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9C8A24B" w14:textId="2CA90A29" w:rsidR="00581BFF" w:rsidRDefault="00581BFF" w:rsidP="00581BFF">
      <w:pPr>
        <w:jc w:val="center"/>
        <w:rPr>
          <w:b/>
          <w:bCs/>
          <w:sz w:val="28"/>
          <w:szCs w:val="28"/>
          <w:u w:val="single"/>
        </w:rPr>
      </w:pPr>
      <w:proofErr w:type="gramStart"/>
      <w:r w:rsidRPr="00581BFF">
        <w:rPr>
          <w:b/>
          <w:bCs/>
          <w:sz w:val="28"/>
          <w:szCs w:val="28"/>
          <w:u w:val="single"/>
        </w:rPr>
        <w:t>POLSKO  -</w:t>
      </w:r>
      <w:proofErr w:type="gramEnd"/>
      <w:r w:rsidRPr="00581BFF">
        <w:rPr>
          <w:b/>
          <w:bCs/>
          <w:sz w:val="28"/>
          <w:szCs w:val="28"/>
          <w:u w:val="single"/>
        </w:rPr>
        <w:t xml:space="preserve"> šlechtická republika</w:t>
      </w:r>
      <w:r>
        <w:rPr>
          <w:b/>
          <w:bCs/>
          <w:sz w:val="28"/>
          <w:szCs w:val="28"/>
          <w:u w:val="single"/>
        </w:rPr>
        <w:t>. Lublinská unie (1569)</w:t>
      </w:r>
    </w:p>
    <w:p w14:paraId="5568B0E9" w14:textId="1D46A22F" w:rsidR="00581BFF" w:rsidRDefault="00581BFF" w:rsidP="00581BFF">
      <w:pPr>
        <w:jc w:val="center"/>
        <w:rPr>
          <w:b/>
          <w:bCs/>
          <w:sz w:val="28"/>
          <w:szCs w:val="28"/>
          <w:u w:val="single"/>
        </w:rPr>
      </w:pPr>
      <w:r w:rsidRPr="00581BFF">
        <w:rPr>
          <w:b/>
          <w:bCs/>
          <w:sz w:val="28"/>
          <w:szCs w:val="28"/>
          <w:u w:val="single"/>
        </w:rPr>
        <w:t>16. století</w:t>
      </w:r>
      <w:r w:rsidRPr="00581BFF">
        <w:rPr>
          <w:b/>
          <w:bCs/>
          <w:sz w:val="28"/>
          <w:szCs w:val="28"/>
          <w:u w:val="single"/>
        </w:rPr>
        <w:t xml:space="preserve"> - </w:t>
      </w:r>
      <w:r w:rsidRPr="00581BFF">
        <w:rPr>
          <w:b/>
          <w:bCs/>
          <w:sz w:val="28"/>
          <w:szCs w:val="28"/>
          <w:u w:val="single"/>
        </w:rPr>
        <w:t>„zlatý polský věk“</w:t>
      </w:r>
    </w:p>
    <w:p w14:paraId="160C1BE7" w14:textId="77777777" w:rsidR="00581BFF" w:rsidRDefault="00581BFF" w:rsidP="00581BFF">
      <w:pPr>
        <w:jc w:val="center"/>
        <w:rPr>
          <w:b/>
          <w:bCs/>
          <w:sz w:val="28"/>
          <w:szCs w:val="28"/>
          <w:u w:val="single"/>
        </w:rPr>
      </w:pPr>
    </w:p>
    <w:p w14:paraId="453A8BD2" w14:textId="77777777" w:rsidR="00581BFF" w:rsidRPr="00581BFF" w:rsidRDefault="00581BFF" w:rsidP="00581BFF">
      <w:pPr>
        <w:numPr>
          <w:ilvl w:val="0"/>
          <w:numId w:val="1"/>
        </w:numPr>
        <w:jc w:val="both"/>
      </w:pPr>
      <w:r w:rsidRPr="00581BFF">
        <w:t xml:space="preserve">Polsko – od uzavření </w:t>
      </w:r>
      <w:proofErr w:type="spellStart"/>
      <w:r w:rsidRPr="00581BFF">
        <w:rPr>
          <w:b/>
          <w:bCs/>
          <w:u w:val="single"/>
        </w:rPr>
        <w:t>Krewské</w:t>
      </w:r>
      <w:proofErr w:type="spellEnd"/>
      <w:r w:rsidRPr="00581BFF">
        <w:rPr>
          <w:b/>
          <w:bCs/>
          <w:u w:val="single"/>
        </w:rPr>
        <w:t xml:space="preserve"> unie 1385</w:t>
      </w:r>
      <w:r w:rsidRPr="00581BFF">
        <w:rPr>
          <w:u w:val="single"/>
        </w:rPr>
        <w:t xml:space="preserve"> </w:t>
      </w:r>
      <w:r w:rsidRPr="00581BFF">
        <w:t>– de facto v personální unii s velkoknížectvím Litvou</w:t>
      </w:r>
    </w:p>
    <w:p w14:paraId="7212CBBB" w14:textId="77777777" w:rsidR="00581BFF" w:rsidRPr="00581BFF" w:rsidRDefault="00581BFF" w:rsidP="00581BFF">
      <w:pPr>
        <w:numPr>
          <w:ilvl w:val="0"/>
          <w:numId w:val="1"/>
        </w:numPr>
        <w:jc w:val="both"/>
      </w:pPr>
      <w:r w:rsidRPr="00581BFF">
        <w:t xml:space="preserve">V 15. a 16. století se Litva snažila o užší spojení obou státních celků. </w:t>
      </w:r>
    </w:p>
    <w:p w14:paraId="561EB9F8" w14:textId="77777777" w:rsidR="00581BFF" w:rsidRPr="00581BFF" w:rsidRDefault="00581BFF" w:rsidP="00581BFF">
      <w:pPr>
        <w:numPr>
          <w:ilvl w:val="0"/>
          <w:numId w:val="1"/>
        </w:numPr>
        <w:jc w:val="both"/>
      </w:pPr>
      <w:r w:rsidRPr="00581BFF">
        <w:t xml:space="preserve">K důležité změně došlo až na počátku </w:t>
      </w:r>
      <w:r w:rsidRPr="00581BFF">
        <w:rPr>
          <w:b/>
          <w:bCs/>
        </w:rPr>
        <w:t>16. století.</w:t>
      </w:r>
    </w:p>
    <w:p w14:paraId="73D154CE" w14:textId="77777777" w:rsidR="00581BFF" w:rsidRPr="00581BFF" w:rsidRDefault="00581BFF" w:rsidP="00581BFF">
      <w:pPr>
        <w:numPr>
          <w:ilvl w:val="0"/>
          <w:numId w:val="1"/>
        </w:numPr>
        <w:jc w:val="both"/>
      </w:pPr>
      <w:r w:rsidRPr="00581BFF">
        <w:rPr>
          <w:b/>
          <w:bCs/>
        </w:rPr>
        <w:t>1501</w:t>
      </w:r>
      <w:r w:rsidRPr="00581BFF">
        <w:t xml:space="preserve"> po </w:t>
      </w:r>
      <w:r w:rsidRPr="00581BFF">
        <w:rPr>
          <w:b/>
          <w:bCs/>
        </w:rPr>
        <w:t xml:space="preserve">Janu </w:t>
      </w:r>
      <w:proofErr w:type="gramStart"/>
      <w:r w:rsidRPr="00581BFF">
        <w:rPr>
          <w:b/>
          <w:bCs/>
        </w:rPr>
        <w:t>Albrechtovi</w:t>
      </w:r>
      <w:r w:rsidRPr="00581BFF">
        <w:t xml:space="preserve"> - na</w:t>
      </w:r>
      <w:proofErr w:type="gramEnd"/>
      <w:r w:rsidRPr="00581BFF">
        <w:t xml:space="preserve"> trůn jeho bratr </w:t>
      </w:r>
      <w:r w:rsidRPr="00581BFF">
        <w:rPr>
          <w:b/>
          <w:bCs/>
        </w:rPr>
        <w:t xml:space="preserve">Alexandr </w:t>
      </w:r>
      <w:r w:rsidRPr="00581BFF">
        <w:t>(uzavřena</w:t>
      </w:r>
      <w:r w:rsidRPr="00581BFF">
        <w:rPr>
          <w:b/>
          <w:bCs/>
        </w:rPr>
        <w:t xml:space="preserve"> tzv. </w:t>
      </w:r>
      <w:proofErr w:type="spellStart"/>
      <w:r w:rsidRPr="00581BFF">
        <w:rPr>
          <w:b/>
          <w:bCs/>
        </w:rPr>
        <w:t>mielnická</w:t>
      </w:r>
      <w:proofErr w:type="spellEnd"/>
      <w:r w:rsidRPr="00581BFF">
        <w:rPr>
          <w:b/>
          <w:bCs/>
        </w:rPr>
        <w:t xml:space="preserve"> unie – 1501</w:t>
      </w:r>
      <w:r w:rsidRPr="00581BFF">
        <w:t xml:space="preserve">). </w:t>
      </w:r>
    </w:p>
    <w:p w14:paraId="40AF4A63" w14:textId="77777777" w:rsidR="00581BFF" w:rsidRPr="00581BFF" w:rsidRDefault="00581BFF" w:rsidP="00581BFF">
      <w:pPr>
        <w:numPr>
          <w:ilvl w:val="0"/>
          <w:numId w:val="1"/>
        </w:numPr>
        <w:jc w:val="both"/>
      </w:pPr>
      <w:r w:rsidRPr="00581BFF">
        <w:t xml:space="preserve">Polský </w:t>
      </w:r>
      <w:proofErr w:type="gramStart"/>
      <w:r w:rsidRPr="00581BFF">
        <w:t>stát - na</w:t>
      </w:r>
      <w:proofErr w:type="gramEnd"/>
      <w:r w:rsidRPr="00581BFF">
        <w:t xml:space="preserve"> </w:t>
      </w:r>
      <w:r w:rsidRPr="00581BFF">
        <w:rPr>
          <w:b/>
          <w:bCs/>
        </w:rPr>
        <w:t>cestu modernizace</w:t>
      </w:r>
      <w:r w:rsidRPr="00581BFF">
        <w:t xml:space="preserve"> v souvislosti s vývojem v západní Evropě. </w:t>
      </w:r>
    </w:p>
    <w:p w14:paraId="1FC59301" w14:textId="77777777" w:rsidR="00581BFF" w:rsidRPr="00581BFF" w:rsidRDefault="00581BFF" w:rsidP="00581BFF">
      <w:pPr>
        <w:numPr>
          <w:ilvl w:val="0"/>
          <w:numId w:val="1"/>
        </w:numPr>
        <w:jc w:val="both"/>
      </w:pPr>
      <w:r w:rsidRPr="00581BFF">
        <w:t xml:space="preserve">Inspirace: </w:t>
      </w:r>
      <w:r w:rsidRPr="00581BFF">
        <w:rPr>
          <w:b/>
          <w:bCs/>
          <w:u w:val="single"/>
        </w:rPr>
        <w:t>modernizace státního aparátu a formování nové politické koncepce</w:t>
      </w:r>
      <w:r w:rsidRPr="00581BFF">
        <w:t xml:space="preserve">, méně závislé na teologickém univerzalismu a charakterem více </w:t>
      </w:r>
      <w:r w:rsidRPr="00581BFF">
        <w:rPr>
          <w:b/>
          <w:bCs/>
        </w:rPr>
        <w:t xml:space="preserve">národní. </w:t>
      </w:r>
      <w:r w:rsidRPr="00581BFF">
        <w:t>Polsko se angažovalo v </w:t>
      </w:r>
      <w:r w:rsidRPr="00581BFF">
        <w:rPr>
          <w:b/>
          <w:bCs/>
        </w:rPr>
        <w:t>reformaci</w:t>
      </w:r>
      <w:r w:rsidRPr="00581BFF">
        <w:t xml:space="preserve"> i </w:t>
      </w:r>
      <w:r w:rsidRPr="00581BFF">
        <w:rPr>
          <w:b/>
          <w:bCs/>
        </w:rPr>
        <w:t>protireformaci</w:t>
      </w:r>
      <w:r w:rsidRPr="00581BFF">
        <w:t>, stejně také v </w:t>
      </w:r>
      <w:r w:rsidRPr="00581BFF">
        <w:rPr>
          <w:b/>
          <w:bCs/>
        </w:rPr>
        <w:t>renesanci</w:t>
      </w:r>
      <w:r w:rsidRPr="00581BFF">
        <w:t xml:space="preserve">. </w:t>
      </w:r>
    </w:p>
    <w:p w14:paraId="79A55B6F" w14:textId="77777777" w:rsidR="00581BFF" w:rsidRPr="00581BFF" w:rsidRDefault="00581BFF" w:rsidP="00581BFF">
      <w:pPr>
        <w:numPr>
          <w:ilvl w:val="0"/>
          <w:numId w:val="1"/>
        </w:numPr>
        <w:jc w:val="both"/>
      </w:pPr>
      <w:r w:rsidRPr="00581BFF">
        <w:t xml:space="preserve">Polské </w:t>
      </w:r>
      <w:proofErr w:type="gramStart"/>
      <w:r w:rsidRPr="00581BFF">
        <w:t>specifikum - rozvoj</w:t>
      </w:r>
      <w:proofErr w:type="gramEnd"/>
      <w:r w:rsidRPr="00581BFF">
        <w:t xml:space="preserve"> </w:t>
      </w:r>
      <w:r w:rsidRPr="00581BFF">
        <w:rPr>
          <w:b/>
          <w:bCs/>
        </w:rPr>
        <w:t>robotního velkostatku</w:t>
      </w:r>
      <w:r w:rsidRPr="00581BFF">
        <w:t xml:space="preserve"> a v Evropě kromě Uher dosti výjimečného systému tzv. </w:t>
      </w:r>
      <w:r w:rsidRPr="00581BFF">
        <w:rPr>
          <w:b/>
          <w:bCs/>
          <w:u w:val="single"/>
        </w:rPr>
        <w:t>šlechtické demokracie</w:t>
      </w:r>
      <w:r w:rsidRPr="00581BFF">
        <w:rPr>
          <w:u w:val="single"/>
        </w:rPr>
        <w:t>.</w:t>
      </w:r>
    </w:p>
    <w:p w14:paraId="4C86F476" w14:textId="77777777" w:rsidR="00581BFF" w:rsidRPr="00581BFF" w:rsidRDefault="00581BFF" w:rsidP="00581BFF">
      <w:pPr>
        <w:jc w:val="both"/>
      </w:pPr>
    </w:p>
    <w:p w14:paraId="5451A445" w14:textId="77777777" w:rsidR="00581BFF" w:rsidRPr="00581BFF" w:rsidRDefault="00581BFF" w:rsidP="00581BFF">
      <w:pPr>
        <w:numPr>
          <w:ilvl w:val="0"/>
          <w:numId w:val="2"/>
        </w:numPr>
        <w:jc w:val="both"/>
      </w:pPr>
      <w:r w:rsidRPr="00581BFF">
        <w:t xml:space="preserve">Za vlád </w:t>
      </w:r>
      <w:r w:rsidRPr="00581BFF">
        <w:rPr>
          <w:b/>
          <w:bCs/>
        </w:rPr>
        <w:t>Jana Albrechta (1492-1501)</w:t>
      </w:r>
      <w:r w:rsidRPr="00581BFF">
        <w:t xml:space="preserve"> a jeho bratra </w:t>
      </w:r>
      <w:r w:rsidRPr="00581BFF">
        <w:rPr>
          <w:b/>
          <w:bCs/>
        </w:rPr>
        <w:t>Alexandra (1501-06)</w:t>
      </w:r>
      <w:r w:rsidRPr="00581BFF">
        <w:t xml:space="preserve"> a </w:t>
      </w:r>
      <w:proofErr w:type="gramStart"/>
      <w:r w:rsidRPr="00581BFF">
        <w:rPr>
          <w:b/>
          <w:bCs/>
        </w:rPr>
        <w:t>Zikmunda  I.</w:t>
      </w:r>
      <w:proofErr w:type="gramEnd"/>
      <w:r w:rsidRPr="00581BFF">
        <w:rPr>
          <w:b/>
          <w:bCs/>
        </w:rPr>
        <w:t xml:space="preserve"> Starého (1506-1548)</w:t>
      </w:r>
      <w:r w:rsidRPr="00581BFF">
        <w:t xml:space="preserve"> - charakteristické </w:t>
      </w:r>
      <w:r w:rsidRPr="00581BFF">
        <w:rPr>
          <w:b/>
          <w:bCs/>
          <w:u w:val="single"/>
        </w:rPr>
        <w:t>ostré střety šlechty s magnáty a králem</w:t>
      </w:r>
      <w:r w:rsidRPr="00581BFF">
        <w:rPr>
          <w:u w:val="single"/>
        </w:rPr>
        <w:t xml:space="preserve"> </w:t>
      </w:r>
      <w:r w:rsidRPr="00581BFF">
        <w:rPr>
          <w:b/>
          <w:bCs/>
          <w:u w:val="single"/>
        </w:rPr>
        <w:t>o rozsah šlechtické demokracie</w:t>
      </w:r>
      <w:r w:rsidRPr="00581BFF">
        <w:rPr>
          <w:b/>
          <w:bCs/>
        </w:rPr>
        <w:t xml:space="preserve"> –</w:t>
      </w:r>
      <w:r w:rsidRPr="00581BFF">
        <w:t xml:space="preserve"> </w:t>
      </w:r>
      <w:r w:rsidRPr="00581BFF">
        <w:rPr>
          <w:b/>
          <w:bCs/>
        </w:rPr>
        <w:t>šlechtického parlamentarismu</w:t>
      </w:r>
      <w:r w:rsidRPr="00581BFF">
        <w:t xml:space="preserve">. </w:t>
      </w:r>
    </w:p>
    <w:p w14:paraId="5B17D22B" w14:textId="77777777" w:rsidR="00581BFF" w:rsidRPr="00581BFF" w:rsidRDefault="00581BFF" w:rsidP="00581BFF">
      <w:pPr>
        <w:numPr>
          <w:ilvl w:val="0"/>
          <w:numId w:val="2"/>
        </w:numPr>
        <w:jc w:val="both"/>
      </w:pPr>
      <w:r w:rsidRPr="00581BFF">
        <w:rPr>
          <w:b/>
          <w:bCs/>
        </w:rPr>
        <w:t xml:space="preserve">Významná role: Jan </w:t>
      </w:r>
      <w:proofErr w:type="spellStart"/>
      <w:r w:rsidRPr="00581BFF">
        <w:rPr>
          <w:b/>
          <w:bCs/>
        </w:rPr>
        <w:t>Laski</w:t>
      </w:r>
      <w:proofErr w:type="spellEnd"/>
      <w:r w:rsidRPr="00581BFF">
        <w:rPr>
          <w:b/>
          <w:bCs/>
        </w:rPr>
        <w:t>,</w:t>
      </w:r>
      <w:r w:rsidRPr="00581BFF">
        <w:t xml:space="preserve"> od r. </w:t>
      </w:r>
      <w:r w:rsidRPr="00581BFF">
        <w:rPr>
          <w:b/>
          <w:bCs/>
        </w:rPr>
        <w:t>1503 kancléř</w:t>
      </w:r>
      <w:r w:rsidRPr="00581BFF">
        <w:t xml:space="preserve"> a v letech </w:t>
      </w:r>
      <w:r w:rsidRPr="00581BFF">
        <w:rPr>
          <w:b/>
          <w:bCs/>
        </w:rPr>
        <w:t xml:space="preserve">1510-31 arcibiskup </w:t>
      </w:r>
      <w:proofErr w:type="gramStart"/>
      <w:r w:rsidRPr="00581BFF">
        <w:rPr>
          <w:b/>
          <w:bCs/>
        </w:rPr>
        <w:t>hnězdenský:</w:t>
      </w:r>
      <w:r w:rsidRPr="00581BFF">
        <w:t xml:space="preserve">   </w:t>
      </w:r>
      <w:proofErr w:type="gramEnd"/>
      <w:r w:rsidRPr="00581BFF">
        <w:t xml:space="preserve">  Idea silného, ne však absolutistického státu s kodifikovaným právem, schopnou administrativou a stabilním teritoriem. </w:t>
      </w:r>
    </w:p>
    <w:p w14:paraId="3BE69310" w14:textId="77777777" w:rsidR="00581BFF" w:rsidRDefault="00581BFF" w:rsidP="00581BFF">
      <w:pPr>
        <w:numPr>
          <w:ilvl w:val="0"/>
          <w:numId w:val="2"/>
        </w:numPr>
        <w:jc w:val="both"/>
      </w:pPr>
      <w:r w:rsidRPr="00581BFF">
        <w:t>Autor sbírky polského práva (</w:t>
      </w:r>
      <w:proofErr w:type="spellStart"/>
      <w:r w:rsidRPr="00581BFF">
        <w:rPr>
          <w:b/>
          <w:bCs/>
        </w:rPr>
        <w:t>Laského</w:t>
      </w:r>
      <w:proofErr w:type="spellEnd"/>
      <w:r w:rsidRPr="00581BFF">
        <w:rPr>
          <w:b/>
          <w:bCs/>
        </w:rPr>
        <w:t xml:space="preserve"> statuta z roku 1506</w:t>
      </w:r>
      <w:r w:rsidRPr="00581BFF">
        <w:t>) – měla se stát ideovým základem pro hnutí střední šlechty.</w:t>
      </w:r>
    </w:p>
    <w:p w14:paraId="28AF5024" w14:textId="77777777" w:rsidR="006046B0" w:rsidRPr="006046B0" w:rsidRDefault="006046B0" w:rsidP="006046B0">
      <w:pPr>
        <w:numPr>
          <w:ilvl w:val="0"/>
          <w:numId w:val="2"/>
        </w:numPr>
        <w:jc w:val="both"/>
      </w:pPr>
      <w:r w:rsidRPr="006046B0">
        <w:rPr>
          <w:b/>
          <w:bCs/>
        </w:rPr>
        <w:t>Zikmund I. Starý:</w:t>
      </w:r>
    </w:p>
    <w:p w14:paraId="68A22AE0" w14:textId="77777777" w:rsidR="006046B0" w:rsidRPr="006046B0" w:rsidRDefault="006046B0" w:rsidP="006046B0">
      <w:pPr>
        <w:numPr>
          <w:ilvl w:val="0"/>
          <w:numId w:val="2"/>
        </w:numPr>
        <w:jc w:val="both"/>
      </w:pPr>
      <w:r w:rsidRPr="006046B0">
        <w:t xml:space="preserve"> -  dluhy státní pokladny. </w:t>
      </w:r>
    </w:p>
    <w:p w14:paraId="3053BD40" w14:textId="77777777" w:rsidR="006046B0" w:rsidRPr="006046B0" w:rsidRDefault="006046B0" w:rsidP="006046B0">
      <w:pPr>
        <w:numPr>
          <w:ilvl w:val="0"/>
          <w:numId w:val="2"/>
        </w:numPr>
        <w:jc w:val="both"/>
      </w:pPr>
      <w:r w:rsidRPr="006046B0">
        <w:t xml:space="preserve">- s pomocí měšťanstva provedl mincovní reformu a obnovil činnost krakovské mincovny. </w:t>
      </w:r>
    </w:p>
    <w:p w14:paraId="17900CFB" w14:textId="77777777" w:rsidR="006046B0" w:rsidRPr="006046B0" w:rsidRDefault="006046B0" w:rsidP="006046B0">
      <w:pPr>
        <w:numPr>
          <w:ilvl w:val="0"/>
          <w:numId w:val="2"/>
        </w:numPr>
        <w:jc w:val="both"/>
      </w:pPr>
      <w:r w:rsidRPr="006046B0">
        <w:t xml:space="preserve">Nepodařilo se mu prosadit berní reformu - cílem donutit šlechtu k pravidelnému placení </w:t>
      </w:r>
      <w:proofErr w:type="gramStart"/>
      <w:r w:rsidRPr="006046B0">
        <w:t>daně  (</w:t>
      </w:r>
      <w:proofErr w:type="gramEnd"/>
      <w:r w:rsidRPr="006046B0">
        <w:t xml:space="preserve">potřebné) pro udržování námezdního vojska. </w:t>
      </w:r>
    </w:p>
    <w:p w14:paraId="0C4EACAA" w14:textId="77777777" w:rsidR="006046B0" w:rsidRPr="006046B0" w:rsidRDefault="006046B0" w:rsidP="006046B0">
      <w:pPr>
        <w:numPr>
          <w:ilvl w:val="0"/>
          <w:numId w:val="2"/>
        </w:numPr>
        <w:jc w:val="both"/>
      </w:pPr>
      <w:r w:rsidRPr="006046B0">
        <w:lastRenderedPageBreak/>
        <w:t xml:space="preserve">Druhá manželka, italská princezna </w:t>
      </w:r>
      <w:r w:rsidRPr="006046B0">
        <w:rPr>
          <w:b/>
          <w:bCs/>
          <w:u w:val="single"/>
        </w:rPr>
        <w:t xml:space="preserve">Bona z rodu </w:t>
      </w:r>
      <w:proofErr w:type="spellStart"/>
      <w:r w:rsidRPr="006046B0">
        <w:rPr>
          <w:b/>
          <w:bCs/>
          <w:u w:val="single"/>
        </w:rPr>
        <w:t>Sforziů</w:t>
      </w:r>
      <w:proofErr w:type="spellEnd"/>
      <w:r w:rsidRPr="006046B0">
        <w:rPr>
          <w:u w:val="single"/>
        </w:rPr>
        <w:t xml:space="preserve"> </w:t>
      </w:r>
      <w:r w:rsidRPr="006046B0">
        <w:t xml:space="preserve">– cílevědomě posilovala postavení dynastie a rozmnožovala </w:t>
      </w:r>
      <w:proofErr w:type="gramStart"/>
      <w:r w:rsidRPr="006046B0">
        <w:t>majetek- tendence</w:t>
      </w:r>
      <w:proofErr w:type="gramEnd"/>
      <w:r w:rsidRPr="006046B0">
        <w:t xml:space="preserve"> k absolutismu. Prosazovala zásady dědičnosti jagellonského </w:t>
      </w:r>
      <w:proofErr w:type="gramStart"/>
      <w:r w:rsidRPr="006046B0">
        <w:t>trůnu:  vynucené</w:t>
      </w:r>
      <w:proofErr w:type="gramEnd"/>
      <w:r w:rsidRPr="006046B0">
        <w:t xml:space="preserve"> volba syna </w:t>
      </w:r>
      <w:r w:rsidRPr="006046B0">
        <w:rPr>
          <w:b/>
          <w:bCs/>
        </w:rPr>
        <w:t>Zikmunda Augusta</w:t>
      </w:r>
      <w:r w:rsidRPr="006046B0">
        <w:t xml:space="preserve"> (tehdy 9 let)  </w:t>
      </w:r>
      <w:r w:rsidRPr="006046B0">
        <w:rPr>
          <w:b/>
          <w:bCs/>
        </w:rPr>
        <w:t>1529 za krále</w:t>
      </w:r>
      <w:r w:rsidRPr="006046B0">
        <w:t xml:space="preserve"> na sněmu v </w:t>
      </w:r>
      <w:proofErr w:type="spellStart"/>
      <w:r w:rsidRPr="006046B0">
        <w:t>Piotrkowě</w:t>
      </w:r>
      <w:proofErr w:type="spellEnd"/>
      <w:r w:rsidRPr="006046B0">
        <w:t xml:space="preserve">. </w:t>
      </w:r>
    </w:p>
    <w:p w14:paraId="4142A111" w14:textId="77777777" w:rsidR="006046B0" w:rsidRPr="006046B0" w:rsidRDefault="006046B0" w:rsidP="006046B0">
      <w:pPr>
        <w:numPr>
          <w:ilvl w:val="0"/>
          <w:numId w:val="2"/>
        </w:numPr>
        <w:jc w:val="both"/>
      </w:pPr>
      <w:r w:rsidRPr="006046B0">
        <w:t xml:space="preserve"> </w:t>
      </w:r>
      <w:r w:rsidRPr="006046B0">
        <w:rPr>
          <w:b/>
          <w:bCs/>
        </w:rPr>
        <w:t xml:space="preserve">Zikmund I. </w:t>
      </w:r>
      <w:r w:rsidRPr="006046B0">
        <w:t xml:space="preserve">musel tehdy čelit vzpouře šlechty </w:t>
      </w:r>
      <w:r w:rsidRPr="006046B0">
        <w:rPr>
          <w:b/>
          <w:bCs/>
        </w:rPr>
        <w:t>potvrzením</w:t>
      </w:r>
      <w:r w:rsidRPr="006046B0">
        <w:t xml:space="preserve"> </w:t>
      </w:r>
      <w:r w:rsidRPr="006046B0">
        <w:rPr>
          <w:b/>
          <w:bCs/>
        </w:rPr>
        <w:t xml:space="preserve">konstituce </w:t>
      </w:r>
      <w:proofErr w:type="spellStart"/>
      <w:r w:rsidRPr="006046B0">
        <w:rPr>
          <w:b/>
          <w:bCs/>
        </w:rPr>
        <w:t>Nihil</w:t>
      </w:r>
      <w:proofErr w:type="spellEnd"/>
      <w:r w:rsidRPr="006046B0">
        <w:rPr>
          <w:b/>
          <w:bCs/>
        </w:rPr>
        <w:t xml:space="preserve"> </w:t>
      </w:r>
      <w:proofErr w:type="spellStart"/>
      <w:r w:rsidRPr="006046B0">
        <w:rPr>
          <w:b/>
          <w:bCs/>
        </w:rPr>
        <w:t>novi</w:t>
      </w:r>
      <w:proofErr w:type="spellEnd"/>
      <w:r w:rsidRPr="006046B0">
        <w:rPr>
          <w:b/>
          <w:bCs/>
        </w:rPr>
        <w:t xml:space="preserve"> (=</w:t>
      </w:r>
      <w:proofErr w:type="spellStart"/>
      <w:r w:rsidRPr="006046B0">
        <w:rPr>
          <w:lang w:val="de-DE"/>
        </w:rPr>
        <w:t>nic</w:t>
      </w:r>
      <w:proofErr w:type="spellEnd"/>
      <w:r w:rsidRPr="006046B0">
        <w:rPr>
          <w:lang w:val="de-DE"/>
        </w:rPr>
        <w:t xml:space="preserve"> </w:t>
      </w:r>
      <w:proofErr w:type="spellStart"/>
      <w:r w:rsidRPr="006046B0">
        <w:rPr>
          <w:lang w:val="de-DE"/>
        </w:rPr>
        <w:t>nového</w:t>
      </w:r>
      <w:proofErr w:type="spellEnd"/>
      <w:r w:rsidRPr="006046B0">
        <w:rPr>
          <w:lang w:val="de-DE"/>
        </w:rPr>
        <w:t>)</w:t>
      </w:r>
      <w:r w:rsidRPr="006046B0">
        <w:t xml:space="preserve"> a zavázat se, že volby </w:t>
      </w:r>
      <w:proofErr w:type="spellStart"/>
      <w:r w:rsidRPr="006046B0">
        <w:rPr>
          <w:b/>
          <w:bCs/>
        </w:rPr>
        <w:t>vivente</w:t>
      </w:r>
      <w:proofErr w:type="spellEnd"/>
      <w:r w:rsidRPr="006046B0">
        <w:rPr>
          <w:b/>
          <w:bCs/>
        </w:rPr>
        <w:t xml:space="preserve"> </w:t>
      </w:r>
      <w:proofErr w:type="spellStart"/>
      <w:r w:rsidRPr="006046B0">
        <w:rPr>
          <w:b/>
          <w:bCs/>
        </w:rPr>
        <w:t>rege</w:t>
      </w:r>
      <w:proofErr w:type="spellEnd"/>
      <w:r w:rsidRPr="006046B0">
        <w:t xml:space="preserve"> (za králova života) byla výjimkou. </w:t>
      </w:r>
    </w:p>
    <w:p w14:paraId="3429E291" w14:textId="55A7F240" w:rsidR="006046B0" w:rsidRPr="006046B0" w:rsidRDefault="006046B0" w:rsidP="006046B0">
      <w:pPr>
        <w:numPr>
          <w:ilvl w:val="0"/>
          <w:numId w:val="2"/>
        </w:numPr>
        <w:jc w:val="both"/>
      </w:pPr>
      <w:r w:rsidRPr="006046B0">
        <w:t>Nejzávažnějším problémem polské politiky – vyjasnění vztahů s </w:t>
      </w:r>
      <w:r w:rsidRPr="006046B0">
        <w:rPr>
          <w:b/>
          <w:bCs/>
        </w:rPr>
        <w:t>řádovými Prus</w:t>
      </w:r>
      <w:r>
        <w:rPr>
          <w:b/>
          <w:bCs/>
        </w:rPr>
        <w:t>y</w:t>
      </w:r>
      <w:r w:rsidRPr="006046B0">
        <w:t xml:space="preserve">. </w:t>
      </w:r>
    </w:p>
    <w:p w14:paraId="45E5A2E7" w14:textId="77777777" w:rsidR="006046B0" w:rsidRPr="006046B0" w:rsidRDefault="006046B0" w:rsidP="006046B0">
      <w:pPr>
        <w:numPr>
          <w:ilvl w:val="0"/>
          <w:numId w:val="2"/>
        </w:numPr>
        <w:jc w:val="both"/>
      </w:pPr>
      <w:r w:rsidRPr="006046B0">
        <w:t xml:space="preserve">Vyhrocení: </w:t>
      </w:r>
      <w:r w:rsidRPr="006046B0">
        <w:rPr>
          <w:b/>
          <w:bCs/>
        </w:rPr>
        <w:t>Albrecht Hohenzollernský (1511),</w:t>
      </w:r>
      <w:r w:rsidRPr="006046B0">
        <w:t xml:space="preserve"> synovec Zikmunda I.  Začal zbrojit a s velkým knížetem moskevským Vasilem III., který v té době bojoval s Litvou, připravoval </w:t>
      </w:r>
      <w:proofErr w:type="spellStart"/>
      <w:r w:rsidRPr="006046B0">
        <w:rPr>
          <w:b/>
          <w:bCs/>
        </w:rPr>
        <w:t>antilpolskou</w:t>
      </w:r>
      <w:proofErr w:type="spellEnd"/>
      <w:r w:rsidRPr="006046B0">
        <w:rPr>
          <w:b/>
          <w:bCs/>
        </w:rPr>
        <w:t xml:space="preserve"> koalici</w:t>
      </w:r>
      <w:r w:rsidRPr="006046B0">
        <w:t xml:space="preserve">. Výsledkem střetu byla Albrechtova nabídka inspirovaná Martinem Lutherem, totiž provést </w:t>
      </w:r>
      <w:r w:rsidRPr="006046B0">
        <w:rPr>
          <w:b/>
          <w:bCs/>
        </w:rPr>
        <w:t>sekularizaci řádu</w:t>
      </w:r>
      <w:r w:rsidRPr="006046B0">
        <w:t xml:space="preserve"> a </w:t>
      </w:r>
      <w:r w:rsidRPr="006046B0">
        <w:rPr>
          <w:b/>
          <w:bCs/>
          <w:u w:val="single"/>
        </w:rPr>
        <w:t>utvořit světský luteránský stát</w:t>
      </w:r>
    </w:p>
    <w:p w14:paraId="15A743AC" w14:textId="77777777" w:rsidR="006046B0" w:rsidRDefault="006046B0" w:rsidP="006046B0">
      <w:pPr>
        <w:numPr>
          <w:ilvl w:val="0"/>
          <w:numId w:val="2"/>
        </w:numPr>
        <w:jc w:val="both"/>
      </w:pPr>
      <w:proofErr w:type="gramStart"/>
      <w:r w:rsidRPr="006046B0">
        <w:rPr>
          <w:b/>
          <w:bCs/>
        </w:rPr>
        <w:t>1525</w:t>
      </w:r>
      <w:r w:rsidRPr="006046B0">
        <w:t xml:space="preserve">  složil</w:t>
      </w:r>
      <w:proofErr w:type="gramEnd"/>
      <w:r w:rsidRPr="006046B0">
        <w:t xml:space="preserve"> </w:t>
      </w:r>
      <w:r w:rsidRPr="006046B0">
        <w:rPr>
          <w:b/>
          <w:bCs/>
        </w:rPr>
        <w:t>Albrecht</w:t>
      </w:r>
      <w:r w:rsidRPr="006046B0">
        <w:t xml:space="preserve"> již jako pruský kníže na krakovském rynku lenní slib polskému králi. Albrecht se tedy stal </w:t>
      </w:r>
      <w:r w:rsidRPr="006046B0">
        <w:rPr>
          <w:b/>
          <w:bCs/>
        </w:rPr>
        <w:t>knížetem v </w:t>
      </w:r>
      <w:proofErr w:type="spellStart"/>
      <w:r w:rsidRPr="006046B0">
        <w:rPr>
          <w:b/>
          <w:bCs/>
        </w:rPr>
        <w:t>Prusích</w:t>
      </w:r>
      <w:proofErr w:type="spellEnd"/>
      <w:r w:rsidRPr="006046B0">
        <w:t xml:space="preserve">, nikoli knížetem Prus. </w:t>
      </w:r>
    </w:p>
    <w:p w14:paraId="44A2CE7B" w14:textId="77777777" w:rsidR="006046B0" w:rsidRPr="006046B0" w:rsidRDefault="006046B0" w:rsidP="006046B0">
      <w:pPr>
        <w:numPr>
          <w:ilvl w:val="0"/>
          <w:numId w:val="2"/>
        </w:numPr>
        <w:jc w:val="both"/>
      </w:pPr>
    </w:p>
    <w:p w14:paraId="2B949766" w14:textId="4004B8CF" w:rsidR="00581BFF" w:rsidRPr="00581BFF" w:rsidRDefault="006046B0" w:rsidP="006046B0">
      <w:pPr>
        <w:numPr>
          <w:ilvl w:val="0"/>
          <w:numId w:val="2"/>
        </w:numPr>
        <w:jc w:val="center"/>
      </w:pPr>
      <w:r w:rsidRPr="006046B0">
        <w:drawing>
          <wp:inline distT="0" distB="0" distL="0" distR="0" wp14:anchorId="1032A50F" wp14:editId="45434ED0">
            <wp:extent cx="3599142" cy="4517627"/>
            <wp:effectExtent l="0" t="0" r="1905" b="0"/>
            <wp:docPr id="6147" name="Picture 2" descr="Zikmund I. Starý na obrazu Jana Matejky.">
              <a:extLst xmlns:a="http://schemas.openxmlformats.org/drawingml/2006/main">
                <a:ext uri="{FF2B5EF4-FFF2-40B4-BE49-F238E27FC236}">
                  <a16:creationId xmlns:a16="http://schemas.microsoft.com/office/drawing/2014/main" id="{2CA8D628-FF92-8863-31A9-74F7E49B8C82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7" name="Picture 2" descr="Zikmund I. Starý na obrazu Jana Matejky.">
                      <a:extLst>
                        <a:ext uri="{FF2B5EF4-FFF2-40B4-BE49-F238E27FC236}">
                          <a16:creationId xmlns:a16="http://schemas.microsoft.com/office/drawing/2014/main" id="{2CA8D628-FF92-8863-31A9-74F7E49B8C82}"/>
                        </a:ext>
                      </a:extLst>
                    </pic:cNvPr>
                    <pic:cNvPicPr>
                      <a:picLocks noGrp="1"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6507" cy="45268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550241" w14:textId="7E624A30" w:rsidR="00581BFF" w:rsidRDefault="006046B0" w:rsidP="006046B0">
      <w:pPr>
        <w:jc w:val="center"/>
        <w:rPr>
          <w:b/>
          <w:bCs/>
        </w:rPr>
      </w:pPr>
      <w:r w:rsidRPr="006046B0">
        <w:rPr>
          <w:b/>
          <w:bCs/>
        </w:rPr>
        <w:t xml:space="preserve">Zikmund I. Starý (Jan </w:t>
      </w:r>
      <w:proofErr w:type="spellStart"/>
      <w:r w:rsidRPr="006046B0">
        <w:rPr>
          <w:b/>
          <w:bCs/>
        </w:rPr>
        <w:t>Matejko</w:t>
      </w:r>
      <w:proofErr w:type="spellEnd"/>
      <w:r w:rsidRPr="006046B0">
        <w:rPr>
          <w:b/>
          <w:bCs/>
        </w:rPr>
        <w:t>)</w:t>
      </w:r>
    </w:p>
    <w:p w14:paraId="66243872" w14:textId="644BA0E6" w:rsidR="006046B0" w:rsidRDefault="006046B0" w:rsidP="006046B0">
      <w:pPr>
        <w:jc w:val="center"/>
      </w:pPr>
      <w:r w:rsidRPr="006046B0">
        <w:lastRenderedPageBreak/>
        <w:drawing>
          <wp:inline distT="0" distB="0" distL="0" distR="0" wp14:anchorId="44688447" wp14:editId="76AC19F2">
            <wp:extent cx="3161199" cy="4213860"/>
            <wp:effectExtent l="0" t="0" r="1270" b="0"/>
            <wp:docPr id="7171" name="Zástupný symbol pro obsah 3" descr="Obsah obrázku Bronzová socha, venku, pomník, rostlina&#10;&#10;Obsah vygenerovaný umělou inteligencí může být nesprávný.">
              <a:extLst xmlns:a="http://schemas.openxmlformats.org/drawingml/2006/main">
                <a:ext uri="{FF2B5EF4-FFF2-40B4-BE49-F238E27FC236}">
                  <a16:creationId xmlns:a16="http://schemas.microsoft.com/office/drawing/2014/main" id="{9E64CD7B-E69A-8859-4195-6ADE72AB84FC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71" name="Zástupný symbol pro obsah 3" descr="Obsah obrázku Bronzová socha, venku, pomník, rostlina&#10;&#10;Obsah vygenerovaný umělou inteligencí může být nesprávný.">
                      <a:extLst>
                        <a:ext uri="{FF2B5EF4-FFF2-40B4-BE49-F238E27FC236}">
                          <a16:creationId xmlns:a16="http://schemas.microsoft.com/office/drawing/2014/main" id="{9E64CD7B-E69A-8859-4195-6ADE72AB84FC}"/>
                        </a:ext>
                      </a:extLst>
                    </pic:cNvPr>
                    <pic:cNvPicPr>
                      <a:picLocks noGrp="1"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2225" cy="42285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D2ED6D" w14:textId="581F85A0" w:rsidR="006046B0" w:rsidRDefault="006046B0" w:rsidP="006046B0">
      <w:pPr>
        <w:jc w:val="center"/>
        <w:rPr>
          <w:b/>
          <w:bCs/>
        </w:rPr>
      </w:pPr>
      <w:r w:rsidRPr="006046B0">
        <w:rPr>
          <w:b/>
          <w:bCs/>
        </w:rPr>
        <w:t xml:space="preserve">Albrecht </w:t>
      </w:r>
      <w:proofErr w:type="spellStart"/>
      <w:r w:rsidRPr="006046B0">
        <w:rPr>
          <w:b/>
          <w:bCs/>
        </w:rPr>
        <w:t>Hohenzolernský</w:t>
      </w:r>
      <w:proofErr w:type="spellEnd"/>
    </w:p>
    <w:p w14:paraId="55B51EF1" w14:textId="77777777" w:rsidR="006046B0" w:rsidRDefault="006046B0" w:rsidP="006046B0">
      <w:pPr>
        <w:jc w:val="center"/>
        <w:rPr>
          <w:b/>
          <w:bCs/>
        </w:rPr>
      </w:pPr>
    </w:p>
    <w:p w14:paraId="6B00836B" w14:textId="521A3B56" w:rsidR="006046B0" w:rsidRDefault="006046B0" w:rsidP="006046B0">
      <w:pPr>
        <w:jc w:val="center"/>
        <w:rPr>
          <w:b/>
          <w:bCs/>
        </w:rPr>
      </w:pPr>
      <w:r w:rsidRPr="006046B0">
        <w:rPr>
          <w:b/>
          <w:bCs/>
        </w:rPr>
        <w:drawing>
          <wp:inline distT="0" distB="0" distL="0" distR="0" wp14:anchorId="536338BE" wp14:editId="40C23D07">
            <wp:extent cx="4699000" cy="3524768"/>
            <wp:effectExtent l="0" t="0" r="6350" b="0"/>
            <wp:docPr id="8195" name="Zástupný symbol pro obsah 3" descr="Obsah obrázku venku, obloha, mrak, strom&#10;&#10;Obsah vygenerovaný umělou inteligencí může být nesprávný.">
              <a:extLst xmlns:a="http://schemas.openxmlformats.org/drawingml/2006/main">
                <a:ext uri="{FF2B5EF4-FFF2-40B4-BE49-F238E27FC236}">
                  <a16:creationId xmlns:a16="http://schemas.microsoft.com/office/drawing/2014/main" id="{8FEC9829-3934-68C0-7B38-1C18E4E0F200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95" name="Zástupný symbol pro obsah 3" descr="Obsah obrázku venku, obloha, mrak, strom&#10;&#10;Obsah vygenerovaný umělou inteligencí může být nesprávný.">
                      <a:extLst>
                        <a:ext uri="{FF2B5EF4-FFF2-40B4-BE49-F238E27FC236}">
                          <a16:creationId xmlns:a16="http://schemas.microsoft.com/office/drawing/2014/main" id="{8FEC9829-3934-68C0-7B38-1C18E4E0F200}"/>
                        </a:ext>
                      </a:extLst>
                    </pic:cNvPr>
                    <pic:cNvPicPr>
                      <a:picLocks noGrp="1"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8624" cy="35319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185208" w14:textId="37113E75" w:rsidR="006046B0" w:rsidRDefault="006046B0" w:rsidP="006046B0">
      <w:pPr>
        <w:jc w:val="center"/>
        <w:rPr>
          <w:b/>
          <w:bCs/>
        </w:rPr>
      </w:pPr>
      <w:proofErr w:type="spellStart"/>
      <w:r>
        <w:rPr>
          <w:b/>
          <w:bCs/>
        </w:rPr>
        <w:t>Marienburg</w:t>
      </w:r>
      <w:proofErr w:type="spellEnd"/>
      <w:r>
        <w:rPr>
          <w:b/>
          <w:bCs/>
        </w:rPr>
        <w:t xml:space="preserve"> – </w:t>
      </w:r>
      <w:proofErr w:type="spellStart"/>
      <w:r>
        <w:rPr>
          <w:b/>
          <w:bCs/>
        </w:rPr>
        <w:t>Malbork</w:t>
      </w:r>
      <w:proofErr w:type="spellEnd"/>
      <w:r>
        <w:rPr>
          <w:b/>
          <w:bCs/>
        </w:rPr>
        <w:t xml:space="preserve"> – největší hrad střední Evropy</w:t>
      </w:r>
    </w:p>
    <w:p w14:paraId="10C1D11C" w14:textId="77777777" w:rsidR="006046B0" w:rsidRPr="006046B0" w:rsidRDefault="006046B0" w:rsidP="006046B0">
      <w:pPr>
        <w:numPr>
          <w:ilvl w:val="0"/>
          <w:numId w:val="4"/>
        </w:numPr>
        <w:jc w:val="both"/>
      </w:pPr>
      <w:r w:rsidRPr="006046B0">
        <w:rPr>
          <w:b/>
          <w:bCs/>
        </w:rPr>
        <w:lastRenderedPageBreak/>
        <w:t>Zikmund II. August (1548-1572)</w:t>
      </w:r>
      <w:r w:rsidRPr="006046B0">
        <w:t xml:space="preserve"> – prohloubily se </w:t>
      </w:r>
      <w:r w:rsidRPr="006046B0">
        <w:rPr>
          <w:b/>
          <w:bCs/>
        </w:rPr>
        <w:t xml:space="preserve">rozpory mezi králem a </w:t>
      </w:r>
      <w:proofErr w:type="gramStart"/>
      <w:r w:rsidRPr="006046B0">
        <w:rPr>
          <w:b/>
          <w:bCs/>
        </w:rPr>
        <w:t>šlechtou -</w:t>
      </w:r>
      <w:r w:rsidRPr="006046B0">
        <w:t xml:space="preserve"> od</w:t>
      </w:r>
      <w:proofErr w:type="gramEnd"/>
      <w:r w:rsidRPr="006046B0">
        <w:t xml:space="preserve"> 20. let 16. století se dovolávala svolání tzv. </w:t>
      </w:r>
      <w:r w:rsidRPr="006046B0">
        <w:rPr>
          <w:b/>
          <w:bCs/>
        </w:rPr>
        <w:t xml:space="preserve">sejmu </w:t>
      </w:r>
      <w:proofErr w:type="spellStart"/>
      <w:r w:rsidRPr="006046B0">
        <w:rPr>
          <w:b/>
          <w:bCs/>
        </w:rPr>
        <w:t>sprawiedliwosci</w:t>
      </w:r>
      <w:proofErr w:type="spellEnd"/>
      <w:r w:rsidRPr="006046B0">
        <w:t xml:space="preserve">, na němž by došlo </w:t>
      </w:r>
      <w:r w:rsidRPr="006046B0">
        <w:rPr>
          <w:b/>
          <w:bCs/>
        </w:rPr>
        <w:t>ke kodifikaci jejích práv.</w:t>
      </w:r>
    </w:p>
    <w:p w14:paraId="767FCD66" w14:textId="77777777" w:rsidR="006046B0" w:rsidRPr="006046B0" w:rsidRDefault="006046B0" w:rsidP="006046B0">
      <w:pPr>
        <w:numPr>
          <w:ilvl w:val="0"/>
          <w:numId w:val="4"/>
        </w:numPr>
        <w:jc w:val="both"/>
      </w:pPr>
      <w:r w:rsidRPr="006046B0">
        <w:t xml:space="preserve">Tváří v tvář konfliktu </w:t>
      </w:r>
      <w:r w:rsidRPr="006046B0">
        <w:rPr>
          <w:b/>
          <w:bCs/>
        </w:rPr>
        <w:t xml:space="preserve">s Ivanem IV. o </w:t>
      </w:r>
      <w:proofErr w:type="spellStart"/>
      <w:r w:rsidRPr="006046B0">
        <w:rPr>
          <w:b/>
          <w:bCs/>
        </w:rPr>
        <w:t>Livonsko</w:t>
      </w:r>
      <w:proofErr w:type="spellEnd"/>
      <w:r w:rsidRPr="006046B0">
        <w:t xml:space="preserve"> pochopil, že marně hledal oporu u magnátů a</w:t>
      </w:r>
      <w:r w:rsidRPr="006046B0">
        <w:rPr>
          <w:b/>
          <w:bCs/>
        </w:rPr>
        <w:t xml:space="preserve"> spojil se se šlechtou</w:t>
      </w:r>
      <w:r w:rsidRPr="006046B0">
        <w:t xml:space="preserve">. Na sněm </w:t>
      </w:r>
      <w:r w:rsidRPr="006046B0">
        <w:rPr>
          <w:b/>
          <w:bCs/>
        </w:rPr>
        <w:t xml:space="preserve">v </w:t>
      </w:r>
      <w:proofErr w:type="spellStart"/>
      <w:r w:rsidRPr="006046B0">
        <w:rPr>
          <w:b/>
          <w:bCs/>
        </w:rPr>
        <w:t>Pietrkowě</w:t>
      </w:r>
      <w:proofErr w:type="spellEnd"/>
      <w:r w:rsidRPr="006046B0">
        <w:rPr>
          <w:b/>
          <w:bCs/>
        </w:rPr>
        <w:t xml:space="preserve"> roku 1563</w:t>
      </w:r>
      <w:r w:rsidRPr="006046B0">
        <w:t xml:space="preserve"> přišel demonstrativně ve šlechtickém oděvu a v duchu požadavků šlechty vyhlásil program exekuce. Bylo schváleno vyvlastnění zastavených korunních statků a výnosy měly být nadále užívány pro potřeby státu. Usnesení sněmu v průběhu 60. let zakončila proces přeměny královského majetku na majetek státní. Král s ním již nemohl volně disponovat, jeho činnost kontroloval sněm.</w:t>
      </w:r>
    </w:p>
    <w:p w14:paraId="1FF7C508" w14:textId="77777777" w:rsidR="006046B0" w:rsidRPr="006046B0" w:rsidRDefault="006046B0" w:rsidP="006046B0">
      <w:pPr>
        <w:numPr>
          <w:ilvl w:val="0"/>
          <w:numId w:val="4"/>
        </w:numPr>
        <w:jc w:val="both"/>
      </w:pPr>
      <w:r w:rsidRPr="006046B0">
        <w:rPr>
          <w:b/>
          <w:bCs/>
          <w:u w:val="single"/>
        </w:rPr>
        <w:t>Unifikace a centralizace státu</w:t>
      </w:r>
    </w:p>
    <w:p w14:paraId="7F4E8ADC" w14:textId="77777777" w:rsidR="006046B0" w:rsidRPr="006046B0" w:rsidRDefault="006046B0" w:rsidP="006046B0">
      <w:pPr>
        <w:numPr>
          <w:ilvl w:val="0"/>
          <w:numId w:val="4"/>
        </w:numPr>
        <w:jc w:val="both"/>
      </w:pPr>
      <w:r w:rsidRPr="006046B0">
        <w:t xml:space="preserve">Proces státní unifikace královských Prus s Korunou polskou zahájilo svolání parlamentu roku </w:t>
      </w:r>
      <w:r w:rsidRPr="006046B0">
        <w:rPr>
          <w:b/>
          <w:bCs/>
        </w:rPr>
        <w:t>1569,</w:t>
      </w:r>
      <w:r w:rsidRPr="006046B0">
        <w:t xml:space="preserve"> když část členů pruského senátu vstoupila do senátu Polského. Nebyla to unifikace absolutní – Prusy si zachovaly </w:t>
      </w:r>
      <w:r w:rsidRPr="006046B0">
        <w:rPr>
          <w:b/>
          <w:bCs/>
          <w:u w:val="single"/>
        </w:rPr>
        <w:t xml:space="preserve">vlastní soudnictví, finance a autonomii, také biskupství ve </w:t>
      </w:r>
      <w:proofErr w:type="spellStart"/>
      <w:r w:rsidRPr="006046B0">
        <w:rPr>
          <w:b/>
          <w:bCs/>
          <w:u w:val="single"/>
        </w:rPr>
        <w:t>Varmii</w:t>
      </w:r>
      <w:proofErr w:type="spellEnd"/>
      <w:r w:rsidRPr="006046B0">
        <w:t xml:space="preserve">. Privilegované postavení si udržel </w:t>
      </w:r>
      <w:r w:rsidRPr="006046B0">
        <w:rPr>
          <w:b/>
          <w:bCs/>
        </w:rPr>
        <w:t xml:space="preserve">Gdaňsk. </w:t>
      </w:r>
    </w:p>
    <w:p w14:paraId="03321AA7" w14:textId="70981825" w:rsidR="006046B0" w:rsidRPr="006046B0" w:rsidRDefault="006046B0" w:rsidP="006046B0">
      <w:pPr>
        <w:numPr>
          <w:ilvl w:val="0"/>
          <w:numId w:val="4"/>
        </w:numPr>
        <w:jc w:val="both"/>
      </w:pPr>
      <w:r w:rsidRPr="006046B0">
        <w:t xml:space="preserve">Integrace se dotkla také </w:t>
      </w:r>
      <w:proofErr w:type="spellStart"/>
      <w:r w:rsidRPr="006046B0">
        <w:t>Mazovska</w:t>
      </w:r>
      <w:proofErr w:type="spellEnd"/>
      <w:r w:rsidRPr="006046B0">
        <w:t xml:space="preserve">. K polskému státnímu organismu bylo připojeno již roku </w:t>
      </w:r>
      <w:r w:rsidRPr="006046B0">
        <w:rPr>
          <w:b/>
          <w:bCs/>
        </w:rPr>
        <w:t xml:space="preserve">1529 - </w:t>
      </w:r>
      <w:r w:rsidRPr="006046B0">
        <w:t>mazovští poslanci a senátoři vstoupili na půdu polského sněmu.</w:t>
      </w:r>
    </w:p>
    <w:p w14:paraId="452EB7A8" w14:textId="578034BB" w:rsidR="006046B0" w:rsidRPr="006046B0" w:rsidRDefault="006046B0" w:rsidP="00EC13D8">
      <w:pPr>
        <w:numPr>
          <w:ilvl w:val="0"/>
          <w:numId w:val="4"/>
        </w:numPr>
        <w:jc w:val="both"/>
      </w:pPr>
      <w:r w:rsidRPr="006046B0">
        <w:rPr>
          <w:u w:val="single"/>
        </w:rPr>
        <w:t xml:space="preserve">Roku </w:t>
      </w:r>
      <w:r w:rsidRPr="006046B0">
        <w:rPr>
          <w:b/>
          <w:bCs/>
          <w:u w:val="single"/>
        </w:rPr>
        <w:t>1595</w:t>
      </w:r>
      <w:r w:rsidRPr="006046B0">
        <w:rPr>
          <w:u w:val="single"/>
        </w:rPr>
        <w:t xml:space="preserve"> se stala hlavním sídlem Polského státu </w:t>
      </w:r>
      <w:r w:rsidRPr="006046B0">
        <w:rPr>
          <w:b/>
          <w:bCs/>
          <w:u w:val="single"/>
        </w:rPr>
        <w:t>Varšava</w:t>
      </w:r>
    </w:p>
    <w:p w14:paraId="2D5913AC" w14:textId="1971CE7F" w:rsidR="006046B0" w:rsidRDefault="00EC13D8" w:rsidP="00EC13D8">
      <w:pPr>
        <w:jc w:val="center"/>
      </w:pPr>
      <w:r w:rsidRPr="00EC13D8">
        <w:drawing>
          <wp:inline distT="0" distB="0" distL="0" distR="0" wp14:anchorId="3E0BA6E4" wp14:editId="3D569AC5">
            <wp:extent cx="3050655" cy="3627120"/>
            <wp:effectExtent l="0" t="0" r="0" b="0"/>
            <wp:docPr id="16387" name="Picture 2" descr="upload.wikimedia.org/wikipedia/commons/4/4c/Cra...">
              <a:extLst xmlns:a="http://schemas.openxmlformats.org/drawingml/2006/main">
                <a:ext uri="{FF2B5EF4-FFF2-40B4-BE49-F238E27FC236}">
                  <a16:creationId xmlns:a16="http://schemas.microsoft.com/office/drawing/2014/main" id="{56F2E633-72EC-0836-0578-76BA71FFBA56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87" name="Picture 2" descr="upload.wikimedia.org/wikipedia/commons/4/4c/Cra...">
                      <a:extLst>
                        <a:ext uri="{FF2B5EF4-FFF2-40B4-BE49-F238E27FC236}">
                          <a16:creationId xmlns:a16="http://schemas.microsoft.com/office/drawing/2014/main" id="{56F2E633-72EC-0836-0578-76BA71FFBA56}"/>
                        </a:ext>
                      </a:extLst>
                    </pic:cNvPr>
                    <pic:cNvPicPr>
                      <a:picLocks noGrp="1"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3861" cy="36309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F34D78" w14:textId="155B947C" w:rsidR="00EC13D8" w:rsidRDefault="00EC13D8" w:rsidP="00EC13D8">
      <w:pPr>
        <w:jc w:val="center"/>
        <w:rPr>
          <w:b/>
          <w:bCs/>
        </w:rPr>
      </w:pPr>
      <w:r w:rsidRPr="00EC13D8">
        <w:rPr>
          <w:b/>
          <w:bCs/>
        </w:rPr>
        <w:t>Zikmund II. August</w:t>
      </w:r>
    </w:p>
    <w:p w14:paraId="14720FE5" w14:textId="1344FE3F" w:rsidR="00EC13D8" w:rsidRDefault="00EC13D8" w:rsidP="00EC13D8">
      <w:pPr>
        <w:jc w:val="center"/>
      </w:pPr>
      <w:r w:rsidRPr="00EC13D8">
        <w:lastRenderedPageBreak/>
        <w:drawing>
          <wp:inline distT="0" distB="0" distL="0" distR="0" wp14:anchorId="58DA81BD" wp14:editId="4E7CBA7E">
            <wp:extent cx="5600700" cy="4352396"/>
            <wp:effectExtent l="0" t="0" r="0" b="0"/>
            <wp:docPr id="18434" name="Zástupný symbol pro obsah 3" descr="Obsah obrázku text, mapa, atlas&#10;&#10;Obsah vygenerovaný umělou inteligencí může být nesprávný.">
              <a:extLst xmlns:a="http://schemas.openxmlformats.org/drawingml/2006/main">
                <a:ext uri="{FF2B5EF4-FFF2-40B4-BE49-F238E27FC236}">
                  <a16:creationId xmlns:a16="http://schemas.microsoft.com/office/drawing/2014/main" id="{E748B3EC-6D20-7550-331D-74EAC4529363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34" name="Zástupný symbol pro obsah 3" descr="Obsah obrázku text, mapa, atlas&#10;&#10;Obsah vygenerovaný umělou inteligencí může být nesprávný.">
                      <a:extLst>
                        <a:ext uri="{FF2B5EF4-FFF2-40B4-BE49-F238E27FC236}">
                          <a16:creationId xmlns:a16="http://schemas.microsoft.com/office/drawing/2014/main" id="{E748B3EC-6D20-7550-331D-74EAC4529363}"/>
                        </a:ext>
                      </a:extLst>
                    </pic:cNvPr>
                    <pic:cNvPicPr>
                      <a:picLocks noGrp="1"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3589" cy="43546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4F8725" w14:textId="77777777" w:rsidR="00EC13D8" w:rsidRDefault="00EC13D8" w:rsidP="00EC13D8">
      <w:pPr>
        <w:jc w:val="center"/>
      </w:pPr>
    </w:p>
    <w:p w14:paraId="72E956F3" w14:textId="77D53D28" w:rsidR="00EC13D8" w:rsidRDefault="00EC13D8" w:rsidP="00EC13D8">
      <w:pPr>
        <w:jc w:val="center"/>
      </w:pPr>
      <w:r>
        <w:rPr>
          <w:noProof/>
        </w:rPr>
        <w:drawing>
          <wp:inline distT="0" distB="0" distL="0" distR="0" wp14:anchorId="4A981959" wp14:editId="408CB493">
            <wp:extent cx="5412105" cy="4059079"/>
            <wp:effectExtent l="0" t="0" r="0" b="0"/>
            <wp:docPr id="1500418532" name="Grafický objekt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0418532" name=""/>
                    <pic:cNvPicPr/>
                  </pic:nvPicPr>
                  <pic:blipFill>
                    <a:blip r:embed="rId10">
                      <a:extLst>
                        <a:ext uri="{96DAC541-7B7A-43D3-8B79-37D633B846F1}">
                          <asvg:svgBlip xmlns:asvg="http://schemas.microsoft.com/office/drawing/2016/SVG/main" r:embed="rId1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22836" cy="40671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D62C1A" w14:textId="03C46F6A" w:rsidR="00EC13D8" w:rsidRDefault="00EC13D8" w:rsidP="00EC13D8">
      <w:pPr>
        <w:jc w:val="center"/>
      </w:pPr>
      <w:r>
        <w:rPr>
          <w:noProof/>
        </w:rPr>
        <w:lastRenderedPageBreak/>
        <w:drawing>
          <wp:inline distT="0" distB="0" distL="0" distR="0" wp14:anchorId="21F2E6F6" wp14:editId="29314650">
            <wp:extent cx="5760720" cy="4320540"/>
            <wp:effectExtent l="0" t="0" r="0" b="3810"/>
            <wp:docPr id="1585175399" name="Grafický objekt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5175399" name=""/>
                    <pic:cNvPicPr/>
                  </pic:nvPicPr>
                  <pic:blipFill>
                    <a:blip r:embed="rId12">
                      <a:extLst>
                        <a:ext uri="{96DAC541-7B7A-43D3-8B79-37D633B846F1}">
                          <asvg:svgBlip xmlns:asvg="http://schemas.microsoft.com/office/drawing/2016/SVG/main" r:embed="rId1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696EA6" w14:textId="77777777" w:rsidR="00EC13D8" w:rsidRPr="00EC13D8" w:rsidRDefault="00EC13D8" w:rsidP="00EC13D8">
      <w:pPr>
        <w:ind w:left="720"/>
        <w:jc w:val="both"/>
      </w:pPr>
    </w:p>
    <w:p w14:paraId="66C8A784" w14:textId="47351B69" w:rsidR="00EC13D8" w:rsidRPr="00EC13D8" w:rsidRDefault="00EC13D8" w:rsidP="00EC13D8">
      <w:pPr>
        <w:numPr>
          <w:ilvl w:val="0"/>
          <w:numId w:val="5"/>
        </w:numPr>
        <w:jc w:val="both"/>
      </w:pPr>
      <w:r w:rsidRPr="00EC13D8">
        <w:rPr>
          <w:b/>
          <w:bCs/>
          <w:u w:val="single"/>
        </w:rPr>
        <w:t>Dynastická krize po vymření JAGELLONCŮ</w:t>
      </w:r>
    </w:p>
    <w:p w14:paraId="3ACF5B07" w14:textId="77777777" w:rsidR="00EC13D8" w:rsidRPr="00EC13D8" w:rsidRDefault="00EC13D8" w:rsidP="00EC13D8">
      <w:pPr>
        <w:numPr>
          <w:ilvl w:val="0"/>
          <w:numId w:val="5"/>
        </w:numPr>
        <w:jc w:val="both"/>
      </w:pPr>
      <w:r w:rsidRPr="00EC13D8">
        <w:t xml:space="preserve">Smrt </w:t>
      </w:r>
      <w:r w:rsidRPr="00EC13D8">
        <w:rPr>
          <w:b/>
          <w:bCs/>
        </w:rPr>
        <w:t>posledního Jagellonce</w:t>
      </w:r>
      <w:r w:rsidRPr="00EC13D8">
        <w:t xml:space="preserve"> v červenci </w:t>
      </w:r>
      <w:r w:rsidRPr="00EC13D8">
        <w:rPr>
          <w:b/>
          <w:bCs/>
        </w:rPr>
        <w:t>1572</w:t>
      </w:r>
      <w:r w:rsidRPr="00EC13D8">
        <w:t xml:space="preserve"> obrovskou krizí – panovník bez dědice, zůstaly jen jeho sestry – </w:t>
      </w:r>
      <w:proofErr w:type="gramStart"/>
      <w:r w:rsidRPr="00EC13D8">
        <w:rPr>
          <w:b/>
          <w:bCs/>
        </w:rPr>
        <w:t>Kateřina - manželka</w:t>
      </w:r>
      <w:proofErr w:type="gramEnd"/>
      <w:r w:rsidRPr="00EC13D8">
        <w:t xml:space="preserve"> </w:t>
      </w:r>
      <w:r w:rsidRPr="00EC13D8">
        <w:rPr>
          <w:b/>
          <w:bCs/>
        </w:rPr>
        <w:t>švédského krále Jana III.</w:t>
      </w:r>
      <w:r w:rsidRPr="00EC13D8">
        <w:t xml:space="preserve"> a svobodná </w:t>
      </w:r>
      <w:r w:rsidRPr="00EC13D8">
        <w:rPr>
          <w:b/>
          <w:bCs/>
        </w:rPr>
        <w:t>Anna</w:t>
      </w:r>
      <w:r w:rsidRPr="00EC13D8">
        <w:t xml:space="preserve">. </w:t>
      </w:r>
    </w:p>
    <w:p w14:paraId="3FE400D9" w14:textId="77777777" w:rsidR="00EC13D8" w:rsidRPr="00EC13D8" w:rsidRDefault="00EC13D8" w:rsidP="00EC13D8">
      <w:pPr>
        <w:numPr>
          <w:ilvl w:val="0"/>
          <w:numId w:val="5"/>
        </w:numPr>
        <w:jc w:val="both"/>
      </w:pPr>
      <w:r w:rsidRPr="00EC13D8">
        <w:rPr>
          <w:b/>
          <w:bCs/>
        </w:rPr>
        <w:t>Období interregna</w:t>
      </w:r>
      <w:r w:rsidRPr="00EC13D8">
        <w:t xml:space="preserve"> – první začalo </w:t>
      </w:r>
      <w:r w:rsidRPr="00EC13D8">
        <w:rPr>
          <w:b/>
          <w:bCs/>
        </w:rPr>
        <w:t>1572</w:t>
      </w:r>
      <w:r w:rsidRPr="00EC13D8">
        <w:t xml:space="preserve"> a končilo </w:t>
      </w:r>
      <w:r w:rsidRPr="00EC13D8">
        <w:rPr>
          <w:b/>
          <w:bCs/>
        </w:rPr>
        <w:t>1574,</w:t>
      </w:r>
      <w:r w:rsidRPr="00EC13D8">
        <w:t xml:space="preserve"> druhé </w:t>
      </w:r>
      <w:r w:rsidRPr="00EC13D8">
        <w:rPr>
          <w:b/>
          <w:bCs/>
        </w:rPr>
        <w:t>1574-75</w:t>
      </w:r>
      <w:r w:rsidRPr="00EC13D8">
        <w:t xml:space="preserve">. Roku </w:t>
      </w:r>
      <w:r w:rsidRPr="00EC13D8">
        <w:rPr>
          <w:b/>
          <w:bCs/>
        </w:rPr>
        <w:t>1573</w:t>
      </w:r>
      <w:r w:rsidRPr="00EC13D8">
        <w:t xml:space="preserve"> došlo k dohodě v otázce volby. Varšava se stala místem volebního sněmu a </w:t>
      </w:r>
      <w:r w:rsidRPr="00EC13D8">
        <w:rPr>
          <w:b/>
          <w:bCs/>
        </w:rPr>
        <w:t xml:space="preserve">hlasovací právo </w:t>
      </w:r>
      <w:r w:rsidRPr="00EC13D8">
        <w:t xml:space="preserve">bylo přiznáno </w:t>
      </w:r>
      <w:r w:rsidRPr="00EC13D8">
        <w:rPr>
          <w:b/>
          <w:bCs/>
        </w:rPr>
        <w:t>každému šlechtici</w:t>
      </w:r>
      <w:r w:rsidRPr="00EC13D8">
        <w:t xml:space="preserve">, který se osobně dostavil k volebnímu aktu. </w:t>
      </w:r>
    </w:p>
    <w:p w14:paraId="29014E7D" w14:textId="77777777" w:rsidR="00EC13D8" w:rsidRPr="00EC13D8" w:rsidRDefault="00EC13D8" w:rsidP="00EC13D8">
      <w:pPr>
        <w:numPr>
          <w:ilvl w:val="0"/>
          <w:numId w:val="5"/>
        </w:numPr>
        <w:jc w:val="both"/>
      </w:pPr>
      <w:r w:rsidRPr="00EC13D8">
        <w:rPr>
          <w:u w:val="single"/>
        </w:rPr>
        <w:t xml:space="preserve">Volba polského krále přitáhla pozornost Evropy. Ucházeli se Francie, Habsburkové, Ivan Hrozný, Jan III. </w:t>
      </w:r>
      <w:proofErr w:type="spellStart"/>
      <w:r w:rsidRPr="00EC13D8">
        <w:rPr>
          <w:u w:val="single"/>
        </w:rPr>
        <w:t>Vasa</w:t>
      </w:r>
      <w:proofErr w:type="spellEnd"/>
      <w:r w:rsidRPr="00EC13D8">
        <w:rPr>
          <w:u w:val="single"/>
        </w:rPr>
        <w:t xml:space="preserve"> a sedmihradský vévoda Štěpán </w:t>
      </w:r>
      <w:proofErr w:type="spellStart"/>
      <w:r w:rsidRPr="00EC13D8">
        <w:rPr>
          <w:u w:val="single"/>
        </w:rPr>
        <w:t>Báthory</w:t>
      </w:r>
      <w:proofErr w:type="spellEnd"/>
      <w:r w:rsidRPr="00EC13D8">
        <w:rPr>
          <w:u w:val="single"/>
        </w:rPr>
        <w:t>.</w:t>
      </w:r>
    </w:p>
    <w:p w14:paraId="322CDA17" w14:textId="77777777" w:rsidR="00EC13D8" w:rsidRPr="00EC13D8" w:rsidRDefault="00EC13D8" w:rsidP="00EC13D8">
      <w:pPr>
        <w:numPr>
          <w:ilvl w:val="0"/>
          <w:numId w:val="5"/>
        </w:numPr>
        <w:jc w:val="both"/>
      </w:pPr>
      <w:r w:rsidRPr="00EC13D8">
        <w:t xml:space="preserve">Diplomatická jednání, vynesly na polský trůn v květnu </w:t>
      </w:r>
      <w:r w:rsidRPr="00EC13D8">
        <w:rPr>
          <w:b/>
          <w:bCs/>
        </w:rPr>
        <w:t>1573</w:t>
      </w:r>
      <w:r w:rsidRPr="00EC13D8">
        <w:t xml:space="preserve"> </w:t>
      </w:r>
      <w:r w:rsidRPr="00EC13D8">
        <w:rPr>
          <w:b/>
          <w:bCs/>
        </w:rPr>
        <w:t>Jindřicha z </w:t>
      </w:r>
      <w:proofErr w:type="spellStart"/>
      <w:r w:rsidRPr="00EC13D8">
        <w:rPr>
          <w:b/>
          <w:bCs/>
        </w:rPr>
        <w:t>Valois</w:t>
      </w:r>
      <w:proofErr w:type="spellEnd"/>
      <w:r w:rsidRPr="00EC13D8">
        <w:rPr>
          <w:b/>
          <w:bCs/>
        </w:rPr>
        <w:t>.</w:t>
      </w:r>
      <w:r w:rsidRPr="00EC13D8">
        <w:t xml:space="preserve"> Zvolen v obci </w:t>
      </w:r>
      <w:proofErr w:type="spellStart"/>
      <w:r w:rsidRPr="00EC13D8">
        <w:t>Kamien</w:t>
      </w:r>
      <w:proofErr w:type="spellEnd"/>
      <w:r w:rsidRPr="00EC13D8">
        <w:t xml:space="preserve"> u </w:t>
      </w:r>
      <w:proofErr w:type="gramStart"/>
      <w:r w:rsidRPr="00EC13D8">
        <w:t>Varšavy  (</w:t>
      </w:r>
      <w:proofErr w:type="gramEnd"/>
      <w:r w:rsidRPr="00EC13D8">
        <w:t xml:space="preserve">50 tisíc voličů). Nový král se musel zavázat k dodržování svobody vyznání, práv sněmu, bez jehož souhlasu nemohl vypisovat daně, cla či svolávat vojsko. Po </w:t>
      </w:r>
      <w:proofErr w:type="gramStart"/>
      <w:r w:rsidRPr="00EC13D8">
        <w:t>smrti  svého</w:t>
      </w:r>
      <w:proofErr w:type="gramEnd"/>
      <w:r w:rsidRPr="00EC13D8">
        <w:t xml:space="preserve"> bratra fr. </w:t>
      </w:r>
      <w:r w:rsidRPr="00EC13D8">
        <w:rPr>
          <w:b/>
          <w:bCs/>
        </w:rPr>
        <w:t>krále Karla IX</w:t>
      </w:r>
      <w:r w:rsidRPr="00EC13D8">
        <w:t xml:space="preserve">. a v noci </w:t>
      </w:r>
      <w:r w:rsidRPr="00EC13D8">
        <w:rPr>
          <w:b/>
          <w:bCs/>
        </w:rPr>
        <w:t>18./19. června 1574</w:t>
      </w:r>
      <w:r w:rsidRPr="00EC13D8">
        <w:t xml:space="preserve"> tajně opustil Polsko aby následně vládl ve Francii jako </w:t>
      </w:r>
      <w:r w:rsidRPr="00EC13D8">
        <w:rPr>
          <w:b/>
          <w:bCs/>
        </w:rPr>
        <w:t>Jindřich III.</w:t>
      </w:r>
      <w:r w:rsidRPr="00EC13D8">
        <w:t xml:space="preserve"> </w:t>
      </w:r>
    </w:p>
    <w:p w14:paraId="101E7FBB" w14:textId="15BC624E" w:rsidR="00EC13D8" w:rsidRDefault="00EC13D8" w:rsidP="00EC13D8">
      <w:pPr>
        <w:numPr>
          <w:ilvl w:val="0"/>
          <w:numId w:val="5"/>
        </w:numPr>
        <w:jc w:val="both"/>
      </w:pPr>
      <w:r w:rsidRPr="00EC13D8">
        <w:lastRenderedPageBreak/>
        <w:t xml:space="preserve">Obnovena jednání – šlechta nakonec prosadila </w:t>
      </w:r>
      <w:r w:rsidRPr="00EC13D8">
        <w:rPr>
          <w:b/>
          <w:bCs/>
        </w:rPr>
        <w:t>Annu Jagellonskou</w:t>
      </w:r>
      <w:r w:rsidRPr="00EC13D8">
        <w:t xml:space="preserve">, sestru </w:t>
      </w:r>
      <w:r w:rsidRPr="00EC13D8">
        <w:rPr>
          <w:b/>
          <w:bCs/>
        </w:rPr>
        <w:t>Zikmunda Augusta</w:t>
      </w:r>
      <w:r w:rsidRPr="00EC13D8">
        <w:t xml:space="preserve">, která pojala za manžela </w:t>
      </w:r>
      <w:r w:rsidRPr="00EC13D8">
        <w:rPr>
          <w:b/>
          <w:bCs/>
          <w:u w:val="single"/>
        </w:rPr>
        <w:t xml:space="preserve">sedmihradského vévodu Štěpána </w:t>
      </w:r>
      <w:proofErr w:type="spellStart"/>
      <w:r w:rsidRPr="00EC13D8">
        <w:rPr>
          <w:b/>
          <w:bCs/>
          <w:u w:val="single"/>
        </w:rPr>
        <w:t>Báthoryho</w:t>
      </w:r>
      <w:proofErr w:type="spellEnd"/>
      <w:r w:rsidRPr="00EC13D8">
        <w:rPr>
          <w:b/>
          <w:bCs/>
          <w:u w:val="single"/>
        </w:rPr>
        <w:t xml:space="preserve"> </w:t>
      </w:r>
      <w:r w:rsidRPr="00EC13D8">
        <w:rPr>
          <w:b/>
          <w:bCs/>
        </w:rPr>
        <w:t>(1579-1586).</w:t>
      </w:r>
      <w:r w:rsidRPr="00EC13D8">
        <w:t xml:space="preserve"> </w:t>
      </w:r>
    </w:p>
    <w:p w14:paraId="0A31D49E" w14:textId="35623205" w:rsidR="00EC13D8" w:rsidRDefault="00EC13D8" w:rsidP="00EC13D8">
      <w:pPr>
        <w:jc w:val="both"/>
      </w:pPr>
      <w:r>
        <w:rPr>
          <w:noProof/>
        </w:rPr>
        <w:drawing>
          <wp:inline distT="0" distB="0" distL="0" distR="0" wp14:anchorId="0D7D654D" wp14:editId="4CCE3D99">
            <wp:extent cx="5760720" cy="4320540"/>
            <wp:effectExtent l="0" t="0" r="0" b="3810"/>
            <wp:docPr id="819704147" name="Grafický objekt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9704147" name=""/>
                    <pic:cNvPicPr/>
                  </pic:nvPicPr>
                  <pic:blipFill>
                    <a:blip r:embed="rId14">
                      <a:extLst>
                        <a:ext uri="{96DAC541-7B7A-43D3-8B79-37D633B846F1}">
                          <asvg:svgBlip xmlns:asvg="http://schemas.microsoft.com/office/drawing/2016/SVG/main" r:embed="rId1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BC2544" w14:textId="77777777" w:rsidR="00EC13D8" w:rsidRDefault="00EC13D8" w:rsidP="00EC13D8">
      <w:pPr>
        <w:jc w:val="both"/>
      </w:pPr>
    </w:p>
    <w:p w14:paraId="58AE197C" w14:textId="77777777" w:rsidR="0020470C" w:rsidRPr="0020470C" w:rsidRDefault="0020470C" w:rsidP="0020470C">
      <w:pPr>
        <w:numPr>
          <w:ilvl w:val="0"/>
          <w:numId w:val="6"/>
        </w:numPr>
        <w:jc w:val="both"/>
      </w:pPr>
      <w:proofErr w:type="spellStart"/>
      <w:r w:rsidRPr="0020470C">
        <w:rPr>
          <w:b/>
          <w:bCs/>
        </w:rPr>
        <w:t>Báthory</w:t>
      </w:r>
      <w:proofErr w:type="spellEnd"/>
      <w:r w:rsidRPr="0020470C">
        <w:t xml:space="preserve"> -schopný politik, orientoval </w:t>
      </w:r>
      <w:proofErr w:type="gramStart"/>
      <w:r w:rsidRPr="0020470C">
        <w:t>se  na</w:t>
      </w:r>
      <w:proofErr w:type="gramEnd"/>
      <w:r w:rsidRPr="0020470C">
        <w:t xml:space="preserve"> magnáty, zájem hlavně o UHRY. </w:t>
      </w:r>
    </w:p>
    <w:p w14:paraId="2A147D72" w14:textId="77777777" w:rsidR="0020470C" w:rsidRPr="0020470C" w:rsidRDefault="0020470C" w:rsidP="0020470C">
      <w:pPr>
        <w:numPr>
          <w:ilvl w:val="0"/>
          <w:numId w:val="6"/>
        </w:numPr>
        <w:jc w:val="both"/>
      </w:pPr>
      <w:r w:rsidRPr="0020470C">
        <w:t xml:space="preserve">Nejbližší </w:t>
      </w:r>
      <w:proofErr w:type="gramStart"/>
      <w:r w:rsidRPr="0020470C">
        <w:t xml:space="preserve">poradce  </w:t>
      </w:r>
      <w:r w:rsidRPr="0020470C">
        <w:rPr>
          <w:b/>
          <w:bCs/>
        </w:rPr>
        <w:t>Jan</w:t>
      </w:r>
      <w:proofErr w:type="gramEnd"/>
      <w:r w:rsidRPr="0020470C">
        <w:rPr>
          <w:b/>
          <w:bCs/>
        </w:rPr>
        <w:t xml:space="preserve"> </w:t>
      </w:r>
      <w:proofErr w:type="spellStart"/>
      <w:r w:rsidRPr="0020470C">
        <w:rPr>
          <w:b/>
          <w:bCs/>
        </w:rPr>
        <w:t>Zamojský</w:t>
      </w:r>
      <w:proofErr w:type="spellEnd"/>
      <w:r w:rsidRPr="0020470C">
        <w:t xml:space="preserve">, vzdělanec a v době </w:t>
      </w:r>
      <w:proofErr w:type="spellStart"/>
      <w:r w:rsidRPr="0020470C">
        <w:t>bezkráloví</w:t>
      </w:r>
      <w:proofErr w:type="spellEnd"/>
      <w:r w:rsidRPr="0020470C">
        <w:t xml:space="preserve"> tribun šlechty, hromadil majetek i funkce.</w:t>
      </w:r>
    </w:p>
    <w:p w14:paraId="6F1D3842" w14:textId="77777777" w:rsidR="0020470C" w:rsidRPr="0020470C" w:rsidRDefault="0020470C" w:rsidP="0020470C">
      <w:pPr>
        <w:numPr>
          <w:ilvl w:val="0"/>
          <w:numId w:val="6"/>
        </w:numPr>
        <w:jc w:val="both"/>
      </w:pPr>
      <w:r w:rsidRPr="0020470C">
        <w:t xml:space="preserve">Strategický um prokázal </w:t>
      </w:r>
      <w:proofErr w:type="spellStart"/>
      <w:r w:rsidRPr="0020470C">
        <w:t>Báthory</w:t>
      </w:r>
      <w:proofErr w:type="spellEnd"/>
      <w:r w:rsidRPr="0020470C">
        <w:t xml:space="preserve"> svým vítězstvím nad armádou Ivana Hrozného </w:t>
      </w:r>
      <w:r w:rsidRPr="0020470C">
        <w:rPr>
          <w:b/>
          <w:bCs/>
        </w:rPr>
        <w:t>roku 1582,</w:t>
      </w:r>
      <w:r w:rsidRPr="0020470C">
        <w:t xml:space="preserve"> čím znovu </w:t>
      </w:r>
      <w:r w:rsidRPr="0020470C">
        <w:rPr>
          <w:b/>
          <w:bCs/>
        </w:rPr>
        <w:t xml:space="preserve">získal </w:t>
      </w:r>
      <w:proofErr w:type="spellStart"/>
      <w:proofErr w:type="gramStart"/>
      <w:r w:rsidRPr="0020470C">
        <w:rPr>
          <w:b/>
          <w:bCs/>
        </w:rPr>
        <w:t>Livonsko</w:t>
      </w:r>
      <w:proofErr w:type="spellEnd"/>
      <w:r w:rsidRPr="0020470C">
        <w:rPr>
          <w:b/>
          <w:bCs/>
        </w:rPr>
        <w:t xml:space="preserve"> .</w:t>
      </w:r>
      <w:r w:rsidRPr="0020470C">
        <w:t>Touto</w:t>
      </w:r>
      <w:proofErr w:type="gramEnd"/>
      <w:r w:rsidRPr="0020470C">
        <w:t xml:space="preserve"> cestou se dařilo vytvářet jeden z cílů </w:t>
      </w:r>
      <w:proofErr w:type="spellStart"/>
      <w:r w:rsidRPr="0020470C">
        <w:t>Báthoryho</w:t>
      </w:r>
      <w:proofErr w:type="spellEnd"/>
      <w:r w:rsidRPr="0020470C">
        <w:t xml:space="preserve"> zahraniční politiky -  </w:t>
      </w:r>
      <w:r w:rsidRPr="0020470C">
        <w:rPr>
          <w:b/>
          <w:bCs/>
        </w:rPr>
        <w:t>unii pravoslavné a katolické církve</w:t>
      </w:r>
      <w:r w:rsidRPr="0020470C">
        <w:t xml:space="preserve"> (</w:t>
      </w:r>
      <w:r w:rsidRPr="0020470C">
        <w:rPr>
          <w:u w:val="single"/>
        </w:rPr>
        <w:t>cílem bylo chránit Uhry před Turky</w:t>
      </w:r>
      <w:r w:rsidRPr="0020470C">
        <w:t>). Roku</w:t>
      </w:r>
      <w:r w:rsidRPr="0020470C">
        <w:rPr>
          <w:b/>
          <w:bCs/>
        </w:rPr>
        <w:t xml:space="preserve"> 1596 </w:t>
      </w:r>
      <w:r w:rsidRPr="0020470C">
        <w:t xml:space="preserve">byla se souhlasem papeže Klimenta VIII vyhlášena tzv. </w:t>
      </w:r>
      <w:r w:rsidRPr="0020470C">
        <w:rPr>
          <w:b/>
          <w:bCs/>
        </w:rPr>
        <w:t>brestská unie</w:t>
      </w:r>
      <w:r w:rsidRPr="0020470C">
        <w:t>, která utlumovala snahy ruského cara o svrchovanost nad pravoslavím, včetně Polska.</w:t>
      </w:r>
    </w:p>
    <w:p w14:paraId="4F041E82" w14:textId="77777777" w:rsidR="0020470C" w:rsidRPr="0020470C" w:rsidRDefault="0020470C" w:rsidP="0020470C">
      <w:pPr>
        <w:numPr>
          <w:ilvl w:val="0"/>
          <w:numId w:val="6"/>
        </w:numPr>
        <w:jc w:val="both"/>
      </w:pPr>
      <w:r w:rsidRPr="0020470C">
        <w:t xml:space="preserve">Po </w:t>
      </w:r>
      <w:proofErr w:type="spellStart"/>
      <w:r w:rsidRPr="0020470C">
        <w:t>Báthoryho</w:t>
      </w:r>
      <w:proofErr w:type="spellEnd"/>
      <w:r w:rsidRPr="0020470C">
        <w:t xml:space="preserve"> smrti </w:t>
      </w:r>
      <w:proofErr w:type="gramStart"/>
      <w:r w:rsidRPr="0020470C">
        <w:rPr>
          <w:b/>
          <w:bCs/>
        </w:rPr>
        <w:t>1586</w:t>
      </w:r>
      <w:r w:rsidRPr="0020470C">
        <w:t xml:space="preserve">  -</w:t>
      </w:r>
      <w:proofErr w:type="gramEnd"/>
      <w:r w:rsidRPr="0020470C">
        <w:t xml:space="preserve"> </w:t>
      </w:r>
      <w:proofErr w:type="spellStart"/>
      <w:r w:rsidRPr="0020470C">
        <w:t>bezkráloví</w:t>
      </w:r>
      <w:proofErr w:type="spellEnd"/>
      <w:r w:rsidRPr="0020470C">
        <w:t xml:space="preserve"> </w:t>
      </w:r>
    </w:p>
    <w:p w14:paraId="6C1335AB" w14:textId="77777777" w:rsidR="0020470C" w:rsidRPr="0020470C" w:rsidRDefault="0020470C" w:rsidP="0020470C">
      <w:pPr>
        <w:numPr>
          <w:ilvl w:val="0"/>
          <w:numId w:val="6"/>
        </w:numPr>
        <w:jc w:val="both"/>
      </w:pPr>
      <w:r w:rsidRPr="0020470C">
        <w:t xml:space="preserve">Většina polských stavů ho v srpnu </w:t>
      </w:r>
      <w:r w:rsidRPr="0020470C">
        <w:rPr>
          <w:b/>
          <w:bCs/>
        </w:rPr>
        <w:t>1587</w:t>
      </w:r>
      <w:r w:rsidRPr="0020470C">
        <w:t xml:space="preserve"> zvolila </w:t>
      </w:r>
      <w:r w:rsidRPr="0020470C">
        <w:rPr>
          <w:b/>
          <w:bCs/>
        </w:rPr>
        <w:t xml:space="preserve">Zikmunda </w:t>
      </w:r>
      <w:proofErr w:type="spellStart"/>
      <w:r w:rsidRPr="0020470C">
        <w:rPr>
          <w:b/>
          <w:bCs/>
        </w:rPr>
        <w:t>Vasu</w:t>
      </w:r>
      <w:proofErr w:type="spellEnd"/>
      <w:r w:rsidRPr="0020470C">
        <w:t xml:space="preserve">, menšina – </w:t>
      </w:r>
      <w:proofErr w:type="gramStart"/>
      <w:r w:rsidRPr="0020470C">
        <w:t>hlavně  magnáti</w:t>
      </w:r>
      <w:proofErr w:type="gramEnd"/>
      <w:r w:rsidRPr="0020470C">
        <w:t xml:space="preserve"> prohlásila za krále </w:t>
      </w:r>
      <w:r w:rsidRPr="0020470C">
        <w:rPr>
          <w:b/>
          <w:bCs/>
        </w:rPr>
        <w:t xml:space="preserve">Maxmiliána Habsburského. </w:t>
      </w:r>
    </w:p>
    <w:p w14:paraId="37FED629" w14:textId="77777777" w:rsidR="0020470C" w:rsidRPr="0020470C" w:rsidRDefault="0020470C" w:rsidP="0020470C">
      <w:pPr>
        <w:numPr>
          <w:ilvl w:val="0"/>
          <w:numId w:val="6"/>
        </w:numPr>
        <w:jc w:val="both"/>
      </w:pPr>
      <w:proofErr w:type="gramStart"/>
      <w:r w:rsidRPr="0020470C">
        <w:rPr>
          <w:b/>
          <w:bCs/>
        </w:rPr>
        <w:t>Vítěz  střetu</w:t>
      </w:r>
      <w:proofErr w:type="gramEnd"/>
      <w:r w:rsidRPr="0020470C">
        <w:rPr>
          <w:b/>
          <w:bCs/>
        </w:rPr>
        <w:t xml:space="preserve">: Zikmund </w:t>
      </w:r>
      <w:proofErr w:type="spellStart"/>
      <w:r w:rsidRPr="0020470C">
        <w:rPr>
          <w:b/>
          <w:bCs/>
        </w:rPr>
        <w:t>Vasa</w:t>
      </w:r>
      <w:proofErr w:type="spellEnd"/>
      <w:r w:rsidRPr="0020470C">
        <w:rPr>
          <w:b/>
          <w:bCs/>
        </w:rPr>
        <w:t>.</w:t>
      </w:r>
    </w:p>
    <w:p w14:paraId="466AB23E" w14:textId="77777777" w:rsidR="0020470C" w:rsidRPr="0020470C" w:rsidRDefault="0020470C" w:rsidP="0020470C">
      <w:pPr>
        <w:numPr>
          <w:ilvl w:val="0"/>
          <w:numId w:val="6"/>
        </w:numPr>
        <w:jc w:val="both"/>
      </w:pPr>
      <w:r w:rsidRPr="0020470C">
        <w:lastRenderedPageBreak/>
        <w:t xml:space="preserve">Dynastie </w:t>
      </w:r>
      <w:proofErr w:type="spellStart"/>
      <w:r w:rsidRPr="0020470C">
        <w:rPr>
          <w:b/>
          <w:bCs/>
        </w:rPr>
        <w:t>Vasovců</w:t>
      </w:r>
      <w:proofErr w:type="spellEnd"/>
      <w:r w:rsidRPr="0020470C">
        <w:rPr>
          <w:b/>
          <w:bCs/>
        </w:rPr>
        <w:t xml:space="preserve"> spřízněná s Jagellonci</w:t>
      </w:r>
      <w:r w:rsidRPr="0020470C">
        <w:t xml:space="preserve">, což bylo </w:t>
      </w:r>
      <w:r w:rsidRPr="0020470C">
        <w:rPr>
          <w:b/>
          <w:bCs/>
        </w:rPr>
        <w:t>příslibem švédsko-polské unie</w:t>
      </w:r>
      <w:r w:rsidRPr="0020470C">
        <w:t xml:space="preserve">. – nenaplněno. </w:t>
      </w:r>
    </w:p>
    <w:p w14:paraId="23CAFCF2" w14:textId="75E2B280" w:rsidR="00EC13D8" w:rsidRDefault="0020470C" w:rsidP="00EC13D8">
      <w:pPr>
        <w:numPr>
          <w:ilvl w:val="0"/>
          <w:numId w:val="6"/>
        </w:numPr>
        <w:jc w:val="both"/>
      </w:pPr>
      <w:r w:rsidRPr="0020470C">
        <w:t xml:space="preserve">Po roce </w:t>
      </w:r>
      <w:proofErr w:type="gramStart"/>
      <w:r w:rsidRPr="0020470C">
        <w:t>1618  -</w:t>
      </w:r>
      <w:proofErr w:type="gramEnd"/>
      <w:r w:rsidRPr="0020470C">
        <w:t xml:space="preserve"> zhroucení zásad šlechtické demokracie a </w:t>
      </w:r>
      <w:r w:rsidRPr="0020470C">
        <w:rPr>
          <w:b/>
          <w:bCs/>
        </w:rPr>
        <w:t>převahy nabývá magnátská klika</w:t>
      </w:r>
    </w:p>
    <w:p w14:paraId="51E75277" w14:textId="01C2C85B" w:rsidR="00EC13D8" w:rsidRDefault="0020470C" w:rsidP="0020470C">
      <w:pPr>
        <w:jc w:val="center"/>
      </w:pPr>
      <w:r w:rsidRPr="0020470C">
        <w:drawing>
          <wp:inline distT="0" distB="0" distL="0" distR="0" wp14:anchorId="288CEE0D" wp14:editId="00C962A6">
            <wp:extent cx="4180155" cy="4754743"/>
            <wp:effectExtent l="0" t="0" r="0" b="8255"/>
            <wp:docPr id="26626" name="Zástupný symbol pro obsah 3" descr="Obsah obrázku text, mapa, atlas&#10;&#10;Obsah vygenerovaný umělou inteligencí může být nesprávný.">
              <a:extLst xmlns:a="http://schemas.openxmlformats.org/drawingml/2006/main">
                <a:ext uri="{FF2B5EF4-FFF2-40B4-BE49-F238E27FC236}">
                  <a16:creationId xmlns:a16="http://schemas.microsoft.com/office/drawing/2014/main" id="{E127FB54-389A-1E8C-8732-A15E9C224D27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26" name="Zástupný symbol pro obsah 3" descr="Obsah obrázku text, mapa, atlas&#10;&#10;Obsah vygenerovaný umělou inteligencí může být nesprávný.">
                      <a:extLst>
                        <a:ext uri="{FF2B5EF4-FFF2-40B4-BE49-F238E27FC236}">
                          <a16:creationId xmlns:a16="http://schemas.microsoft.com/office/drawing/2014/main" id="{E127FB54-389A-1E8C-8732-A15E9C224D27}"/>
                        </a:ext>
                      </a:extLst>
                    </pic:cNvPr>
                    <pic:cNvPicPr>
                      <a:picLocks noGrp="1"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0830" cy="4766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F42323" w14:textId="77777777" w:rsidR="0020470C" w:rsidRPr="0020470C" w:rsidRDefault="0020470C" w:rsidP="0020470C">
      <w:pPr>
        <w:numPr>
          <w:ilvl w:val="0"/>
          <w:numId w:val="7"/>
        </w:numPr>
        <w:jc w:val="both"/>
      </w:pPr>
      <w:r w:rsidRPr="0020470C">
        <w:rPr>
          <w:b/>
          <w:bCs/>
          <w:u w:val="single"/>
        </w:rPr>
        <w:t>Kultura a věda zlatého období</w:t>
      </w:r>
    </w:p>
    <w:p w14:paraId="5AF4B2EE" w14:textId="77777777" w:rsidR="0020470C" w:rsidRPr="0020470C" w:rsidRDefault="0020470C" w:rsidP="0020470C">
      <w:pPr>
        <w:numPr>
          <w:ilvl w:val="0"/>
          <w:numId w:val="7"/>
        </w:numPr>
        <w:jc w:val="both"/>
      </w:pPr>
      <w:r w:rsidRPr="0020470C">
        <w:t xml:space="preserve">V době Zikmunda I. se královský dvůr stal nejvýznamnějším střediskem renesanční kultury a </w:t>
      </w:r>
      <w:proofErr w:type="spellStart"/>
      <w:r w:rsidRPr="0020470C">
        <w:rPr>
          <w:b/>
          <w:bCs/>
        </w:rPr>
        <w:t>Wawel</w:t>
      </w:r>
      <w:proofErr w:type="spellEnd"/>
      <w:r w:rsidRPr="0020470C">
        <w:t xml:space="preserve"> perlou renesanční architektury na sever od Alp. Výrazněji se od sebe odlišovaly kultura šlechtická, měšťanská a venkov. </w:t>
      </w:r>
    </w:p>
    <w:p w14:paraId="78813DA8" w14:textId="49498AA7" w:rsidR="0020470C" w:rsidRPr="0020470C" w:rsidRDefault="0020470C" w:rsidP="0020470C">
      <w:pPr>
        <w:numPr>
          <w:ilvl w:val="0"/>
          <w:numId w:val="7"/>
        </w:numPr>
        <w:jc w:val="both"/>
      </w:pPr>
      <w:r w:rsidRPr="0020470C">
        <w:rPr>
          <w:b/>
          <w:bCs/>
        </w:rPr>
        <w:t>Roku 1513</w:t>
      </w:r>
      <w:r w:rsidRPr="0020470C">
        <w:t xml:space="preserve"> byla vydána první polská kniha </w:t>
      </w:r>
      <w:r w:rsidRPr="0020470C">
        <w:rPr>
          <w:b/>
          <w:bCs/>
        </w:rPr>
        <w:t xml:space="preserve">Raj </w:t>
      </w:r>
      <w:proofErr w:type="spellStart"/>
      <w:r w:rsidRPr="0020470C">
        <w:rPr>
          <w:b/>
          <w:bCs/>
        </w:rPr>
        <w:t>duszny</w:t>
      </w:r>
      <w:proofErr w:type="spellEnd"/>
      <w:r>
        <w:t xml:space="preserve"> (Duševní ráj).</w:t>
      </w:r>
    </w:p>
    <w:p w14:paraId="11275723" w14:textId="77777777" w:rsidR="0020470C" w:rsidRPr="0020470C" w:rsidRDefault="0020470C" w:rsidP="0020470C">
      <w:pPr>
        <w:numPr>
          <w:ilvl w:val="0"/>
          <w:numId w:val="7"/>
        </w:numPr>
        <w:jc w:val="both"/>
      </w:pPr>
      <w:r w:rsidRPr="0020470C">
        <w:t xml:space="preserve">Rozvoj školství. Během 16. </w:t>
      </w:r>
      <w:proofErr w:type="gramStart"/>
      <w:r w:rsidRPr="0020470C">
        <w:t>století - při</w:t>
      </w:r>
      <w:proofErr w:type="gramEnd"/>
      <w:r w:rsidRPr="0020470C">
        <w:t xml:space="preserve"> farách elementární školy, nově zakládání katolických i protestantských gymnázií. </w:t>
      </w:r>
    </w:p>
    <w:p w14:paraId="2D468BFE" w14:textId="77777777" w:rsidR="0020470C" w:rsidRPr="0020470C" w:rsidRDefault="0020470C" w:rsidP="0020470C">
      <w:pPr>
        <w:numPr>
          <w:ilvl w:val="0"/>
          <w:numId w:val="7"/>
        </w:numPr>
        <w:jc w:val="both"/>
      </w:pPr>
      <w:r w:rsidRPr="0020470C">
        <w:rPr>
          <w:b/>
          <w:bCs/>
        </w:rPr>
        <w:t>Roku 1579</w:t>
      </w:r>
      <w:r w:rsidRPr="0020470C">
        <w:t xml:space="preserve"> získala jezuitská kolej ve Vilniusu statut univerzity a kancléř </w:t>
      </w:r>
      <w:r w:rsidRPr="0020470C">
        <w:rPr>
          <w:b/>
          <w:bCs/>
        </w:rPr>
        <w:t xml:space="preserve">Jan </w:t>
      </w:r>
      <w:proofErr w:type="spellStart"/>
      <w:r w:rsidRPr="0020470C">
        <w:rPr>
          <w:b/>
          <w:bCs/>
        </w:rPr>
        <w:t>Zamojský</w:t>
      </w:r>
      <w:proofErr w:type="spellEnd"/>
      <w:r w:rsidRPr="0020470C">
        <w:rPr>
          <w:b/>
          <w:bCs/>
        </w:rPr>
        <w:t xml:space="preserve"> </w:t>
      </w:r>
      <w:r w:rsidRPr="0020470C">
        <w:t xml:space="preserve">založil r. </w:t>
      </w:r>
      <w:r w:rsidRPr="0020470C">
        <w:rPr>
          <w:b/>
          <w:bCs/>
        </w:rPr>
        <w:t>1593-95</w:t>
      </w:r>
      <w:r w:rsidRPr="0020470C">
        <w:t xml:space="preserve"> v </w:t>
      </w:r>
      <w:proofErr w:type="spellStart"/>
      <w:r w:rsidRPr="0020470C">
        <w:t>Zamošči</w:t>
      </w:r>
      <w:proofErr w:type="spellEnd"/>
      <w:r w:rsidRPr="0020470C">
        <w:t xml:space="preserve"> univerzitu. Ta ale rychle upadla a posléze fungovala spíše jako gymnázium. </w:t>
      </w:r>
    </w:p>
    <w:p w14:paraId="0675648C" w14:textId="77777777" w:rsidR="0020470C" w:rsidRPr="0020470C" w:rsidRDefault="0020470C" w:rsidP="0020470C">
      <w:pPr>
        <w:numPr>
          <w:ilvl w:val="0"/>
          <w:numId w:val="7"/>
        </w:numPr>
        <w:jc w:val="both"/>
      </w:pPr>
      <w:r w:rsidRPr="0020470C">
        <w:lastRenderedPageBreak/>
        <w:t xml:space="preserve">Významné místo v polském </w:t>
      </w:r>
      <w:proofErr w:type="gramStart"/>
      <w:r w:rsidRPr="0020470C">
        <w:t>školství - českobratrská</w:t>
      </w:r>
      <w:proofErr w:type="gramEnd"/>
      <w:r w:rsidRPr="0020470C">
        <w:t xml:space="preserve"> škola v Lešně – rektor: Jan Amos Komenský.</w:t>
      </w:r>
    </w:p>
    <w:p w14:paraId="609EF718" w14:textId="77777777" w:rsidR="0020470C" w:rsidRPr="0020470C" w:rsidRDefault="0020470C" w:rsidP="0020470C">
      <w:pPr>
        <w:numPr>
          <w:ilvl w:val="0"/>
          <w:numId w:val="7"/>
        </w:numPr>
        <w:jc w:val="both"/>
      </w:pPr>
      <w:r w:rsidRPr="0020470C">
        <w:t xml:space="preserve">Nejvýznamnější </w:t>
      </w:r>
      <w:proofErr w:type="gramStart"/>
      <w:r w:rsidRPr="0020470C">
        <w:t xml:space="preserve">osobností - </w:t>
      </w:r>
      <w:r w:rsidRPr="0020470C">
        <w:rPr>
          <w:b/>
          <w:bCs/>
        </w:rPr>
        <w:t>Mikuláš</w:t>
      </w:r>
      <w:proofErr w:type="gramEnd"/>
      <w:r w:rsidRPr="0020470C">
        <w:rPr>
          <w:b/>
          <w:bCs/>
        </w:rPr>
        <w:t xml:space="preserve"> Koperník</w:t>
      </w:r>
      <w:r w:rsidRPr="0020470C">
        <w:t xml:space="preserve"> (1473-1543) – astronom a matematik, autor epochálního díla </w:t>
      </w:r>
      <w:r w:rsidRPr="0020470C">
        <w:rPr>
          <w:b/>
          <w:bCs/>
        </w:rPr>
        <w:t xml:space="preserve">De </w:t>
      </w:r>
      <w:proofErr w:type="spellStart"/>
      <w:r w:rsidRPr="0020470C">
        <w:rPr>
          <w:b/>
          <w:bCs/>
        </w:rPr>
        <w:t>revolutionibus</w:t>
      </w:r>
      <w:proofErr w:type="spellEnd"/>
      <w:r w:rsidRPr="0020470C">
        <w:rPr>
          <w:b/>
          <w:bCs/>
        </w:rPr>
        <w:t xml:space="preserve"> </w:t>
      </w:r>
      <w:proofErr w:type="spellStart"/>
      <w:r w:rsidRPr="0020470C">
        <w:rPr>
          <w:b/>
          <w:bCs/>
        </w:rPr>
        <w:t>orbium</w:t>
      </w:r>
      <w:proofErr w:type="spellEnd"/>
      <w:r w:rsidRPr="0020470C">
        <w:rPr>
          <w:b/>
          <w:bCs/>
        </w:rPr>
        <w:t xml:space="preserve"> </w:t>
      </w:r>
      <w:proofErr w:type="spellStart"/>
      <w:r w:rsidRPr="0020470C">
        <w:rPr>
          <w:b/>
          <w:bCs/>
        </w:rPr>
        <w:t>coelestium</w:t>
      </w:r>
      <w:proofErr w:type="spellEnd"/>
      <w:r w:rsidRPr="0020470C">
        <w:rPr>
          <w:b/>
          <w:bCs/>
        </w:rPr>
        <w:t>,</w:t>
      </w:r>
      <w:r w:rsidRPr="0020470C">
        <w:t xml:space="preserve"> vydaný roku </w:t>
      </w:r>
      <w:r w:rsidRPr="0020470C">
        <w:rPr>
          <w:b/>
          <w:bCs/>
        </w:rPr>
        <w:t>1543 v Norimberku</w:t>
      </w:r>
      <w:r w:rsidRPr="0020470C">
        <w:t xml:space="preserve">. </w:t>
      </w:r>
    </w:p>
    <w:p w14:paraId="4D7A4250" w14:textId="77777777" w:rsidR="0020470C" w:rsidRPr="0020470C" w:rsidRDefault="0020470C" w:rsidP="0020470C">
      <w:pPr>
        <w:numPr>
          <w:ilvl w:val="0"/>
          <w:numId w:val="7"/>
        </w:numPr>
        <w:jc w:val="both"/>
      </w:pPr>
      <w:r w:rsidRPr="0020470C">
        <w:t xml:space="preserve">Rozvoj geografie a kartografie umožnil </w:t>
      </w:r>
      <w:r w:rsidRPr="0020470C">
        <w:rPr>
          <w:b/>
          <w:bCs/>
        </w:rPr>
        <w:t xml:space="preserve">Bernardovi </w:t>
      </w:r>
      <w:proofErr w:type="spellStart"/>
      <w:r w:rsidRPr="0020470C">
        <w:rPr>
          <w:b/>
          <w:bCs/>
        </w:rPr>
        <w:t>Wapowskému</w:t>
      </w:r>
      <w:proofErr w:type="spellEnd"/>
      <w:r w:rsidRPr="0020470C">
        <w:t xml:space="preserve"> zpracovat velkou mapu Polska (1526). Rozvíjela se literatura, filologie, hudba.</w:t>
      </w:r>
    </w:p>
    <w:p w14:paraId="49732621" w14:textId="14E6C825" w:rsidR="0020470C" w:rsidRDefault="0020470C" w:rsidP="0020470C">
      <w:pPr>
        <w:jc w:val="both"/>
      </w:pPr>
      <w:r>
        <w:t xml:space="preserve">               </w:t>
      </w:r>
      <w:r w:rsidRPr="0020470C">
        <w:t xml:space="preserve">K nejpříkladnějším dílům renesanční urbanistiky náleží </w:t>
      </w:r>
      <w:proofErr w:type="spellStart"/>
      <w:r w:rsidRPr="0020470C">
        <w:rPr>
          <w:b/>
          <w:bCs/>
          <w:u w:val="single"/>
        </w:rPr>
        <w:t>Zamošč</w:t>
      </w:r>
      <w:proofErr w:type="spellEnd"/>
      <w:r w:rsidRPr="0020470C">
        <w:rPr>
          <w:b/>
          <w:bCs/>
          <w:u w:val="single"/>
        </w:rPr>
        <w:t>.</w:t>
      </w:r>
      <w:r w:rsidRPr="0020470C">
        <w:t xml:space="preserve"> (dnes UNESCO</w:t>
      </w:r>
    </w:p>
    <w:p w14:paraId="1E0562A3" w14:textId="17573A79" w:rsidR="0020470C" w:rsidRDefault="0020470C" w:rsidP="0020470C">
      <w:pPr>
        <w:jc w:val="center"/>
      </w:pPr>
      <w:r w:rsidRPr="0020470C">
        <w:drawing>
          <wp:inline distT="0" distB="0" distL="0" distR="0" wp14:anchorId="086AF539" wp14:editId="50C67681">
            <wp:extent cx="4845338" cy="3633470"/>
            <wp:effectExtent l="0" t="0" r="0" b="5080"/>
            <wp:docPr id="12291" name="Zástupný symbol pro obsah 3" descr="Obsah obrázku venku, obloha, budova, voda&#10;&#10;Obsah vygenerovaný umělou inteligencí může být nesprávný.">
              <a:extLst xmlns:a="http://schemas.openxmlformats.org/drawingml/2006/main">
                <a:ext uri="{FF2B5EF4-FFF2-40B4-BE49-F238E27FC236}">
                  <a16:creationId xmlns:a16="http://schemas.microsoft.com/office/drawing/2014/main" id="{0A8FDF83-6D46-B1A4-47B0-73791C4F3AC0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91" name="Zástupný symbol pro obsah 3" descr="Obsah obrázku venku, obloha, budova, voda&#10;&#10;Obsah vygenerovaný umělou inteligencí může být nesprávný.">
                      <a:extLst>
                        <a:ext uri="{FF2B5EF4-FFF2-40B4-BE49-F238E27FC236}">
                          <a16:creationId xmlns:a16="http://schemas.microsoft.com/office/drawing/2014/main" id="{0A8FDF83-6D46-B1A4-47B0-73791C4F3AC0}"/>
                        </a:ext>
                      </a:extLst>
                    </pic:cNvPr>
                    <pic:cNvPicPr>
                      <a:picLocks noGrp="1"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4426" cy="3640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05F577" w14:textId="70803577" w:rsidR="0020470C" w:rsidRPr="0020470C" w:rsidRDefault="0020470C" w:rsidP="0020470C">
      <w:pPr>
        <w:jc w:val="center"/>
        <w:rPr>
          <w:b/>
          <w:bCs/>
        </w:rPr>
      </w:pPr>
      <w:r w:rsidRPr="0020470C">
        <w:rPr>
          <w:b/>
          <w:bCs/>
        </w:rPr>
        <w:t>Toruň – THORN.</w:t>
      </w:r>
    </w:p>
    <w:p w14:paraId="0B302652" w14:textId="2C12CB94" w:rsidR="0020470C" w:rsidRDefault="0020470C" w:rsidP="0020470C">
      <w:pPr>
        <w:jc w:val="center"/>
      </w:pPr>
      <w:r>
        <w:rPr>
          <w:noProof/>
        </w:rPr>
        <w:drawing>
          <wp:inline distT="0" distB="0" distL="0" distR="0" wp14:anchorId="6818C255" wp14:editId="182B53DA">
            <wp:extent cx="3448050" cy="2586037"/>
            <wp:effectExtent l="0" t="0" r="0" b="5080"/>
            <wp:docPr id="795076995" name="Grafický objekt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5076995" name=""/>
                    <pic:cNvPicPr/>
                  </pic:nvPicPr>
                  <pic:blipFill>
                    <a:blip r:embed="rId18">
                      <a:extLst>
                        <a:ext uri="{96DAC541-7B7A-43D3-8B79-37D633B846F1}">
                          <asvg:svgBlip xmlns:asvg="http://schemas.microsoft.com/office/drawing/2016/SVG/main" r:embed="rId1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64344" cy="25982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03679B" w14:textId="4D2CDEA9" w:rsidR="0020470C" w:rsidRPr="006046B0" w:rsidRDefault="0020470C" w:rsidP="0020470C">
      <w:pPr>
        <w:jc w:val="center"/>
      </w:pPr>
      <w:r>
        <w:rPr>
          <w:noProof/>
        </w:rPr>
        <w:lastRenderedPageBreak/>
        <w:drawing>
          <wp:inline distT="0" distB="0" distL="0" distR="0" wp14:anchorId="4D66D063" wp14:editId="7FF7640E">
            <wp:extent cx="5488941" cy="4116705"/>
            <wp:effectExtent l="0" t="0" r="0" b="0"/>
            <wp:docPr id="197343013" name="Grafický objekt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343013" name=""/>
                    <pic:cNvPicPr/>
                  </pic:nvPicPr>
                  <pic:blipFill>
                    <a:blip r:embed="rId20">
                      <a:extLst>
                        <a:ext uri="{96DAC541-7B7A-43D3-8B79-37D633B846F1}">
                          <asvg:svgBlip xmlns:asvg="http://schemas.microsoft.com/office/drawing/2016/SVG/main" r:embed="rId2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97452" cy="4123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20470C" w:rsidRPr="006046B0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6B905FE"/>
    <w:multiLevelType w:val="hybridMultilevel"/>
    <w:tmpl w:val="23B65A8A"/>
    <w:lvl w:ilvl="0" w:tplc="B17085A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CAC2125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69B6D76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083A106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ED06B9B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E98C21F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DBB8B36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5DF4C0F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1E76E07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" w15:restartNumberingAfterBreak="0">
    <w:nsid w:val="0BAD25E5"/>
    <w:multiLevelType w:val="hybridMultilevel"/>
    <w:tmpl w:val="EEFA856E"/>
    <w:lvl w:ilvl="0" w:tplc="5DEA52C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468239C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F036C97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B6FA1F7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90E8B46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DC2AB18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2556C37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16A03CA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C96A5FC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" w15:restartNumberingAfterBreak="0">
    <w:nsid w:val="16991B95"/>
    <w:multiLevelType w:val="hybridMultilevel"/>
    <w:tmpl w:val="B1AA4B8E"/>
    <w:lvl w:ilvl="0" w:tplc="ECBEDAD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06FA197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9492517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E042C3F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8C58B49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54222C2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D67E2D2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8F34254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D75452B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3" w15:restartNumberingAfterBreak="0">
    <w:nsid w:val="23B64270"/>
    <w:multiLevelType w:val="hybridMultilevel"/>
    <w:tmpl w:val="07FEE62E"/>
    <w:lvl w:ilvl="0" w:tplc="0874944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CD0E4E1C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04C67D8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0A84B2F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42CA8EC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DF56AAE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A1EEC6B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743A5E3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F970EFC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4" w15:restartNumberingAfterBreak="0">
    <w:nsid w:val="357E5479"/>
    <w:multiLevelType w:val="hybridMultilevel"/>
    <w:tmpl w:val="FB22F5B0"/>
    <w:lvl w:ilvl="0" w:tplc="04907E3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AFF6FD1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D3AE522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064CF48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642682A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EBA2276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83026AE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02BEA94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927630A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5" w15:restartNumberingAfterBreak="0">
    <w:nsid w:val="47072047"/>
    <w:multiLevelType w:val="hybridMultilevel"/>
    <w:tmpl w:val="19981E38"/>
    <w:lvl w:ilvl="0" w:tplc="CC1A8B8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0AD6003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86DE959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4BE4FC2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C50A948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2D9C243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D074AD2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B38C9A3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4AA6579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6" w15:restartNumberingAfterBreak="0">
    <w:nsid w:val="4B497CA8"/>
    <w:multiLevelType w:val="hybridMultilevel"/>
    <w:tmpl w:val="38DA57AE"/>
    <w:lvl w:ilvl="0" w:tplc="2724D69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3198FBC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F316141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233AE6E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DFB0E70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6FD26BA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E96EE68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9C48210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46DCDE1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num w:numId="1" w16cid:durableId="362555698">
    <w:abstractNumId w:val="1"/>
  </w:num>
  <w:num w:numId="2" w16cid:durableId="909343959">
    <w:abstractNumId w:val="5"/>
  </w:num>
  <w:num w:numId="3" w16cid:durableId="1386637331">
    <w:abstractNumId w:val="2"/>
  </w:num>
  <w:num w:numId="4" w16cid:durableId="72245477">
    <w:abstractNumId w:val="0"/>
  </w:num>
  <w:num w:numId="5" w16cid:durableId="2083526171">
    <w:abstractNumId w:val="4"/>
  </w:num>
  <w:num w:numId="6" w16cid:durableId="938877590">
    <w:abstractNumId w:val="3"/>
  </w:num>
  <w:num w:numId="7" w16cid:durableId="952785991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81BFF"/>
    <w:rsid w:val="0020470C"/>
    <w:rsid w:val="00581BFF"/>
    <w:rsid w:val="006046B0"/>
    <w:rsid w:val="00B96B1A"/>
    <w:rsid w:val="00EC13D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4B90858"/>
  <w15:chartTrackingRefBased/>
  <w15:docId w15:val="{82336525-4B23-4151-83C1-D971B8AAF6F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cs-CZ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</w:style>
  <w:style w:type="paragraph" w:styleId="Nadpis1">
    <w:name w:val="heading 1"/>
    <w:basedOn w:val="Normln"/>
    <w:next w:val="Normln"/>
    <w:link w:val="Nadpis1Char"/>
    <w:uiPriority w:val="9"/>
    <w:qFormat/>
    <w:rsid w:val="00581BFF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Nadpis2">
    <w:name w:val="heading 2"/>
    <w:basedOn w:val="Normln"/>
    <w:next w:val="Normln"/>
    <w:link w:val="Nadpis2Char"/>
    <w:uiPriority w:val="9"/>
    <w:semiHidden/>
    <w:unhideWhenUsed/>
    <w:qFormat/>
    <w:rsid w:val="00581BFF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Nadpis3">
    <w:name w:val="heading 3"/>
    <w:basedOn w:val="Normln"/>
    <w:next w:val="Normln"/>
    <w:link w:val="Nadpis3Char"/>
    <w:uiPriority w:val="9"/>
    <w:semiHidden/>
    <w:unhideWhenUsed/>
    <w:qFormat/>
    <w:rsid w:val="00581BFF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Nadpis4">
    <w:name w:val="heading 4"/>
    <w:basedOn w:val="Normln"/>
    <w:next w:val="Normln"/>
    <w:link w:val="Nadpis4Char"/>
    <w:uiPriority w:val="9"/>
    <w:semiHidden/>
    <w:unhideWhenUsed/>
    <w:qFormat/>
    <w:rsid w:val="00581BFF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Nadpis5">
    <w:name w:val="heading 5"/>
    <w:basedOn w:val="Normln"/>
    <w:next w:val="Normln"/>
    <w:link w:val="Nadpis5Char"/>
    <w:uiPriority w:val="9"/>
    <w:semiHidden/>
    <w:unhideWhenUsed/>
    <w:qFormat/>
    <w:rsid w:val="00581BFF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Nadpis6">
    <w:name w:val="heading 6"/>
    <w:basedOn w:val="Normln"/>
    <w:next w:val="Normln"/>
    <w:link w:val="Nadpis6Char"/>
    <w:uiPriority w:val="9"/>
    <w:semiHidden/>
    <w:unhideWhenUsed/>
    <w:qFormat/>
    <w:rsid w:val="00581BFF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Nadpis7">
    <w:name w:val="heading 7"/>
    <w:basedOn w:val="Normln"/>
    <w:next w:val="Normln"/>
    <w:link w:val="Nadpis7Char"/>
    <w:uiPriority w:val="9"/>
    <w:semiHidden/>
    <w:unhideWhenUsed/>
    <w:qFormat/>
    <w:rsid w:val="00581BFF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Nadpis8">
    <w:name w:val="heading 8"/>
    <w:basedOn w:val="Normln"/>
    <w:next w:val="Normln"/>
    <w:link w:val="Nadpis8Char"/>
    <w:uiPriority w:val="9"/>
    <w:semiHidden/>
    <w:unhideWhenUsed/>
    <w:qFormat/>
    <w:rsid w:val="00581BFF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Nadpis9">
    <w:name w:val="heading 9"/>
    <w:basedOn w:val="Normln"/>
    <w:next w:val="Normln"/>
    <w:link w:val="Nadpis9Char"/>
    <w:uiPriority w:val="9"/>
    <w:semiHidden/>
    <w:unhideWhenUsed/>
    <w:qFormat/>
    <w:rsid w:val="00581BFF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Standardnpsmoodstavce">
    <w:name w:val="Default Paragraph Font"/>
    <w:uiPriority w:val="1"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customStyle="1" w:styleId="Nadpis1Char">
    <w:name w:val="Nadpis 1 Char"/>
    <w:basedOn w:val="Standardnpsmoodstavce"/>
    <w:link w:val="Nadpis1"/>
    <w:uiPriority w:val="9"/>
    <w:rsid w:val="00581BFF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Nadpis2Char">
    <w:name w:val="Nadpis 2 Char"/>
    <w:basedOn w:val="Standardnpsmoodstavce"/>
    <w:link w:val="Nadpis2"/>
    <w:uiPriority w:val="9"/>
    <w:semiHidden/>
    <w:rsid w:val="00581BFF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Nadpis3Char">
    <w:name w:val="Nadpis 3 Char"/>
    <w:basedOn w:val="Standardnpsmoodstavce"/>
    <w:link w:val="Nadpis3"/>
    <w:uiPriority w:val="9"/>
    <w:semiHidden/>
    <w:rsid w:val="00581BFF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Nadpis4Char">
    <w:name w:val="Nadpis 4 Char"/>
    <w:basedOn w:val="Standardnpsmoodstavce"/>
    <w:link w:val="Nadpis4"/>
    <w:uiPriority w:val="9"/>
    <w:semiHidden/>
    <w:rsid w:val="00581BFF"/>
    <w:rPr>
      <w:rFonts w:eastAsiaTheme="majorEastAsia" w:cstheme="majorBidi"/>
      <w:i/>
      <w:iCs/>
      <w:color w:val="0F4761" w:themeColor="accent1" w:themeShade="BF"/>
    </w:rPr>
  </w:style>
  <w:style w:type="character" w:customStyle="1" w:styleId="Nadpis5Char">
    <w:name w:val="Nadpis 5 Char"/>
    <w:basedOn w:val="Standardnpsmoodstavce"/>
    <w:link w:val="Nadpis5"/>
    <w:uiPriority w:val="9"/>
    <w:semiHidden/>
    <w:rsid w:val="00581BFF"/>
    <w:rPr>
      <w:rFonts w:eastAsiaTheme="majorEastAsia" w:cstheme="majorBidi"/>
      <w:color w:val="0F4761" w:themeColor="accent1" w:themeShade="BF"/>
    </w:rPr>
  </w:style>
  <w:style w:type="character" w:customStyle="1" w:styleId="Nadpis6Char">
    <w:name w:val="Nadpis 6 Char"/>
    <w:basedOn w:val="Standardnpsmoodstavce"/>
    <w:link w:val="Nadpis6"/>
    <w:uiPriority w:val="9"/>
    <w:semiHidden/>
    <w:rsid w:val="00581BFF"/>
    <w:rPr>
      <w:rFonts w:eastAsiaTheme="majorEastAsia" w:cstheme="majorBidi"/>
      <w:i/>
      <w:iCs/>
      <w:color w:val="595959" w:themeColor="text1" w:themeTint="A6"/>
    </w:rPr>
  </w:style>
  <w:style w:type="character" w:customStyle="1" w:styleId="Nadpis7Char">
    <w:name w:val="Nadpis 7 Char"/>
    <w:basedOn w:val="Standardnpsmoodstavce"/>
    <w:link w:val="Nadpis7"/>
    <w:uiPriority w:val="9"/>
    <w:semiHidden/>
    <w:rsid w:val="00581BFF"/>
    <w:rPr>
      <w:rFonts w:eastAsiaTheme="majorEastAsia" w:cstheme="majorBidi"/>
      <w:color w:val="595959" w:themeColor="text1" w:themeTint="A6"/>
    </w:rPr>
  </w:style>
  <w:style w:type="character" w:customStyle="1" w:styleId="Nadpis8Char">
    <w:name w:val="Nadpis 8 Char"/>
    <w:basedOn w:val="Standardnpsmoodstavce"/>
    <w:link w:val="Nadpis8"/>
    <w:uiPriority w:val="9"/>
    <w:semiHidden/>
    <w:rsid w:val="00581BFF"/>
    <w:rPr>
      <w:rFonts w:eastAsiaTheme="majorEastAsia" w:cstheme="majorBidi"/>
      <w:i/>
      <w:iCs/>
      <w:color w:val="272727" w:themeColor="text1" w:themeTint="D8"/>
    </w:rPr>
  </w:style>
  <w:style w:type="character" w:customStyle="1" w:styleId="Nadpis9Char">
    <w:name w:val="Nadpis 9 Char"/>
    <w:basedOn w:val="Standardnpsmoodstavce"/>
    <w:link w:val="Nadpis9"/>
    <w:uiPriority w:val="9"/>
    <w:semiHidden/>
    <w:rsid w:val="00581BFF"/>
    <w:rPr>
      <w:rFonts w:eastAsiaTheme="majorEastAsia" w:cstheme="majorBidi"/>
      <w:color w:val="272727" w:themeColor="text1" w:themeTint="D8"/>
    </w:rPr>
  </w:style>
  <w:style w:type="paragraph" w:styleId="Nzev">
    <w:name w:val="Title"/>
    <w:basedOn w:val="Normln"/>
    <w:next w:val="Normln"/>
    <w:link w:val="NzevChar"/>
    <w:uiPriority w:val="10"/>
    <w:qFormat/>
    <w:rsid w:val="00581BFF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NzevChar">
    <w:name w:val="Název Char"/>
    <w:basedOn w:val="Standardnpsmoodstavce"/>
    <w:link w:val="Nzev"/>
    <w:uiPriority w:val="10"/>
    <w:rsid w:val="00581BFF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Podnadpis">
    <w:name w:val="Subtitle"/>
    <w:basedOn w:val="Normln"/>
    <w:next w:val="Normln"/>
    <w:link w:val="PodnadpisChar"/>
    <w:uiPriority w:val="11"/>
    <w:qFormat/>
    <w:rsid w:val="00581BFF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PodnadpisChar">
    <w:name w:val="Podnadpis Char"/>
    <w:basedOn w:val="Standardnpsmoodstavce"/>
    <w:link w:val="Podnadpis"/>
    <w:uiPriority w:val="11"/>
    <w:rsid w:val="00581BFF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t">
    <w:name w:val="Quote"/>
    <w:basedOn w:val="Normln"/>
    <w:next w:val="Normln"/>
    <w:link w:val="CittChar"/>
    <w:uiPriority w:val="29"/>
    <w:qFormat/>
    <w:rsid w:val="00581BFF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ittChar">
    <w:name w:val="Citát Char"/>
    <w:basedOn w:val="Standardnpsmoodstavce"/>
    <w:link w:val="Citt"/>
    <w:uiPriority w:val="29"/>
    <w:rsid w:val="00581BFF"/>
    <w:rPr>
      <w:i/>
      <w:iCs/>
      <w:color w:val="404040" w:themeColor="text1" w:themeTint="BF"/>
    </w:rPr>
  </w:style>
  <w:style w:type="paragraph" w:styleId="Odstavecseseznamem">
    <w:name w:val="List Paragraph"/>
    <w:basedOn w:val="Normln"/>
    <w:uiPriority w:val="34"/>
    <w:qFormat/>
    <w:rsid w:val="00581BFF"/>
    <w:pPr>
      <w:ind w:left="720"/>
      <w:contextualSpacing/>
    </w:pPr>
  </w:style>
  <w:style w:type="character" w:styleId="Zdraznnintenzivn">
    <w:name w:val="Intense Emphasis"/>
    <w:basedOn w:val="Standardnpsmoodstavce"/>
    <w:uiPriority w:val="21"/>
    <w:qFormat/>
    <w:rsid w:val="00581BFF"/>
    <w:rPr>
      <w:i/>
      <w:iCs/>
      <w:color w:val="0F4761" w:themeColor="accent1" w:themeShade="BF"/>
    </w:rPr>
  </w:style>
  <w:style w:type="paragraph" w:styleId="Vrazncitt">
    <w:name w:val="Intense Quote"/>
    <w:basedOn w:val="Normln"/>
    <w:next w:val="Normln"/>
    <w:link w:val="VrazncittChar"/>
    <w:uiPriority w:val="30"/>
    <w:qFormat/>
    <w:rsid w:val="00581BFF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VrazncittChar">
    <w:name w:val="Výrazný citát Char"/>
    <w:basedOn w:val="Standardnpsmoodstavce"/>
    <w:link w:val="Vrazncitt"/>
    <w:uiPriority w:val="30"/>
    <w:rsid w:val="00581BFF"/>
    <w:rPr>
      <w:i/>
      <w:iCs/>
      <w:color w:val="0F4761" w:themeColor="accent1" w:themeShade="BF"/>
    </w:rPr>
  </w:style>
  <w:style w:type="character" w:styleId="Odkazintenzivn">
    <w:name w:val="Intense Reference"/>
    <w:basedOn w:val="Standardnpsmoodstavce"/>
    <w:uiPriority w:val="32"/>
    <w:qFormat/>
    <w:rsid w:val="00581BFF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246890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5963819">
          <w:marLeft w:val="547"/>
          <w:marRight w:val="0"/>
          <w:marTop w:val="10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4472259">
          <w:marLeft w:val="547"/>
          <w:marRight w:val="0"/>
          <w:marTop w:val="10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6874733">
          <w:marLeft w:val="547"/>
          <w:marRight w:val="0"/>
          <w:marTop w:val="10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2554026">
          <w:marLeft w:val="547"/>
          <w:marRight w:val="0"/>
          <w:marTop w:val="10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5137576">
          <w:marLeft w:val="547"/>
          <w:marRight w:val="0"/>
          <w:marTop w:val="10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2597837">
          <w:marLeft w:val="547"/>
          <w:marRight w:val="0"/>
          <w:marTop w:val="10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0028585">
          <w:marLeft w:val="547"/>
          <w:marRight w:val="0"/>
          <w:marTop w:val="10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9624845">
          <w:marLeft w:val="547"/>
          <w:marRight w:val="0"/>
          <w:marTop w:val="10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61838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0099967">
          <w:marLeft w:val="547"/>
          <w:marRight w:val="0"/>
          <w:marTop w:val="10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0896618">
          <w:marLeft w:val="547"/>
          <w:marRight w:val="0"/>
          <w:marTop w:val="10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99275">
          <w:marLeft w:val="547"/>
          <w:marRight w:val="0"/>
          <w:marTop w:val="10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3522510">
          <w:marLeft w:val="547"/>
          <w:marRight w:val="0"/>
          <w:marTop w:val="10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1676732">
          <w:marLeft w:val="547"/>
          <w:marRight w:val="0"/>
          <w:marTop w:val="10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004475">
          <w:marLeft w:val="547"/>
          <w:marRight w:val="0"/>
          <w:marTop w:val="10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7431641">
          <w:marLeft w:val="547"/>
          <w:marRight w:val="0"/>
          <w:marTop w:val="10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1897232">
          <w:marLeft w:val="547"/>
          <w:marRight w:val="0"/>
          <w:marTop w:val="10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69522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5928350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352929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0707870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1822008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4344365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938882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6297027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735484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8563431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7676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5684838">
          <w:marLeft w:val="547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9498677">
          <w:marLeft w:val="547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8451314">
          <w:marLeft w:val="547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5516171">
          <w:marLeft w:val="547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116851">
          <w:marLeft w:val="547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5815105">
          <w:marLeft w:val="547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0361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8931837">
          <w:marLeft w:val="547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7606340">
          <w:marLeft w:val="547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8903987">
          <w:marLeft w:val="547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9238422">
          <w:marLeft w:val="547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7776286">
          <w:marLeft w:val="547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0831283">
          <w:marLeft w:val="547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50840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4529770">
          <w:marLeft w:val="547"/>
          <w:marRight w:val="0"/>
          <w:marTop w:val="14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31111">
          <w:marLeft w:val="547"/>
          <w:marRight w:val="0"/>
          <w:marTop w:val="14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4094166">
          <w:marLeft w:val="547"/>
          <w:marRight w:val="0"/>
          <w:marTop w:val="14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4883788">
          <w:marLeft w:val="547"/>
          <w:marRight w:val="0"/>
          <w:marTop w:val="14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6253600">
          <w:marLeft w:val="547"/>
          <w:marRight w:val="0"/>
          <w:marTop w:val="14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1328552">
          <w:marLeft w:val="547"/>
          <w:marRight w:val="0"/>
          <w:marTop w:val="14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2860980">
          <w:marLeft w:val="547"/>
          <w:marRight w:val="0"/>
          <w:marTop w:val="14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55921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1162714">
          <w:marLeft w:val="547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4004369">
          <w:marLeft w:val="547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8277810">
          <w:marLeft w:val="547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4725559">
          <w:marLeft w:val="547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7000097">
          <w:marLeft w:val="547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8049187">
          <w:marLeft w:val="547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05325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6146762">
          <w:marLeft w:val="547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0669424">
          <w:marLeft w:val="547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0769125">
          <w:marLeft w:val="547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5424393">
          <w:marLeft w:val="547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8788579">
          <w:marLeft w:val="547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9806157">
          <w:marLeft w:val="547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39933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3348540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2043461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2200332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69544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4770847">
          <w:marLeft w:val="547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2678659">
          <w:marLeft w:val="547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3002981">
          <w:marLeft w:val="547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627494">
          <w:marLeft w:val="547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1207287">
          <w:marLeft w:val="547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3954078">
          <w:marLeft w:val="547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3999714">
          <w:marLeft w:val="547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6464885">
          <w:marLeft w:val="547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svg"/><Relationship Id="rId18" Type="http://schemas.openxmlformats.org/officeDocument/2006/relationships/image" Target="media/image14.png"/><Relationship Id="rId3" Type="http://schemas.openxmlformats.org/officeDocument/2006/relationships/settings" Target="settings.xml"/><Relationship Id="rId21" Type="http://schemas.openxmlformats.org/officeDocument/2006/relationships/image" Target="media/image17.svg"/><Relationship Id="rId7" Type="http://schemas.openxmlformats.org/officeDocument/2006/relationships/image" Target="media/image3.jpeg"/><Relationship Id="rId12" Type="http://schemas.openxmlformats.org/officeDocument/2006/relationships/image" Target="media/image8.png"/><Relationship Id="rId17" Type="http://schemas.openxmlformats.org/officeDocument/2006/relationships/image" Target="media/image13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pn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svg"/><Relationship Id="rId5" Type="http://schemas.openxmlformats.org/officeDocument/2006/relationships/image" Target="media/image1.jpeg"/><Relationship Id="rId15" Type="http://schemas.openxmlformats.org/officeDocument/2006/relationships/image" Target="media/image11.svg"/><Relationship Id="rId23" Type="http://schemas.openxmlformats.org/officeDocument/2006/relationships/theme" Target="theme/theme1.xml"/><Relationship Id="rId10" Type="http://schemas.openxmlformats.org/officeDocument/2006/relationships/image" Target="media/image6.png"/><Relationship Id="rId19" Type="http://schemas.openxmlformats.org/officeDocument/2006/relationships/image" Target="media/image15.sv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41</TotalTime>
  <Pages>10</Pages>
  <Words>1075</Words>
  <Characters>6345</Characters>
  <Application>Microsoft Office Word</Application>
  <DocSecurity>0</DocSecurity>
  <Lines>52</Lines>
  <Paragraphs>14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7406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Jiří Mihola</dc:creator>
  <cp:keywords/>
  <dc:description/>
  <cp:lastModifiedBy>Jiří Mihola</cp:lastModifiedBy>
  <cp:revision>1</cp:revision>
  <dcterms:created xsi:type="dcterms:W3CDTF">2025-03-10T13:56:00Z</dcterms:created>
  <dcterms:modified xsi:type="dcterms:W3CDTF">2025-03-10T14:37:00Z</dcterms:modified>
</cp:coreProperties>
</file>