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50AF" w14:textId="400BB72C" w:rsidR="005C73FF" w:rsidRPr="00756DF4" w:rsidRDefault="005C73FF" w:rsidP="00756DF4">
      <w:pPr>
        <w:widowControl w:val="0"/>
        <w:autoSpaceDE w:val="0"/>
        <w:spacing w:line="276" w:lineRule="auto"/>
        <w:rPr>
          <w:sz w:val="24"/>
          <w:szCs w:val="24"/>
          <w:lang w:val="cs-CZ" w:eastAsia="cs-CZ"/>
        </w:rPr>
      </w:pPr>
      <w:r w:rsidRPr="00756DF4">
        <w:rPr>
          <w:b/>
          <w:sz w:val="24"/>
          <w:szCs w:val="24"/>
          <w:lang w:val="cs-CZ" w:eastAsia="cs-CZ"/>
        </w:rPr>
        <w:t>VYBRANÉ KAPITOLY z FRANCOUSKÉ LITERATURY</w:t>
      </w:r>
      <w:r w:rsidRPr="00756DF4">
        <w:rPr>
          <w:sz w:val="24"/>
          <w:szCs w:val="24"/>
          <w:lang w:val="cs-CZ" w:eastAsia="cs-CZ"/>
        </w:rPr>
        <w:t> </w:t>
      </w:r>
      <w:r w:rsidR="00120332" w:rsidRPr="00756DF4">
        <w:rPr>
          <w:sz w:val="24"/>
          <w:szCs w:val="24"/>
          <w:lang w:val="cs-CZ" w:eastAsia="cs-CZ"/>
        </w:rPr>
        <w:t>(FJ3050)</w:t>
      </w:r>
    </w:p>
    <w:p w14:paraId="1C7EEFAC" w14:textId="313E1870" w:rsidR="00212CA8" w:rsidRPr="00756DF4" w:rsidRDefault="00263B3E" w:rsidP="00756DF4">
      <w:pPr>
        <w:widowControl w:val="0"/>
        <w:autoSpaceDE w:val="0"/>
        <w:spacing w:line="276" w:lineRule="auto"/>
        <w:rPr>
          <w:b/>
          <w:bCs/>
          <w:color w:val="00B0F0"/>
          <w:sz w:val="24"/>
          <w:szCs w:val="24"/>
          <w:lang w:val="cs-CZ" w:eastAsia="cs-CZ"/>
        </w:rPr>
      </w:pPr>
      <w:r w:rsidRPr="00756DF4">
        <w:rPr>
          <w:b/>
          <w:bCs/>
          <w:color w:val="00B0F0"/>
          <w:sz w:val="24"/>
          <w:szCs w:val="24"/>
          <w:lang w:val="cs-CZ" w:eastAsia="cs-CZ"/>
        </w:rPr>
        <w:t>SUEJTS CHOISIS de la LITTÉRATURE FRANÇAISE</w:t>
      </w:r>
    </w:p>
    <w:p w14:paraId="77338CB2" w14:textId="7EE1141C" w:rsidR="00896901" w:rsidRPr="00756DF4" w:rsidRDefault="00896901" w:rsidP="00756DF4">
      <w:pPr>
        <w:widowControl w:val="0"/>
        <w:autoSpaceDE w:val="0"/>
        <w:spacing w:line="276" w:lineRule="auto"/>
        <w:rPr>
          <w:sz w:val="24"/>
          <w:szCs w:val="24"/>
          <w:lang w:val="cs-CZ" w:eastAsia="cs-CZ"/>
        </w:rPr>
      </w:pPr>
      <w:r w:rsidRPr="00756DF4">
        <w:rPr>
          <w:sz w:val="24"/>
          <w:szCs w:val="24"/>
          <w:lang w:val="cs-CZ" w:eastAsia="cs-CZ"/>
        </w:rPr>
        <w:t>Vyučující</w:t>
      </w:r>
      <w:r w:rsidR="00263B3E" w:rsidRPr="00756DF4">
        <w:rPr>
          <w:sz w:val="24"/>
          <w:szCs w:val="24"/>
          <w:lang w:val="cs-CZ" w:eastAsia="cs-CZ"/>
        </w:rPr>
        <w:t xml:space="preserve"> / </w:t>
      </w:r>
      <w:proofErr w:type="spellStart"/>
      <w:proofErr w:type="gramStart"/>
      <w:r w:rsidR="00263B3E" w:rsidRPr="00756DF4">
        <w:rPr>
          <w:i/>
          <w:iCs/>
          <w:color w:val="00B0F0"/>
          <w:sz w:val="24"/>
          <w:szCs w:val="24"/>
          <w:lang w:val="cs-CZ" w:eastAsia="cs-CZ"/>
        </w:rPr>
        <w:t>Enseignante</w:t>
      </w:r>
      <w:proofErr w:type="spellEnd"/>
      <w:r w:rsidR="00263B3E" w:rsidRPr="00756DF4">
        <w:rPr>
          <w:i/>
          <w:iCs/>
          <w:sz w:val="24"/>
          <w:szCs w:val="24"/>
          <w:lang w:val="cs-CZ" w:eastAsia="cs-CZ"/>
        </w:rPr>
        <w:t xml:space="preserve"> </w:t>
      </w:r>
      <w:r w:rsidRPr="00756DF4">
        <w:rPr>
          <w:sz w:val="24"/>
          <w:szCs w:val="24"/>
          <w:lang w:val="cs-CZ" w:eastAsia="cs-CZ"/>
        </w:rPr>
        <w:t>:</w:t>
      </w:r>
      <w:proofErr w:type="gramEnd"/>
      <w:r w:rsidRPr="00756DF4">
        <w:rPr>
          <w:sz w:val="24"/>
          <w:szCs w:val="24"/>
          <w:lang w:val="cs-CZ" w:eastAsia="cs-CZ"/>
        </w:rPr>
        <w:t xml:space="preserve"> doc. Mgr. Václava Bakešová, Ph.D.</w:t>
      </w:r>
    </w:p>
    <w:p w14:paraId="338A2BDD" w14:textId="77777777" w:rsidR="000F6833" w:rsidRPr="00756DF4" w:rsidRDefault="000F6833" w:rsidP="00756DF4">
      <w:pPr>
        <w:spacing w:line="276" w:lineRule="auto"/>
        <w:rPr>
          <w:i/>
          <w:sz w:val="24"/>
          <w:szCs w:val="24"/>
          <w:lang w:val="cs-CZ"/>
        </w:rPr>
      </w:pPr>
    </w:p>
    <w:p w14:paraId="40F31E72" w14:textId="77777777" w:rsidR="00413C25" w:rsidRPr="00756DF4" w:rsidRDefault="00896901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b/>
          <w:bCs/>
          <w:i/>
          <w:sz w:val="24"/>
          <w:szCs w:val="24"/>
          <w:lang w:val="cs-CZ"/>
        </w:rPr>
        <w:t>Cíl</w:t>
      </w:r>
      <w:r w:rsidR="00263B3E" w:rsidRPr="00756DF4">
        <w:rPr>
          <w:b/>
          <w:bCs/>
          <w:i/>
          <w:sz w:val="24"/>
          <w:szCs w:val="24"/>
          <w:lang w:val="cs-CZ"/>
        </w:rPr>
        <w:t xml:space="preserve"> / </w:t>
      </w:r>
      <w:proofErr w:type="spellStart"/>
      <w:proofErr w:type="gramStart"/>
      <w:r w:rsidR="00263B3E" w:rsidRPr="00756DF4">
        <w:rPr>
          <w:b/>
          <w:bCs/>
          <w:i/>
          <w:color w:val="00B0F0"/>
          <w:sz w:val="24"/>
          <w:szCs w:val="24"/>
          <w:lang w:val="cs-CZ"/>
        </w:rPr>
        <w:t>Objectif</w:t>
      </w:r>
      <w:proofErr w:type="spellEnd"/>
      <w:r w:rsidR="00263B3E" w:rsidRPr="00756DF4">
        <w:rPr>
          <w:b/>
          <w:bCs/>
          <w:i/>
          <w:color w:val="00B0F0"/>
          <w:sz w:val="24"/>
          <w:szCs w:val="24"/>
          <w:lang w:val="cs-CZ"/>
        </w:rPr>
        <w:t xml:space="preserve"> </w:t>
      </w:r>
      <w:r w:rsidRPr="00756DF4">
        <w:rPr>
          <w:b/>
          <w:bCs/>
          <w:i/>
          <w:color w:val="00B0F0"/>
          <w:sz w:val="24"/>
          <w:szCs w:val="24"/>
          <w:lang w:val="cs-CZ"/>
        </w:rPr>
        <w:t>:</w:t>
      </w:r>
      <w:proofErr w:type="gramEnd"/>
      <w:r w:rsidR="00066772" w:rsidRPr="00756DF4">
        <w:rPr>
          <w:i/>
          <w:sz w:val="24"/>
          <w:szCs w:val="24"/>
          <w:lang w:val="cs-CZ"/>
        </w:rPr>
        <w:t xml:space="preserve"> </w:t>
      </w:r>
    </w:p>
    <w:p w14:paraId="64646A25" w14:textId="0569A532" w:rsidR="00896901" w:rsidRPr="00756DF4" w:rsidRDefault="00896901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sz w:val="24"/>
          <w:szCs w:val="24"/>
          <w:lang w:val="cs-CZ"/>
        </w:rPr>
        <w:t xml:space="preserve">Cílem předmětu je hlubší </w:t>
      </w:r>
      <w:r w:rsidR="007872C8" w:rsidRPr="00756DF4">
        <w:rPr>
          <w:sz w:val="24"/>
          <w:szCs w:val="24"/>
          <w:lang w:val="cs-CZ"/>
        </w:rPr>
        <w:t>pochopení vybraných</w:t>
      </w:r>
      <w:r w:rsidRPr="00756DF4">
        <w:rPr>
          <w:sz w:val="24"/>
          <w:szCs w:val="24"/>
          <w:lang w:val="cs-CZ"/>
        </w:rPr>
        <w:t xml:space="preserve"> témat francouzské literatury </w:t>
      </w:r>
      <w:r w:rsidR="007872C8" w:rsidRPr="00756DF4">
        <w:rPr>
          <w:sz w:val="24"/>
          <w:szCs w:val="24"/>
          <w:lang w:val="cs-CZ"/>
        </w:rPr>
        <w:t>a</w:t>
      </w:r>
      <w:r w:rsidRPr="00756DF4">
        <w:rPr>
          <w:sz w:val="24"/>
          <w:szCs w:val="24"/>
          <w:lang w:val="cs-CZ"/>
        </w:rPr>
        <w:t xml:space="preserve"> práce s</w:t>
      </w:r>
      <w:r w:rsidR="0036387C" w:rsidRPr="00756DF4">
        <w:rPr>
          <w:sz w:val="24"/>
          <w:szCs w:val="24"/>
          <w:lang w:val="cs-CZ"/>
        </w:rPr>
        <w:t> </w:t>
      </w:r>
      <w:r w:rsidRPr="00756DF4">
        <w:rPr>
          <w:sz w:val="24"/>
          <w:szCs w:val="24"/>
          <w:lang w:val="cs-CZ"/>
        </w:rPr>
        <w:t xml:space="preserve">literárním textem různých žánrů. </w:t>
      </w:r>
    </w:p>
    <w:p w14:paraId="4F3CF916" w14:textId="3D4D6D59" w:rsidR="00263B3E" w:rsidRPr="00756DF4" w:rsidRDefault="00263B3E" w:rsidP="00756DF4">
      <w:pPr>
        <w:spacing w:line="276" w:lineRule="auto"/>
        <w:rPr>
          <w:color w:val="00B0F0"/>
          <w:sz w:val="24"/>
          <w:szCs w:val="24"/>
        </w:rPr>
      </w:pPr>
      <w:r w:rsidRPr="00756DF4">
        <w:rPr>
          <w:color w:val="00B0F0"/>
          <w:sz w:val="24"/>
          <w:szCs w:val="24"/>
        </w:rPr>
        <w:t xml:space="preserve">L’objectif de ce cours est </w:t>
      </w:r>
      <w:r w:rsidR="0042551C" w:rsidRPr="00756DF4">
        <w:rPr>
          <w:color w:val="00B0F0"/>
          <w:sz w:val="24"/>
          <w:szCs w:val="24"/>
        </w:rPr>
        <w:t xml:space="preserve">de comprendre plus profondément quelques sujets choisis de la littérature française </w:t>
      </w:r>
      <w:r w:rsidR="00EC42B4" w:rsidRPr="00756DF4">
        <w:rPr>
          <w:color w:val="00B0F0"/>
          <w:sz w:val="24"/>
          <w:szCs w:val="24"/>
        </w:rPr>
        <w:t>et de travailler avec des textes littéraires de différents genres.</w:t>
      </w:r>
    </w:p>
    <w:p w14:paraId="7B48F178" w14:textId="7D27CA4B" w:rsidR="00896901" w:rsidRPr="00756DF4" w:rsidRDefault="00EC42B4" w:rsidP="00756DF4">
      <w:pPr>
        <w:spacing w:line="276" w:lineRule="auto"/>
        <w:rPr>
          <w:sz w:val="24"/>
          <w:szCs w:val="24"/>
          <w:lang w:val="cs-CZ"/>
        </w:rPr>
      </w:pPr>
      <w:r w:rsidRPr="00756DF4">
        <w:rPr>
          <w:sz w:val="24"/>
          <w:szCs w:val="24"/>
          <w:lang w:val="cs-CZ"/>
        </w:rPr>
        <w:t xml:space="preserve">Kurz </w:t>
      </w:r>
      <w:r w:rsidR="00896901" w:rsidRPr="00756DF4">
        <w:rPr>
          <w:sz w:val="24"/>
          <w:szCs w:val="24"/>
          <w:lang w:val="cs-CZ"/>
        </w:rPr>
        <w:t xml:space="preserve">má sloužit jako </w:t>
      </w:r>
      <w:r w:rsidR="00FC2F89">
        <w:rPr>
          <w:sz w:val="24"/>
          <w:szCs w:val="24"/>
          <w:lang w:val="cs-CZ"/>
        </w:rPr>
        <w:t>připomenutí témat z francouzské literatury k</w:t>
      </w:r>
      <w:r w:rsidR="00896901" w:rsidRPr="00756DF4">
        <w:rPr>
          <w:sz w:val="24"/>
          <w:szCs w:val="24"/>
          <w:lang w:val="cs-CZ"/>
        </w:rPr>
        <w:t xml:space="preserve"> </w:t>
      </w:r>
      <w:r w:rsidR="0011388F" w:rsidRPr="00756DF4">
        <w:rPr>
          <w:sz w:val="24"/>
          <w:szCs w:val="24"/>
          <w:lang w:val="cs-CZ"/>
        </w:rPr>
        <w:t>závěrečn</w:t>
      </w:r>
      <w:r w:rsidR="00FC2F89">
        <w:rPr>
          <w:sz w:val="24"/>
          <w:szCs w:val="24"/>
          <w:lang w:val="cs-CZ"/>
        </w:rPr>
        <w:t>é</w:t>
      </w:r>
      <w:r w:rsidR="0011388F" w:rsidRPr="00756DF4">
        <w:rPr>
          <w:sz w:val="24"/>
          <w:szCs w:val="24"/>
          <w:lang w:val="cs-CZ"/>
        </w:rPr>
        <w:t xml:space="preserve"> </w:t>
      </w:r>
      <w:r w:rsidR="00896901" w:rsidRPr="00756DF4">
        <w:rPr>
          <w:sz w:val="24"/>
          <w:szCs w:val="24"/>
          <w:lang w:val="cs-CZ"/>
        </w:rPr>
        <w:t>státní zkouš</w:t>
      </w:r>
      <w:r w:rsidR="00FC2F89">
        <w:rPr>
          <w:sz w:val="24"/>
          <w:szCs w:val="24"/>
          <w:lang w:val="cs-CZ"/>
        </w:rPr>
        <w:t>ce</w:t>
      </w:r>
      <w:r w:rsidR="00896901" w:rsidRPr="00756DF4">
        <w:rPr>
          <w:sz w:val="24"/>
          <w:szCs w:val="24"/>
          <w:lang w:val="cs-CZ"/>
        </w:rPr>
        <w:t xml:space="preserve">, ale budeme se </w:t>
      </w:r>
      <w:r w:rsidR="00F7681A">
        <w:rPr>
          <w:sz w:val="24"/>
          <w:szCs w:val="24"/>
          <w:lang w:val="cs-CZ"/>
        </w:rPr>
        <w:t>především</w:t>
      </w:r>
      <w:r w:rsidR="00896901" w:rsidRPr="00756DF4">
        <w:rPr>
          <w:sz w:val="24"/>
          <w:szCs w:val="24"/>
          <w:lang w:val="cs-CZ"/>
        </w:rPr>
        <w:t xml:space="preserve"> zamýšlet </w:t>
      </w:r>
      <w:r w:rsidR="00896901" w:rsidRPr="00756DF4">
        <w:rPr>
          <w:b/>
          <w:sz w:val="24"/>
          <w:szCs w:val="24"/>
          <w:lang w:val="cs-CZ"/>
        </w:rPr>
        <w:t xml:space="preserve">nad </w:t>
      </w:r>
      <w:r w:rsidR="007872C8" w:rsidRPr="00756DF4">
        <w:rPr>
          <w:b/>
          <w:sz w:val="24"/>
          <w:szCs w:val="24"/>
          <w:lang w:val="cs-CZ"/>
        </w:rPr>
        <w:t xml:space="preserve">didaktickým </w:t>
      </w:r>
      <w:r w:rsidR="00896901" w:rsidRPr="00756DF4">
        <w:rPr>
          <w:b/>
          <w:sz w:val="24"/>
          <w:szCs w:val="24"/>
          <w:lang w:val="cs-CZ"/>
        </w:rPr>
        <w:t>využitím literárních témat ve výuce FJ jako cizího jazyka</w:t>
      </w:r>
      <w:r w:rsidR="00C10CC1">
        <w:rPr>
          <w:b/>
          <w:sz w:val="24"/>
          <w:szCs w:val="24"/>
          <w:lang w:val="cs-CZ"/>
        </w:rPr>
        <w:t xml:space="preserve"> v duchu </w:t>
      </w:r>
      <w:r w:rsidR="00C10CC1">
        <w:rPr>
          <w:b/>
          <w:i/>
          <w:iCs/>
          <w:sz w:val="24"/>
          <w:szCs w:val="24"/>
          <w:lang w:val="cs-CZ"/>
        </w:rPr>
        <w:t>dialogu mezi minulostí a přítomností</w:t>
      </w:r>
      <w:r w:rsidR="00896901" w:rsidRPr="00756DF4">
        <w:rPr>
          <w:sz w:val="24"/>
          <w:szCs w:val="24"/>
          <w:lang w:val="cs-CZ"/>
        </w:rPr>
        <w:t xml:space="preserve">. </w:t>
      </w:r>
    </w:p>
    <w:p w14:paraId="7561E9FF" w14:textId="04CB9068" w:rsidR="00EC42B4" w:rsidRPr="00756DF4" w:rsidRDefault="00EC42B4" w:rsidP="00756DF4">
      <w:pPr>
        <w:spacing w:line="276" w:lineRule="auto"/>
        <w:rPr>
          <w:color w:val="00B0F0"/>
          <w:sz w:val="24"/>
          <w:szCs w:val="24"/>
        </w:rPr>
      </w:pPr>
      <w:r w:rsidRPr="00756DF4">
        <w:rPr>
          <w:color w:val="00B0F0"/>
          <w:sz w:val="24"/>
          <w:szCs w:val="24"/>
        </w:rPr>
        <w:t xml:space="preserve">Le cours devrait aider </w:t>
      </w:r>
      <w:r w:rsidR="0098578C" w:rsidRPr="00756DF4">
        <w:rPr>
          <w:color w:val="00B0F0"/>
          <w:sz w:val="24"/>
          <w:szCs w:val="24"/>
        </w:rPr>
        <w:t>à</w:t>
      </w:r>
      <w:r w:rsidRPr="00756DF4">
        <w:rPr>
          <w:color w:val="00B0F0"/>
          <w:sz w:val="24"/>
          <w:szCs w:val="24"/>
        </w:rPr>
        <w:t xml:space="preserve"> mieux se préparer </w:t>
      </w:r>
      <w:r w:rsidR="00AE1CF4" w:rsidRPr="00756DF4">
        <w:rPr>
          <w:color w:val="00B0F0"/>
          <w:sz w:val="24"/>
          <w:szCs w:val="24"/>
        </w:rPr>
        <w:t>à</w:t>
      </w:r>
      <w:r w:rsidRPr="00756DF4">
        <w:rPr>
          <w:color w:val="00B0F0"/>
          <w:sz w:val="24"/>
          <w:szCs w:val="24"/>
        </w:rPr>
        <w:t xml:space="preserve"> l’examen final </w:t>
      </w:r>
      <w:r w:rsidR="0011388F" w:rsidRPr="00756DF4">
        <w:rPr>
          <w:color w:val="00B0F0"/>
          <w:sz w:val="24"/>
          <w:szCs w:val="24"/>
        </w:rPr>
        <w:t>du domaine de</w:t>
      </w:r>
      <w:r w:rsidR="00AE1CF4" w:rsidRPr="00756DF4">
        <w:rPr>
          <w:color w:val="00B0F0"/>
          <w:sz w:val="24"/>
          <w:szCs w:val="24"/>
        </w:rPr>
        <w:t>s</w:t>
      </w:r>
      <w:r w:rsidR="0011388F" w:rsidRPr="00756DF4">
        <w:rPr>
          <w:color w:val="00B0F0"/>
          <w:sz w:val="24"/>
          <w:szCs w:val="24"/>
        </w:rPr>
        <w:t xml:space="preserve"> sujets littéraires, mais </w:t>
      </w:r>
      <w:r w:rsidR="0098578C" w:rsidRPr="00756DF4">
        <w:rPr>
          <w:color w:val="00B0F0"/>
          <w:sz w:val="24"/>
          <w:szCs w:val="24"/>
        </w:rPr>
        <w:t xml:space="preserve">il </w:t>
      </w:r>
      <w:r w:rsidR="00840CCD">
        <w:rPr>
          <w:color w:val="00B0F0"/>
          <w:sz w:val="24"/>
          <w:szCs w:val="24"/>
        </w:rPr>
        <w:t>proposera</w:t>
      </w:r>
      <w:r w:rsidR="0098578C" w:rsidRPr="00756DF4">
        <w:rPr>
          <w:color w:val="00B0F0"/>
          <w:sz w:val="24"/>
          <w:szCs w:val="24"/>
        </w:rPr>
        <w:t xml:space="preserve"> aussi des réflexions sur le potentiel didactique des textes littéraires dans les cours de FLE</w:t>
      </w:r>
      <w:r w:rsidR="00C10CC1">
        <w:rPr>
          <w:color w:val="00B0F0"/>
          <w:sz w:val="24"/>
          <w:szCs w:val="24"/>
        </w:rPr>
        <w:t xml:space="preserve"> dans la direction du </w:t>
      </w:r>
      <w:r w:rsidR="006A6EA4">
        <w:rPr>
          <w:i/>
          <w:iCs/>
          <w:color w:val="00B0F0"/>
          <w:sz w:val="24"/>
          <w:szCs w:val="24"/>
        </w:rPr>
        <w:t>dialogue</w:t>
      </w:r>
      <w:r w:rsidR="00C10CC1">
        <w:rPr>
          <w:i/>
          <w:iCs/>
          <w:color w:val="00B0F0"/>
          <w:sz w:val="24"/>
          <w:szCs w:val="24"/>
        </w:rPr>
        <w:t xml:space="preserve"> entre le passé et le présent</w:t>
      </w:r>
      <w:r w:rsidR="0098578C" w:rsidRPr="00756DF4">
        <w:rPr>
          <w:color w:val="00B0F0"/>
          <w:sz w:val="24"/>
          <w:szCs w:val="24"/>
        </w:rPr>
        <w:t>.</w:t>
      </w:r>
    </w:p>
    <w:p w14:paraId="1624309D" w14:textId="77777777" w:rsidR="00413C25" w:rsidRPr="00756DF4" w:rsidRDefault="00413C25" w:rsidP="00756DF4">
      <w:pPr>
        <w:spacing w:line="276" w:lineRule="auto"/>
        <w:rPr>
          <w:i/>
          <w:sz w:val="24"/>
          <w:szCs w:val="24"/>
          <w:lang w:val="cs-CZ"/>
        </w:rPr>
      </w:pPr>
    </w:p>
    <w:p w14:paraId="3864753E" w14:textId="106F92D1" w:rsidR="00896901" w:rsidRPr="00756DF4" w:rsidRDefault="00896901" w:rsidP="006A6EA4">
      <w:pPr>
        <w:spacing w:line="276" w:lineRule="auto"/>
        <w:jc w:val="both"/>
        <w:rPr>
          <w:b/>
          <w:bCs/>
          <w:sz w:val="24"/>
          <w:szCs w:val="24"/>
          <w:lang w:val="cs-CZ"/>
        </w:rPr>
      </w:pPr>
      <w:r w:rsidRPr="00756DF4">
        <w:rPr>
          <w:b/>
          <w:bCs/>
          <w:i/>
          <w:sz w:val="24"/>
          <w:szCs w:val="24"/>
          <w:lang w:val="cs-CZ"/>
        </w:rPr>
        <w:t>Požadavky</w:t>
      </w:r>
      <w:r w:rsidR="00413C25" w:rsidRPr="00756DF4">
        <w:rPr>
          <w:b/>
          <w:bCs/>
          <w:i/>
          <w:sz w:val="24"/>
          <w:szCs w:val="24"/>
          <w:lang w:val="cs-CZ"/>
        </w:rPr>
        <w:t xml:space="preserve"> / </w:t>
      </w:r>
      <w:proofErr w:type="spellStart"/>
      <w:proofErr w:type="gramStart"/>
      <w:r w:rsidR="00413C25" w:rsidRPr="00756DF4">
        <w:rPr>
          <w:b/>
          <w:bCs/>
          <w:i/>
          <w:color w:val="00B0F0"/>
          <w:sz w:val="24"/>
          <w:szCs w:val="24"/>
          <w:lang w:val="cs-CZ"/>
        </w:rPr>
        <w:t>Consignes</w:t>
      </w:r>
      <w:proofErr w:type="spellEnd"/>
      <w:r w:rsidR="006A6EA4">
        <w:rPr>
          <w:b/>
          <w:bCs/>
          <w:i/>
          <w:color w:val="00B0F0"/>
          <w:sz w:val="24"/>
          <w:szCs w:val="24"/>
          <w:lang w:val="cs-CZ"/>
        </w:rPr>
        <w:t xml:space="preserve"> </w:t>
      </w:r>
      <w:r w:rsidRPr="00756DF4">
        <w:rPr>
          <w:b/>
          <w:bCs/>
          <w:sz w:val="24"/>
          <w:szCs w:val="24"/>
          <w:lang w:val="cs-CZ"/>
        </w:rPr>
        <w:t>:</w:t>
      </w:r>
      <w:proofErr w:type="gramEnd"/>
    </w:p>
    <w:p w14:paraId="00F28DB0" w14:textId="4D6D5C29" w:rsidR="00896901" w:rsidRPr="00756DF4" w:rsidRDefault="00896901" w:rsidP="006A6EA4">
      <w:pPr>
        <w:pStyle w:val="Odstavecseseznamem"/>
        <w:numPr>
          <w:ilvl w:val="0"/>
          <w:numId w:val="3"/>
        </w:numPr>
        <w:suppressAutoHyphens/>
        <w:spacing w:line="276" w:lineRule="auto"/>
        <w:jc w:val="both"/>
      </w:pPr>
      <w:r w:rsidRPr="00756DF4">
        <w:t xml:space="preserve">Aktivní účast </w:t>
      </w:r>
      <w:r w:rsidR="0036387C" w:rsidRPr="00756DF4">
        <w:t>ve výuce</w:t>
      </w:r>
      <w:r w:rsidR="00413C25" w:rsidRPr="00756DF4">
        <w:t xml:space="preserve"> / </w:t>
      </w:r>
      <w:proofErr w:type="spellStart"/>
      <w:r w:rsidR="00413C25" w:rsidRPr="00756DF4">
        <w:rPr>
          <w:color w:val="00B0F0"/>
        </w:rPr>
        <w:t>Participation</w:t>
      </w:r>
      <w:proofErr w:type="spellEnd"/>
      <w:r w:rsidR="00413C25" w:rsidRPr="00756DF4">
        <w:rPr>
          <w:color w:val="00B0F0"/>
        </w:rPr>
        <w:t xml:space="preserve"> </w:t>
      </w:r>
      <w:proofErr w:type="spellStart"/>
      <w:r w:rsidR="00413C25" w:rsidRPr="00756DF4">
        <w:rPr>
          <w:color w:val="00B0F0"/>
        </w:rPr>
        <w:t>active</w:t>
      </w:r>
      <w:proofErr w:type="spellEnd"/>
      <w:r w:rsidR="00413C25" w:rsidRPr="00756DF4">
        <w:rPr>
          <w:color w:val="00B0F0"/>
        </w:rPr>
        <w:t xml:space="preserve"> </w:t>
      </w:r>
      <w:proofErr w:type="spellStart"/>
      <w:r w:rsidR="00413C25" w:rsidRPr="00756DF4">
        <w:rPr>
          <w:color w:val="00B0F0"/>
        </w:rPr>
        <w:t>aux</w:t>
      </w:r>
      <w:proofErr w:type="spellEnd"/>
      <w:r w:rsidR="00413C25" w:rsidRPr="00756DF4">
        <w:rPr>
          <w:color w:val="00B0F0"/>
        </w:rPr>
        <w:t xml:space="preserve"> </w:t>
      </w:r>
      <w:proofErr w:type="spellStart"/>
      <w:r w:rsidR="00413C25" w:rsidRPr="00756DF4">
        <w:rPr>
          <w:color w:val="00B0F0"/>
        </w:rPr>
        <w:t>cours</w:t>
      </w:r>
      <w:proofErr w:type="spellEnd"/>
    </w:p>
    <w:p w14:paraId="652EDEEC" w14:textId="554A2682" w:rsidR="00DB3ED1" w:rsidRPr="00756DF4" w:rsidRDefault="00896901" w:rsidP="006A6EA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lang w:val="fr-FR"/>
        </w:rPr>
      </w:pPr>
      <w:r w:rsidRPr="00756DF4">
        <w:t xml:space="preserve">Odevzdaná seminární práce – </w:t>
      </w:r>
      <w:r w:rsidRPr="00756DF4">
        <w:rPr>
          <w:b/>
        </w:rPr>
        <w:t xml:space="preserve">vypracování </w:t>
      </w:r>
      <w:r w:rsidR="00413C25" w:rsidRPr="00756DF4">
        <w:rPr>
          <w:b/>
        </w:rPr>
        <w:t xml:space="preserve">3 </w:t>
      </w:r>
      <w:r w:rsidRPr="00756DF4">
        <w:rPr>
          <w:b/>
        </w:rPr>
        <w:t>metodick</w:t>
      </w:r>
      <w:r w:rsidR="00413C25" w:rsidRPr="00756DF4">
        <w:rPr>
          <w:b/>
        </w:rPr>
        <w:t>ých</w:t>
      </w:r>
      <w:r w:rsidRPr="00756DF4">
        <w:rPr>
          <w:b/>
        </w:rPr>
        <w:t xml:space="preserve"> list</w:t>
      </w:r>
      <w:r w:rsidR="00413C25" w:rsidRPr="00756DF4">
        <w:rPr>
          <w:b/>
        </w:rPr>
        <w:t>ů</w:t>
      </w:r>
      <w:r w:rsidR="00892F6E" w:rsidRPr="00756DF4">
        <w:rPr>
          <w:b/>
        </w:rPr>
        <w:t xml:space="preserve"> ze 3 různých historických období</w:t>
      </w:r>
      <w:r w:rsidRPr="00756DF4">
        <w:t xml:space="preserve"> (na základě četby cizojazyčného textu některého z francouzských autorů) </w:t>
      </w:r>
      <w:r w:rsidR="00D257DC">
        <w:t>s využitím literárního textu</w:t>
      </w:r>
      <w:r w:rsidR="005D1DD9">
        <w:t xml:space="preserve"> s reflexí</w:t>
      </w:r>
      <w:r w:rsidR="002238B3" w:rsidRPr="00756DF4">
        <w:t xml:space="preserve"> </w:t>
      </w:r>
      <w:r w:rsidR="005D1DD9" w:rsidRPr="005D1DD9">
        <w:rPr>
          <w:i/>
          <w:iCs/>
        </w:rPr>
        <w:t>d</w:t>
      </w:r>
      <w:r w:rsidR="001F4CBF" w:rsidRPr="005D1DD9">
        <w:rPr>
          <w:i/>
          <w:iCs/>
        </w:rPr>
        <w:t>ialog</w:t>
      </w:r>
      <w:r w:rsidR="005D1DD9" w:rsidRPr="005D1DD9">
        <w:rPr>
          <w:i/>
          <w:iCs/>
        </w:rPr>
        <w:t>u</w:t>
      </w:r>
      <w:r w:rsidR="001F4CBF" w:rsidRPr="005D1DD9">
        <w:rPr>
          <w:i/>
          <w:iCs/>
        </w:rPr>
        <w:t xml:space="preserve"> mezi minulostí a přítomností</w:t>
      </w:r>
      <w:r w:rsidR="001F4CBF" w:rsidRPr="00756DF4">
        <w:t xml:space="preserve">  </w:t>
      </w:r>
      <w:r w:rsidR="00337C69">
        <w:t>(</w:t>
      </w:r>
      <w:r w:rsidR="00A47E77" w:rsidRPr="00756DF4">
        <w:t xml:space="preserve">aktualizované téma </w:t>
      </w:r>
      <w:r w:rsidR="00337C69">
        <w:t>koncipovat do</w:t>
      </w:r>
      <w:r w:rsidRPr="00756DF4">
        <w:t xml:space="preserve"> výu</w:t>
      </w:r>
      <w:r w:rsidR="00337C69">
        <w:t>ky FLE</w:t>
      </w:r>
      <w:r w:rsidRPr="00756DF4">
        <w:t xml:space="preserve"> na úrovni A2 (příp. B1)</w:t>
      </w:r>
      <w:r w:rsidR="00337C69">
        <w:t>)</w:t>
      </w:r>
      <w:r w:rsidR="00EF7D6A" w:rsidRPr="00756DF4">
        <w:rPr>
          <w:b/>
        </w:rPr>
        <w:t xml:space="preserve"> </w:t>
      </w:r>
      <w:r w:rsidR="00DB3ED1" w:rsidRPr="00756DF4">
        <w:rPr>
          <w:b/>
          <w:lang w:val="fr-FR"/>
        </w:rPr>
        <w:t xml:space="preserve">/ </w:t>
      </w:r>
      <w:r w:rsidR="0051653A" w:rsidRPr="00756DF4">
        <w:rPr>
          <w:b/>
          <w:color w:val="00B0F0"/>
          <w:lang w:val="fr-FR"/>
        </w:rPr>
        <w:t>travail demandé</w:t>
      </w:r>
      <w:r w:rsidR="00274820" w:rsidRPr="00756DF4">
        <w:rPr>
          <w:b/>
          <w:color w:val="00B0F0"/>
          <w:lang w:val="fr-FR"/>
        </w:rPr>
        <w:t xml:space="preserve"> de 3 fiches pédagogiques</w:t>
      </w:r>
      <w:r w:rsidR="00892F6E" w:rsidRPr="00756DF4">
        <w:rPr>
          <w:b/>
          <w:color w:val="00B0F0"/>
          <w:lang w:val="fr-FR"/>
        </w:rPr>
        <w:t xml:space="preserve"> de 3 différentes périodes historiques</w:t>
      </w:r>
      <w:r w:rsidR="00FB47FC" w:rsidRPr="00756DF4">
        <w:rPr>
          <w:b/>
          <w:color w:val="00B0F0"/>
          <w:lang w:val="fr-FR"/>
        </w:rPr>
        <w:t xml:space="preserve"> </w:t>
      </w:r>
      <w:r w:rsidR="00FB47FC" w:rsidRPr="00756DF4">
        <w:rPr>
          <w:bCs/>
          <w:color w:val="00B0F0"/>
          <w:lang w:val="fr-FR"/>
        </w:rPr>
        <w:t xml:space="preserve">(basées sur la lecture de textes des auteurs français) </w:t>
      </w:r>
      <w:r w:rsidR="00354345" w:rsidRPr="00756DF4">
        <w:rPr>
          <w:bCs/>
          <w:color w:val="00B0F0"/>
          <w:lang w:val="fr-FR"/>
        </w:rPr>
        <w:t xml:space="preserve">en utilisant </w:t>
      </w:r>
      <w:r w:rsidR="00354345">
        <w:rPr>
          <w:bCs/>
          <w:color w:val="00B0F0"/>
          <w:lang w:val="fr-FR"/>
        </w:rPr>
        <w:t xml:space="preserve">un texte littéraire avec une réflexion dirigée autour </w:t>
      </w:r>
      <w:r w:rsidR="00292D23" w:rsidRPr="00756DF4">
        <w:rPr>
          <w:bCs/>
          <w:color w:val="00B0F0"/>
          <w:lang w:val="fr-FR"/>
        </w:rPr>
        <w:t xml:space="preserve">du </w:t>
      </w:r>
      <w:r w:rsidR="00A75BB6">
        <w:rPr>
          <w:bCs/>
          <w:i/>
          <w:iCs/>
          <w:color w:val="00B0F0"/>
          <w:lang w:val="fr-FR"/>
        </w:rPr>
        <w:t>d</w:t>
      </w:r>
      <w:r w:rsidR="00292D23" w:rsidRPr="00354345">
        <w:rPr>
          <w:bCs/>
          <w:i/>
          <w:iCs/>
          <w:color w:val="00B0F0"/>
          <w:lang w:val="fr-FR"/>
        </w:rPr>
        <w:t>ialogue entre le passé et le présent</w:t>
      </w:r>
      <w:r w:rsidR="00292D23" w:rsidRPr="00756DF4">
        <w:rPr>
          <w:bCs/>
          <w:color w:val="00B0F0"/>
          <w:lang w:val="fr-FR"/>
        </w:rPr>
        <w:t xml:space="preserve"> </w:t>
      </w:r>
      <w:r w:rsidR="00A75BB6">
        <w:rPr>
          <w:bCs/>
          <w:color w:val="00B0F0"/>
          <w:lang w:val="fr-FR"/>
        </w:rPr>
        <w:t>(</w:t>
      </w:r>
      <w:r w:rsidR="00241BF7" w:rsidRPr="00756DF4">
        <w:rPr>
          <w:bCs/>
          <w:color w:val="00B0F0"/>
          <w:lang w:val="fr-FR"/>
        </w:rPr>
        <w:t>thème</w:t>
      </w:r>
      <w:r w:rsidR="00292D23" w:rsidRPr="00756DF4">
        <w:rPr>
          <w:bCs/>
          <w:color w:val="00B0F0"/>
          <w:lang w:val="fr-FR"/>
        </w:rPr>
        <w:t xml:space="preserve"> actualisé</w:t>
      </w:r>
      <w:r w:rsidR="00E65B72" w:rsidRPr="00756DF4">
        <w:rPr>
          <w:bCs/>
          <w:color w:val="00B0F0"/>
          <w:lang w:val="fr-FR"/>
        </w:rPr>
        <w:t xml:space="preserve"> pour l’enseignement</w:t>
      </w:r>
      <w:r w:rsidR="00241BF7" w:rsidRPr="00756DF4">
        <w:rPr>
          <w:bCs/>
          <w:color w:val="00B0F0"/>
          <w:lang w:val="fr-FR"/>
        </w:rPr>
        <w:t xml:space="preserve"> de FLE</w:t>
      </w:r>
      <w:r w:rsidR="00756DF4" w:rsidRPr="00756DF4">
        <w:rPr>
          <w:bCs/>
          <w:color w:val="00B0F0"/>
          <w:lang w:val="fr-FR"/>
        </w:rPr>
        <w:t xml:space="preserve"> au niveau de A2 (</w:t>
      </w:r>
      <w:proofErr w:type="spellStart"/>
      <w:r w:rsidR="00756DF4" w:rsidRPr="00756DF4">
        <w:rPr>
          <w:bCs/>
          <w:color w:val="00B0F0"/>
          <w:lang w:val="fr-FR"/>
        </w:rPr>
        <w:t>év</w:t>
      </w:r>
      <w:proofErr w:type="spellEnd"/>
      <w:r w:rsidR="00756DF4" w:rsidRPr="00756DF4">
        <w:rPr>
          <w:bCs/>
          <w:color w:val="00B0F0"/>
          <w:lang w:val="fr-FR"/>
        </w:rPr>
        <w:t>. B1)</w:t>
      </w:r>
      <w:r w:rsidR="00375A98">
        <w:rPr>
          <w:bCs/>
          <w:color w:val="00B0F0"/>
          <w:lang w:val="fr-FR"/>
        </w:rPr>
        <w:t>)</w:t>
      </w:r>
    </w:p>
    <w:p w14:paraId="786F8FAF" w14:textId="30864781" w:rsidR="00896901" w:rsidRPr="00756DF4" w:rsidRDefault="00EF7D6A" w:rsidP="006A6EA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jc w:val="both"/>
      </w:pPr>
      <w:r w:rsidRPr="00756DF4">
        <w:rPr>
          <w:b/>
        </w:rPr>
        <w:t xml:space="preserve">vzájemné hodnocení </w:t>
      </w:r>
      <w:r w:rsidR="00375A98">
        <w:rPr>
          <w:b/>
        </w:rPr>
        <w:t>metodických listů = vrstevnická zpětná vazba</w:t>
      </w:r>
      <w:r w:rsidR="00DB3ED1" w:rsidRPr="00756DF4">
        <w:rPr>
          <w:b/>
        </w:rPr>
        <w:t xml:space="preserve"> / </w:t>
      </w:r>
      <w:r w:rsidR="00DB3ED1" w:rsidRPr="00756DF4">
        <w:rPr>
          <w:b/>
          <w:color w:val="00B0F0"/>
          <w:lang w:val="fr-FR"/>
        </w:rPr>
        <w:t>évaluation mutuelle des fiches pédagogiques</w:t>
      </w:r>
    </w:p>
    <w:p w14:paraId="471FB743" w14:textId="553B5E08" w:rsidR="000F6833" w:rsidRPr="00756DF4" w:rsidRDefault="00ED0A28" w:rsidP="006A6EA4">
      <w:pPr>
        <w:pStyle w:val="Odstavecseseznamem"/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lang w:val="fr-FR"/>
        </w:rPr>
      </w:pPr>
      <w:r w:rsidRPr="00756DF4">
        <w:t xml:space="preserve">Závěrečný </w:t>
      </w:r>
      <w:r w:rsidR="000F6833" w:rsidRPr="00756DF4">
        <w:t>motivační pohovor o literatuře a využití znalostí literárních směrů a jejich vztahů</w:t>
      </w:r>
      <w:r w:rsidR="00D07D94">
        <w:t xml:space="preserve"> ve vzdělávání</w:t>
      </w:r>
      <w:r w:rsidRPr="00756DF4">
        <w:t xml:space="preserve"> / </w:t>
      </w:r>
      <w:r w:rsidRPr="00756DF4">
        <w:rPr>
          <w:color w:val="00B0F0"/>
          <w:lang w:val="fr-FR"/>
        </w:rPr>
        <w:t xml:space="preserve">Entretien final de motivation </w:t>
      </w:r>
      <w:r w:rsidR="00D560D2" w:rsidRPr="00756DF4">
        <w:rPr>
          <w:color w:val="00B0F0"/>
          <w:lang w:val="fr-FR"/>
        </w:rPr>
        <w:t>sur la littérature et sur le potentiel des connaissances de courants littéraires et de leurs relations</w:t>
      </w:r>
      <w:r w:rsidR="00D07D94">
        <w:rPr>
          <w:color w:val="00B0F0"/>
          <w:lang w:val="fr-FR"/>
        </w:rPr>
        <w:t xml:space="preserve"> dans l’enseignement</w:t>
      </w:r>
    </w:p>
    <w:p w14:paraId="18C90705" w14:textId="60A9F814" w:rsidR="005C73FF" w:rsidRDefault="005C73FF" w:rsidP="00756DF4">
      <w:pPr>
        <w:widowControl w:val="0"/>
        <w:autoSpaceDE w:val="0"/>
        <w:spacing w:line="276" w:lineRule="auto"/>
        <w:ind w:left="360"/>
        <w:rPr>
          <w:strike/>
          <w:sz w:val="24"/>
          <w:szCs w:val="24"/>
          <w:lang w:val="cs-CZ"/>
        </w:rPr>
      </w:pPr>
    </w:p>
    <w:p w14:paraId="739F0435" w14:textId="30144126" w:rsidR="006B1CB7" w:rsidRPr="002B6295" w:rsidRDefault="006B1CB7" w:rsidP="00756DF4">
      <w:pPr>
        <w:widowControl w:val="0"/>
        <w:autoSpaceDE w:val="0"/>
        <w:spacing w:line="276" w:lineRule="auto"/>
        <w:ind w:left="360"/>
        <w:rPr>
          <w:b/>
          <w:bCs/>
          <w:sz w:val="24"/>
          <w:szCs w:val="24"/>
          <w:lang w:val="cs-CZ"/>
        </w:rPr>
      </w:pPr>
      <w:r w:rsidRPr="002B6295">
        <w:rPr>
          <w:b/>
          <w:bCs/>
          <w:i/>
          <w:iCs/>
          <w:sz w:val="24"/>
          <w:szCs w:val="24"/>
          <w:lang w:val="cs-CZ"/>
        </w:rPr>
        <w:t>Struktura kurzu</w:t>
      </w:r>
      <w:r w:rsidRPr="002B6295">
        <w:rPr>
          <w:b/>
          <w:bCs/>
          <w:sz w:val="24"/>
          <w:szCs w:val="24"/>
          <w:lang w:val="cs-CZ"/>
        </w:rPr>
        <w:t xml:space="preserve"> / </w:t>
      </w:r>
      <w:proofErr w:type="spellStart"/>
      <w:r w:rsidRPr="002B6295">
        <w:rPr>
          <w:b/>
          <w:bCs/>
          <w:color w:val="00B0F0"/>
          <w:sz w:val="24"/>
          <w:szCs w:val="24"/>
          <w:lang w:val="cs-CZ"/>
        </w:rPr>
        <w:t>Structure</w:t>
      </w:r>
      <w:proofErr w:type="spellEnd"/>
      <w:r w:rsidRPr="002B6295">
        <w:rPr>
          <w:b/>
          <w:bCs/>
          <w:color w:val="00B0F0"/>
          <w:sz w:val="24"/>
          <w:szCs w:val="24"/>
          <w:lang w:val="cs-CZ"/>
        </w:rPr>
        <w:t xml:space="preserve"> </w:t>
      </w:r>
      <w:proofErr w:type="spellStart"/>
      <w:r w:rsidRPr="002B6295">
        <w:rPr>
          <w:b/>
          <w:bCs/>
          <w:color w:val="00B0F0"/>
          <w:sz w:val="24"/>
          <w:szCs w:val="24"/>
          <w:lang w:val="cs-CZ"/>
        </w:rPr>
        <w:t>du</w:t>
      </w:r>
      <w:proofErr w:type="spellEnd"/>
      <w:r w:rsidRPr="002B6295">
        <w:rPr>
          <w:b/>
          <w:bCs/>
          <w:color w:val="00B0F0"/>
          <w:sz w:val="24"/>
          <w:szCs w:val="24"/>
          <w:lang w:val="cs-CZ"/>
        </w:rPr>
        <w:t xml:space="preserve"> </w:t>
      </w:r>
      <w:proofErr w:type="spellStart"/>
      <w:proofErr w:type="gramStart"/>
      <w:r w:rsidRPr="002B6295">
        <w:rPr>
          <w:b/>
          <w:bCs/>
          <w:color w:val="00B0F0"/>
          <w:sz w:val="24"/>
          <w:szCs w:val="24"/>
          <w:lang w:val="cs-CZ"/>
        </w:rPr>
        <w:t>cours</w:t>
      </w:r>
      <w:proofErr w:type="spellEnd"/>
      <w:r w:rsidRPr="002B6295">
        <w:rPr>
          <w:b/>
          <w:bCs/>
          <w:sz w:val="24"/>
          <w:szCs w:val="24"/>
          <w:lang w:val="cs-CZ"/>
        </w:rPr>
        <w:t xml:space="preserve"> :</w:t>
      </w:r>
      <w:proofErr w:type="gramEnd"/>
    </w:p>
    <w:p w14:paraId="5A705196" w14:textId="0B109616" w:rsidR="006B1CB7" w:rsidRDefault="000B6639" w:rsidP="00756DF4">
      <w:pPr>
        <w:widowControl w:val="0"/>
        <w:autoSpaceDE w:val="0"/>
        <w:spacing w:line="276" w:lineRule="auto"/>
        <w:ind w:left="360"/>
        <w:rPr>
          <w:sz w:val="24"/>
          <w:szCs w:val="24"/>
        </w:rPr>
      </w:pPr>
      <w:r w:rsidRPr="000B6639">
        <w:rPr>
          <w:sz w:val="24"/>
          <w:szCs w:val="24"/>
        </w:rPr>
        <w:t>1/ Sujets numérotés</w:t>
      </w:r>
      <w:r>
        <w:rPr>
          <w:sz w:val="24"/>
          <w:szCs w:val="24"/>
        </w:rPr>
        <w:t xml:space="preserve"> selon les questions de l’examen final – rappel des tendances littéraires, </w:t>
      </w:r>
      <w:r w:rsidR="0036499F">
        <w:rPr>
          <w:sz w:val="24"/>
          <w:szCs w:val="24"/>
        </w:rPr>
        <w:t>des genres littéraires, des auteurs et de leurs œuvres de base.</w:t>
      </w:r>
    </w:p>
    <w:p w14:paraId="165A8AA8" w14:textId="1F8E0A20" w:rsidR="0036499F" w:rsidRDefault="0036499F" w:rsidP="00756DF4">
      <w:pPr>
        <w:widowControl w:val="0"/>
        <w:autoSpaceDE w:val="0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2/ Lecture de quelques extraits</w:t>
      </w:r>
    </w:p>
    <w:p w14:paraId="2727419F" w14:textId="7D61877E" w:rsidR="0094338F" w:rsidRDefault="0094338F" w:rsidP="00756DF4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3/ </w:t>
      </w:r>
      <w:r w:rsidRPr="00713548">
        <w:rPr>
          <w:b/>
          <w:bCs/>
          <w:sz w:val="24"/>
          <w:szCs w:val="24"/>
        </w:rPr>
        <w:t>Mise en actualité des sujets</w:t>
      </w:r>
      <w:r>
        <w:rPr>
          <w:sz w:val="24"/>
          <w:szCs w:val="24"/>
        </w:rPr>
        <w:t xml:space="preserve"> sortant des textes littéraires de différentes périodes</w:t>
      </w:r>
      <w:r w:rsidR="00717F0B">
        <w:rPr>
          <w:sz w:val="24"/>
          <w:szCs w:val="24"/>
        </w:rPr>
        <w:t xml:space="preserve"> : </w:t>
      </w:r>
      <w:r w:rsidR="00717F0B" w:rsidRPr="00756DF4">
        <w:rPr>
          <w:b/>
          <w:color w:val="00B0F0"/>
          <w:sz w:val="24"/>
          <w:szCs w:val="24"/>
        </w:rPr>
        <w:t>« Dialogue entre le passé et le présent »</w:t>
      </w:r>
      <w:r w:rsidR="00717F0B">
        <w:rPr>
          <w:b/>
          <w:color w:val="00B0F0"/>
          <w:sz w:val="24"/>
          <w:szCs w:val="24"/>
        </w:rPr>
        <w:t xml:space="preserve"> </w:t>
      </w:r>
      <w:r w:rsidR="00717F0B">
        <w:rPr>
          <w:bCs/>
          <w:sz w:val="24"/>
          <w:szCs w:val="24"/>
        </w:rPr>
        <w:t>= rapports entre l’ancien et le nouveau</w:t>
      </w:r>
      <w:r w:rsidR="001020DA">
        <w:rPr>
          <w:bCs/>
          <w:sz w:val="24"/>
          <w:szCs w:val="24"/>
        </w:rPr>
        <w:t xml:space="preserve"> ou bien entre le « vieux » et le « moderne » </w:t>
      </w:r>
      <w:r w:rsidR="001020DA" w:rsidRPr="00E06874">
        <w:rPr>
          <w:b/>
          <w:sz w:val="24"/>
          <w:szCs w:val="24"/>
        </w:rPr>
        <w:t>et la mise en relief des idées/images/réflexions actuelles</w:t>
      </w:r>
    </w:p>
    <w:p w14:paraId="2197DB98" w14:textId="3BD0CDFF" w:rsidR="00E06874" w:rsidRDefault="00E06874" w:rsidP="00756DF4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4/ Réflexion sur le rôle de la littérature – soutien, </w:t>
      </w:r>
      <w:r w:rsidR="007D2EB2">
        <w:rPr>
          <w:bCs/>
          <w:sz w:val="24"/>
          <w:szCs w:val="24"/>
        </w:rPr>
        <w:t>réconfort, source d’inspiration, source de réflexion, etc.</w:t>
      </w:r>
    </w:p>
    <w:p w14:paraId="773263C2" w14:textId="77777777" w:rsidR="0079485D" w:rsidRDefault="0076458C" w:rsidP="00062A9C">
      <w:pPr>
        <w:widowControl w:val="0"/>
        <w:autoSpaceDE w:val="0"/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5/ Occasion pour développer différentes compétences – compétence interculturelle</w:t>
      </w:r>
      <w:r w:rsidR="006723ED">
        <w:rPr>
          <w:bCs/>
          <w:sz w:val="24"/>
          <w:szCs w:val="24"/>
        </w:rPr>
        <w:t> ; sensibilité culturelle, etc.</w:t>
      </w:r>
      <w:r w:rsidR="00E653F2">
        <w:rPr>
          <w:bCs/>
          <w:sz w:val="24"/>
          <w:szCs w:val="24"/>
        </w:rPr>
        <w:t xml:space="preserve"> </w:t>
      </w:r>
    </w:p>
    <w:p w14:paraId="3600D6E8" w14:textId="28F04D00" w:rsidR="00120332" w:rsidRPr="00631B6E" w:rsidRDefault="00647FB6" w:rsidP="00E05F8B">
      <w:pPr>
        <w:widowControl w:val="0"/>
        <w:autoSpaceDE w:val="0"/>
        <w:spacing w:line="276" w:lineRule="auto"/>
        <w:ind w:left="360"/>
        <w:rPr>
          <w:b/>
          <w:bCs/>
          <w:color w:val="FF0000"/>
          <w:sz w:val="24"/>
          <w:szCs w:val="24"/>
          <w:lang w:val="cs-CZ"/>
        </w:rPr>
      </w:pPr>
      <w:r w:rsidRPr="00756DF4">
        <w:rPr>
          <w:b/>
          <w:bCs/>
          <w:sz w:val="24"/>
          <w:szCs w:val="24"/>
          <w:u w:val="single"/>
          <w:lang w:val="cs-CZ"/>
        </w:rPr>
        <w:lastRenderedPageBreak/>
        <w:t>S</w:t>
      </w:r>
      <w:r w:rsidR="00120332" w:rsidRPr="00756DF4">
        <w:rPr>
          <w:b/>
          <w:bCs/>
          <w:sz w:val="24"/>
          <w:szCs w:val="24"/>
          <w:u w:val="single"/>
          <w:lang w:val="cs-CZ"/>
        </w:rPr>
        <w:t>emestr</w:t>
      </w:r>
      <w:r w:rsidRPr="00756DF4">
        <w:rPr>
          <w:b/>
          <w:bCs/>
          <w:sz w:val="24"/>
          <w:szCs w:val="24"/>
          <w:u w:val="single"/>
          <w:lang w:val="cs-CZ"/>
        </w:rPr>
        <w:t xml:space="preserve">e de </w:t>
      </w:r>
      <w:proofErr w:type="spellStart"/>
      <w:r w:rsidRPr="00756DF4">
        <w:rPr>
          <w:b/>
          <w:bCs/>
          <w:sz w:val="24"/>
          <w:szCs w:val="24"/>
          <w:u w:val="single"/>
          <w:lang w:val="cs-CZ"/>
        </w:rPr>
        <w:t>printemps</w:t>
      </w:r>
      <w:proofErr w:type="spellEnd"/>
      <w:r w:rsidR="00120332" w:rsidRPr="00756DF4">
        <w:rPr>
          <w:b/>
          <w:bCs/>
          <w:sz w:val="24"/>
          <w:szCs w:val="24"/>
          <w:u w:val="single"/>
          <w:lang w:val="cs-CZ"/>
        </w:rPr>
        <w:t xml:space="preserve"> 202</w:t>
      </w:r>
      <w:r w:rsidR="00FD13DE">
        <w:rPr>
          <w:b/>
          <w:bCs/>
          <w:sz w:val="24"/>
          <w:szCs w:val="24"/>
          <w:u w:val="single"/>
          <w:lang w:val="cs-CZ"/>
        </w:rPr>
        <w:t>5</w:t>
      </w:r>
      <w:r w:rsidR="000F6833" w:rsidRPr="00756DF4">
        <w:rPr>
          <w:b/>
          <w:bCs/>
          <w:sz w:val="24"/>
          <w:szCs w:val="24"/>
          <w:u w:val="single"/>
          <w:lang w:val="cs-CZ"/>
        </w:rPr>
        <w:t xml:space="preserve"> </w:t>
      </w:r>
      <w:r w:rsidR="000F6833" w:rsidRPr="00756DF4">
        <w:rPr>
          <w:sz w:val="24"/>
          <w:szCs w:val="24"/>
          <w:lang w:val="cs-CZ"/>
        </w:rPr>
        <w:t>(</w:t>
      </w:r>
      <w:proofErr w:type="spellStart"/>
      <w:r w:rsidR="008979AA">
        <w:rPr>
          <w:sz w:val="24"/>
          <w:szCs w:val="24"/>
          <w:lang w:val="cs-CZ"/>
        </w:rPr>
        <w:t>du</w:t>
      </w:r>
      <w:proofErr w:type="spellEnd"/>
      <w:r w:rsidR="008979AA">
        <w:rPr>
          <w:sz w:val="24"/>
          <w:szCs w:val="24"/>
          <w:lang w:val="cs-CZ"/>
        </w:rPr>
        <w:t xml:space="preserve"> </w:t>
      </w:r>
      <w:r w:rsidR="000F6833" w:rsidRPr="00756DF4">
        <w:rPr>
          <w:sz w:val="24"/>
          <w:szCs w:val="24"/>
          <w:lang w:val="cs-CZ"/>
        </w:rPr>
        <w:t>1</w:t>
      </w:r>
      <w:r w:rsidR="00FD13DE">
        <w:rPr>
          <w:sz w:val="24"/>
          <w:szCs w:val="24"/>
          <w:lang w:val="cs-CZ"/>
        </w:rPr>
        <w:t>7</w:t>
      </w:r>
      <w:r w:rsidR="008979AA">
        <w:rPr>
          <w:sz w:val="24"/>
          <w:szCs w:val="24"/>
          <w:lang w:val="cs-CZ"/>
        </w:rPr>
        <w:t xml:space="preserve"> </w:t>
      </w:r>
      <w:proofErr w:type="spellStart"/>
      <w:r w:rsidR="008979AA">
        <w:rPr>
          <w:sz w:val="24"/>
          <w:szCs w:val="24"/>
          <w:lang w:val="cs-CZ"/>
        </w:rPr>
        <w:t>février</w:t>
      </w:r>
      <w:proofErr w:type="spellEnd"/>
      <w:r w:rsidR="000F6833" w:rsidRPr="00756DF4">
        <w:rPr>
          <w:sz w:val="24"/>
          <w:szCs w:val="24"/>
          <w:lang w:val="cs-CZ"/>
        </w:rPr>
        <w:t xml:space="preserve"> – </w:t>
      </w:r>
      <w:r w:rsidR="008979AA">
        <w:rPr>
          <w:sz w:val="24"/>
          <w:szCs w:val="24"/>
          <w:lang w:val="cs-CZ"/>
        </w:rPr>
        <w:t xml:space="preserve">au </w:t>
      </w:r>
      <w:r w:rsidR="00FD13DE">
        <w:rPr>
          <w:sz w:val="24"/>
          <w:szCs w:val="24"/>
          <w:lang w:val="cs-CZ"/>
        </w:rPr>
        <w:t>2</w:t>
      </w:r>
      <w:r w:rsidR="008979AA">
        <w:rPr>
          <w:sz w:val="24"/>
          <w:szCs w:val="24"/>
          <w:lang w:val="cs-CZ"/>
        </w:rPr>
        <w:t xml:space="preserve"> </w:t>
      </w:r>
      <w:proofErr w:type="spellStart"/>
      <w:r w:rsidR="008979AA">
        <w:rPr>
          <w:sz w:val="24"/>
          <w:szCs w:val="24"/>
          <w:lang w:val="cs-CZ"/>
        </w:rPr>
        <w:t>mai</w:t>
      </w:r>
      <w:proofErr w:type="spellEnd"/>
      <w:r w:rsidR="000F6833" w:rsidRPr="00756DF4">
        <w:rPr>
          <w:sz w:val="24"/>
          <w:szCs w:val="24"/>
          <w:lang w:val="cs-CZ"/>
        </w:rPr>
        <w:t xml:space="preserve"> 202</w:t>
      </w:r>
      <w:r w:rsidR="00FD13DE">
        <w:rPr>
          <w:sz w:val="24"/>
          <w:szCs w:val="24"/>
          <w:lang w:val="cs-CZ"/>
        </w:rPr>
        <w:t>5</w:t>
      </w:r>
      <w:r w:rsidR="00120332" w:rsidRPr="00756DF4">
        <w:rPr>
          <w:sz w:val="24"/>
          <w:szCs w:val="24"/>
          <w:lang w:val="cs-CZ"/>
        </w:rPr>
        <w:t>)</w:t>
      </w:r>
      <w:r w:rsidR="00E05F8B">
        <w:rPr>
          <w:sz w:val="24"/>
          <w:szCs w:val="24"/>
          <w:lang w:val="cs-CZ"/>
        </w:rPr>
        <w:t xml:space="preserve">, </w:t>
      </w:r>
      <w:proofErr w:type="spellStart"/>
      <w:r w:rsidRPr="005C6656">
        <w:rPr>
          <w:b/>
          <w:bCs/>
          <w:sz w:val="24"/>
          <w:szCs w:val="24"/>
          <w:lang w:val="cs-CZ"/>
        </w:rPr>
        <w:t>Jeudi</w:t>
      </w:r>
      <w:proofErr w:type="spellEnd"/>
      <w:r w:rsidR="009B0D20" w:rsidRPr="005C6656">
        <w:rPr>
          <w:b/>
          <w:bCs/>
          <w:sz w:val="24"/>
          <w:szCs w:val="24"/>
          <w:lang w:val="cs-CZ"/>
        </w:rPr>
        <w:t xml:space="preserve"> </w:t>
      </w:r>
      <w:r w:rsidR="009B0D20" w:rsidRPr="00484AD9">
        <w:rPr>
          <w:b/>
          <w:bCs/>
          <w:sz w:val="24"/>
          <w:szCs w:val="24"/>
          <w:highlight w:val="yellow"/>
          <w:lang w:val="cs-CZ"/>
        </w:rPr>
        <w:t>12</w:t>
      </w:r>
      <w:r w:rsidR="005C6656" w:rsidRPr="00484AD9">
        <w:rPr>
          <w:b/>
          <w:bCs/>
          <w:sz w:val="24"/>
          <w:szCs w:val="24"/>
          <w:highlight w:val="yellow"/>
          <w:lang w:val="cs-CZ"/>
        </w:rPr>
        <w:t>h10</w:t>
      </w:r>
      <w:r w:rsidR="009B0D20" w:rsidRPr="00484AD9">
        <w:rPr>
          <w:b/>
          <w:bCs/>
          <w:sz w:val="24"/>
          <w:szCs w:val="24"/>
          <w:highlight w:val="yellow"/>
          <w:lang w:val="cs-CZ"/>
        </w:rPr>
        <w:t>-1</w:t>
      </w:r>
      <w:r w:rsidR="00484AD9">
        <w:rPr>
          <w:b/>
          <w:bCs/>
          <w:sz w:val="24"/>
          <w:szCs w:val="24"/>
          <w:highlight w:val="yellow"/>
          <w:lang w:val="cs-CZ"/>
        </w:rPr>
        <w:t xml:space="preserve">3 </w:t>
      </w:r>
      <w:r w:rsidR="005C6656" w:rsidRPr="00484AD9">
        <w:rPr>
          <w:b/>
          <w:bCs/>
          <w:sz w:val="24"/>
          <w:szCs w:val="24"/>
          <w:highlight w:val="yellow"/>
          <w:lang w:val="cs-CZ"/>
        </w:rPr>
        <w:t>h</w:t>
      </w:r>
      <w:r w:rsidRPr="005C6656">
        <w:rPr>
          <w:b/>
          <w:bCs/>
          <w:sz w:val="24"/>
          <w:szCs w:val="24"/>
          <w:lang w:val="cs-CZ"/>
        </w:rPr>
        <w:t xml:space="preserve">, </w:t>
      </w:r>
      <w:proofErr w:type="spellStart"/>
      <w:r w:rsidRPr="005C6656">
        <w:rPr>
          <w:b/>
          <w:bCs/>
          <w:sz w:val="24"/>
          <w:szCs w:val="24"/>
          <w:lang w:val="cs-CZ"/>
        </w:rPr>
        <w:t>salle</w:t>
      </w:r>
      <w:proofErr w:type="spellEnd"/>
      <w:r w:rsidRPr="005C6656">
        <w:rPr>
          <w:b/>
          <w:bCs/>
          <w:sz w:val="24"/>
          <w:szCs w:val="24"/>
          <w:lang w:val="cs-CZ"/>
        </w:rPr>
        <w:t xml:space="preserve"> 5</w:t>
      </w:r>
      <w:r w:rsidR="00F32F41">
        <w:rPr>
          <w:b/>
          <w:bCs/>
          <w:sz w:val="24"/>
          <w:szCs w:val="24"/>
          <w:lang w:val="cs-CZ"/>
        </w:rPr>
        <w:t>4</w:t>
      </w:r>
      <w:r w:rsidR="00631B6E">
        <w:rPr>
          <w:b/>
          <w:bCs/>
          <w:sz w:val="24"/>
          <w:szCs w:val="24"/>
          <w:lang w:val="cs-CZ"/>
        </w:rPr>
        <w:t xml:space="preserve">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20332" w:rsidRPr="00756DF4" w14:paraId="288B4361" w14:textId="77777777" w:rsidTr="00107C4C">
        <w:tc>
          <w:tcPr>
            <w:tcW w:w="9067" w:type="dxa"/>
          </w:tcPr>
          <w:p w14:paraId="594145A4" w14:textId="6CED03F2" w:rsidR="00120332" w:rsidRPr="009B5388" w:rsidRDefault="00647FB6" w:rsidP="00B52DFF">
            <w:pPr>
              <w:spacing w:line="276" w:lineRule="auto"/>
              <w:jc w:val="both"/>
            </w:pPr>
            <w:r w:rsidRPr="00B52DFF">
              <w:rPr>
                <w:u w:val="single"/>
              </w:rPr>
              <w:t xml:space="preserve">Semaine </w:t>
            </w:r>
            <w:r w:rsidR="00B52DFF" w:rsidRPr="00B52DFF">
              <w:rPr>
                <w:u w:val="single"/>
              </w:rPr>
              <w:t xml:space="preserve">1 </w:t>
            </w:r>
            <w:r w:rsidR="00120332" w:rsidRPr="00B52DFF">
              <w:rPr>
                <w:u w:val="single"/>
              </w:rPr>
              <w:t>:</w:t>
            </w:r>
            <w:r w:rsidRPr="00B52DFF">
              <w:rPr>
                <w:u w:val="single"/>
              </w:rPr>
              <w:t xml:space="preserve"> </w:t>
            </w:r>
            <w:r w:rsidR="00D00739" w:rsidRPr="00B52DFF">
              <w:rPr>
                <w:u w:val="single"/>
              </w:rPr>
              <w:t>2</w:t>
            </w:r>
            <w:r w:rsidR="00780C19">
              <w:rPr>
                <w:u w:val="single"/>
              </w:rPr>
              <w:t>0</w:t>
            </w:r>
            <w:r w:rsidR="004373B8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4373B8" w:rsidRPr="00B52DFF">
              <w:rPr>
                <w:u w:val="single"/>
              </w:rPr>
              <w:t>2.</w:t>
            </w:r>
          </w:p>
          <w:p w14:paraId="46C5AD04" w14:textId="78F808BE" w:rsidR="00120332" w:rsidRPr="00A00BC5" w:rsidRDefault="00B729C4" w:rsidP="00756DF4">
            <w:pPr>
              <w:spacing w:line="276" w:lineRule="auto"/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Introduction : littérature dans l’enseignement de FLE</w:t>
            </w:r>
          </w:p>
        </w:tc>
      </w:tr>
      <w:tr w:rsidR="00120332" w:rsidRPr="00756DF4" w14:paraId="51D808F0" w14:textId="77777777" w:rsidTr="00107C4C">
        <w:tc>
          <w:tcPr>
            <w:tcW w:w="9067" w:type="dxa"/>
          </w:tcPr>
          <w:p w14:paraId="01A49A50" w14:textId="08973415" w:rsidR="00120332" w:rsidRPr="00B52DFF" w:rsidRDefault="00647FB6" w:rsidP="00B52DFF">
            <w:pPr>
              <w:spacing w:line="276" w:lineRule="auto"/>
              <w:jc w:val="both"/>
              <w:rPr>
                <w:u w:val="single"/>
              </w:rPr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2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r w:rsidRPr="00B52DFF">
              <w:rPr>
                <w:u w:val="single"/>
              </w:rPr>
              <w:t xml:space="preserve"> 2</w:t>
            </w:r>
            <w:r w:rsidR="00780C19">
              <w:rPr>
                <w:u w:val="single"/>
              </w:rPr>
              <w:t>7</w:t>
            </w:r>
            <w:r w:rsidR="004373B8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4373B8" w:rsidRPr="00B52DFF">
              <w:rPr>
                <w:u w:val="single"/>
              </w:rPr>
              <w:t>2.</w:t>
            </w:r>
          </w:p>
          <w:p w14:paraId="420D7DFD" w14:textId="07356C24" w:rsidR="00BE79F6" w:rsidRDefault="00BE79F6" w:rsidP="00756DF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eastAsia="cs-CZ"/>
              </w:rPr>
              <w:t xml:space="preserve">Moyen-Âge : </w:t>
            </w:r>
            <w:r w:rsidR="00F4436A">
              <w:rPr>
                <w:b/>
                <w:color w:val="FF0000"/>
                <w:sz w:val="24"/>
                <w:szCs w:val="24"/>
                <w:lang w:eastAsia="cs-CZ"/>
              </w:rPr>
              <w:t xml:space="preserve">1/ </w:t>
            </w:r>
            <w:r w:rsidRPr="009B5388">
              <w:rPr>
                <w:b/>
                <w:sz w:val="24"/>
                <w:szCs w:val="24"/>
                <w:lang w:val="fr-CA" w:eastAsia="cs-CZ"/>
              </w:rPr>
              <w:t>Les genres de la littérature au Moyen-âge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Chanson de Roland, roman courtois, Roman du Renard, Fr. Villon, </w:t>
            </w:r>
            <w:proofErr w:type="spellStart"/>
            <w:r w:rsidRPr="009B5388">
              <w:rPr>
                <w:sz w:val="24"/>
                <w:szCs w:val="24"/>
                <w:lang w:val="fr-CA" w:eastAsia="cs-CZ"/>
              </w:rPr>
              <w:t>év</w:t>
            </w:r>
            <w:proofErr w:type="spellEnd"/>
            <w:r w:rsidRPr="009B5388">
              <w:rPr>
                <w:sz w:val="24"/>
                <w:szCs w:val="24"/>
                <w:lang w:val="fr-CA" w:eastAsia="cs-CZ"/>
              </w:rPr>
              <w:t>. B. de Ventadour, Roman de la Rose</w:t>
            </w:r>
          </w:p>
          <w:p w14:paraId="22C099C6" w14:textId="02CAE939" w:rsidR="00120332" w:rsidRPr="009B5388" w:rsidRDefault="00D45FE9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XVIe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 : 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2/ </w:t>
            </w:r>
            <w:r w:rsidR="00120332" w:rsidRPr="009B5388">
              <w:rPr>
                <w:b/>
                <w:sz w:val="24"/>
                <w:szCs w:val="24"/>
                <w:lang w:val="fr-CA" w:eastAsia="cs-CZ"/>
              </w:rPr>
              <w:t>La poésie et la prose de la Renaissance et du baroque</w:t>
            </w:r>
            <w:r w:rsidR="008471C9" w:rsidRPr="009B5388">
              <w:rPr>
                <w:sz w:val="24"/>
                <w:szCs w:val="24"/>
                <w:lang w:val="fr-CA" w:eastAsia="cs-CZ"/>
              </w:rPr>
              <w:t xml:space="preserve"> </w:t>
            </w:r>
            <w:r w:rsidR="00176243" w:rsidRPr="009B5388">
              <w:rPr>
                <w:sz w:val="24"/>
                <w:szCs w:val="24"/>
                <w:lang w:val="fr-CA" w:eastAsia="cs-CZ"/>
              </w:rPr>
              <w:t xml:space="preserve">/ </w:t>
            </w:r>
            <w:r w:rsidR="0071083E" w:rsidRPr="009B5388">
              <w:rPr>
                <w:sz w:val="24"/>
                <w:szCs w:val="24"/>
                <w:lang w:val="fr-CA" w:eastAsia="cs-CZ"/>
              </w:rPr>
              <w:t>Ronsard, Du Bellay</w:t>
            </w:r>
            <w:r w:rsidR="00DF7E42" w:rsidRPr="009B5388">
              <w:rPr>
                <w:sz w:val="24"/>
                <w:szCs w:val="24"/>
                <w:lang w:val="fr-CA" w:eastAsia="cs-CZ"/>
              </w:rPr>
              <w:t xml:space="preserve">, A. d’Aubigné </w:t>
            </w:r>
          </w:p>
        </w:tc>
      </w:tr>
      <w:tr w:rsidR="00120332" w:rsidRPr="00756DF4" w14:paraId="1EF32779" w14:textId="77777777" w:rsidTr="00107C4C">
        <w:tc>
          <w:tcPr>
            <w:tcW w:w="9067" w:type="dxa"/>
          </w:tcPr>
          <w:p w14:paraId="67DBB384" w14:textId="76F65D09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3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r w:rsidRPr="00B52DFF">
              <w:rPr>
                <w:u w:val="single"/>
              </w:rPr>
              <w:t xml:space="preserve"> </w:t>
            </w:r>
            <w:r w:rsidR="00780C19">
              <w:rPr>
                <w:u w:val="single"/>
              </w:rPr>
              <w:t>6</w:t>
            </w:r>
            <w:r w:rsidR="004373B8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4373B8" w:rsidRPr="00B52DFF">
              <w:rPr>
                <w:u w:val="single"/>
              </w:rPr>
              <w:t>3.</w:t>
            </w:r>
          </w:p>
          <w:p w14:paraId="7282CCAE" w14:textId="3980B7F3" w:rsidR="00120332" w:rsidRPr="009B5388" w:rsidRDefault="00D45FE9" w:rsidP="00756DF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XVIIe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3/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120332" w:rsidRPr="009B5388">
              <w:rPr>
                <w:b/>
                <w:sz w:val="24"/>
                <w:szCs w:val="24"/>
                <w:lang w:val="fr-CA" w:eastAsia="cs-CZ"/>
              </w:rPr>
              <w:t>Les règles de la création littéraire au classicisme</w:t>
            </w:r>
            <w:r w:rsidR="00357A74" w:rsidRPr="009B5388">
              <w:rPr>
                <w:b/>
                <w:sz w:val="24"/>
                <w:szCs w:val="24"/>
                <w:lang w:val="fr-CA" w:eastAsia="cs-CZ"/>
              </w:rPr>
              <w:t xml:space="preserve"> </w:t>
            </w:r>
            <w:r w:rsidR="00357A74" w:rsidRPr="009B5388">
              <w:rPr>
                <w:sz w:val="24"/>
                <w:szCs w:val="24"/>
                <w:lang w:val="fr-CA" w:eastAsia="cs-CZ"/>
              </w:rPr>
              <w:t>/ Mme de la Fayette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, </w:t>
            </w:r>
            <w:r w:rsidR="007142CC" w:rsidRPr="009B5388">
              <w:rPr>
                <w:sz w:val="24"/>
                <w:szCs w:val="24"/>
                <w:lang w:val="fr-CA" w:eastAsia="cs-CZ"/>
              </w:rPr>
              <w:t xml:space="preserve">Boileau, 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Racine, </w:t>
            </w:r>
            <w:r w:rsidR="004373B8" w:rsidRPr="009B5388">
              <w:rPr>
                <w:sz w:val="24"/>
                <w:szCs w:val="24"/>
                <w:lang w:val="fr-CA" w:eastAsia="cs-CZ"/>
              </w:rPr>
              <w:t>Molière</w:t>
            </w:r>
          </w:p>
        </w:tc>
      </w:tr>
      <w:tr w:rsidR="00120332" w:rsidRPr="00756DF4" w14:paraId="0B032D12" w14:textId="77777777" w:rsidTr="00107C4C">
        <w:tc>
          <w:tcPr>
            <w:tcW w:w="9067" w:type="dxa"/>
          </w:tcPr>
          <w:p w14:paraId="713E14F6" w14:textId="3E7AE414" w:rsidR="00120332" w:rsidRPr="009B5388" w:rsidRDefault="00647FB6" w:rsidP="00B52DFF">
            <w:pPr>
              <w:spacing w:line="276" w:lineRule="auto"/>
              <w:jc w:val="both"/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</w:t>
            </w:r>
            <w:proofErr w:type="gramStart"/>
            <w:r w:rsidR="00B52DFF" w:rsidRPr="00B52DFF">
              <w:rPr>
                <w:u w:val="single"/>
              </w:rPr>
              <w:t>4</w:t>
            </w:r>
            <w:r w:rsidR="00120332" w:rsidRPr="00B52DFF">
              <w:rPr>
                <w:u w:val="single"/>
              </w:rPr>
              <w:t>:</w:t>
            </w:r>
            <w:proofErr w:type="gramEnd"/>
            <w:r w:rsidR="00120332" w:rsidRPr="009B5388">
              <w:t xml:space="preserve"> </w:t>
            </w:r>
            <w:r w:rsidR="00B041DF">
              <w:t>1</w:t>
            </w:r>
            <w:r w:rsidR="00780C19">
              <w:t>5</w:t>
            </w:r>
            <w:r w:rsidR="002304C0" w:rsidRPr="009B5388">
              <w:t>.</w:t>
            </w:r>
            <w:r w:rsidRPr="009B5388">
              <w:t xml:space="preserve"> </w:t>
            </w:r>
            <w:r w:rsidR="002304C0" w:rsidRPr="009B5388">
              <w:t xml:space="preserve">3. </w:t>
            </w:r>
          </w:p>
          <w:p w14:paraId="75B7108F" w14:textId="1BF8CF5F" w:rsidR="00120332" w:rsidRPr="009B5388" w:rsidRDefault="00D45FE9" w:rsidP="00756D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XVIIIe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4/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120332" w:rsidRPr="009B5388">
              <w:rPr>
                <w:b/>
                <w:sz w:val="24"/>
                <w:szCs w:val="24"/>
                <w:lang w:val="fr-CA" w:eastAsia="cs-CZ"/>
              </w:rPr>
              <w:t>L’âge des Lumières, entre la philosophie et la littérature</w:t>
            </w:r>
            <w:r w:rsidR="00357A74" w:rsidRPr="009B5388">
              <w:rPr>
                <w:sz w:val="24"/>
                <w:szCs w:val="24"/>
                <w:lang w:val="fr-CA" w:eastAsia="cs-CZ"/>
              </w:rPr>
              <w:t xml:space="preserve"> / Encyclopédie, Diderot</w:t>
            </w:r>
            <w:r w:rsidR="002C4D39" w:rsidRPr="009B5388">
              <w:rPr>
                <w:sz w:val="24"/>
                <w:szCs w:val="24"/>
                <w:lang w:val="fr-CA" w:eastAsia="cs-CZ"/>
              </w:rPr>
              <w:t>, Rousseau</w:t>
            </w:r>
            <w:r w:rsidR="00520C51" w:rsidRPr="009B5388">
              <w:rPr>
                <w:sz w:val="24"/>
                <w:szCs w:val="24"/>
                <w:lang w:val="fr-CA" w:eastAsia="cs-CZ"/>
              </w:rPr>
              <w:t xml:space="preserve">, Voltaire, </w:t>
            </w:r>
            <w:r w:rsidR="009B5388" w:rsidRPr="009B5388">
              <w:rPr>
                <w:sz w:val="24"/>
                <w:szCs w:val="24"/>
                <w:lang w:val="fr-CA" w:eastAsia="cs-CZ"/>
              </w:rPr>
              <w:t xml:space="preserve">Montesquieu, </w:t>
            </w:r>
            <w:r w:rsidR="00520C51" w:rsidRPr="009B5388">
              <w:rPr>
                <w:sz w:val="24"/>
                <w:szCs w:val="24"/>
                <w:lang w:val="fr-CA" w:eastAsia="cs-CZ"/>
              </w:rPr>
              <w:t>Beaumarchais</w:t>
            </w:r>
          </w:p>
        </w:tc>
      </w:tr>
      <w:tr w:rsidR="00120332" w:rsidRPr="00756DF4" w14:paraId="08683D9D" w14:textId="77777777" w:rsidTr="00107C4C">
        <w:tc>
          <w:tcPr>
            <w:tcW w:w="9067" w:type="dxa"/>
          </w:tcPr>
          <w:p w14:paraId="13E4CD67" w14:textId="308BC2F4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5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r w:rsidR="00120332" w:rsidRPr="009B5388">
              <w:t xml:space="preserve"> </w:t>
            </w:r>
            <w:r w:rsidR="00B041DF">
              <w:t>2</w:t>
            </w:r>
            <w:r w:rsidR="00780C19">
              <w:t>0</w:t>
            </w:r>
            <w:r w:rsidR="002304C0" w:rsidRPr="009B5388">
              <w:t>.</w:t>
            </w:r>
            <w:r w:rsidRPr="009B5388">
              <w:t xml:space="preserve"> </w:t>
            </w:r>
            <w:r w:rsidR="002304C0" w:rsidRPr="009B5388">
              <w:t>3.</w:t>
            </w:r>
          </w:p>
          <w:p w14:paraId="0ADDE85B" w14:textId="6FD66F77" w:rsidR="00A8305E" w:rsidRDefault="00D45FE9" w:rsidP="00756DF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XIXe</w:t>
            </w:r>
            <w:r w:rsidR="001D756B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5/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0F6833" w:rsidRPr="009B5388">
              <w:rPr>
                <w:b/>
                <w:sz w:val="24"/>
                <w:szCs w:val="24"/>
                <w:lang w:val="fr-CA" w:eastAsia="cs-CZ"/>
              </w:rPr>
              <w:t>La nouvelle esthétique du romantisme</w:t>
            </w:r>
            <w:r w:rsidR="000F6833" w:rsidRPr="009B5388">
              <w:rPr>
                <w:sz w:val="24"/>
                <w:szCs w:val="24"/>
                <w:lang w:val="fr-CA" w:eastAsia="cs-CZ"/>
              </w:rPr>
              <w:t xml:space="preserve"> / Musset, Lamartine</w:t>
            </w:r>
            <w:r w:rsidR="002C4D39" w:rsidRPr="009B5388">
              <w:rPr>
                <w:sz w:val="24"/>
                <w:szCs w:val="24"/>
                <w:lang w:val="fr-CA" w:eastAsia="cs-CZ"/>
              </w:rPr>
              <w:t>, Chateaubriand, Hugo</w:t>
            </w:r>
            <w:r w:rsidR="00A8305E"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</w:p>
          <w:p w14:paraId="223FE606" w14:textId="37443C7A" w:rsidR="00120332" w:rsidRPr="009B5388" w:rsidRDefault="00A8305E" w:rsidP="00756DF4">
            <w:pPr>
              <w:spacing w:line="276" w:lineRule="auto"/>
              <w:jc w:val="both"/>
              <w:rPr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XIXe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6E7F5E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6/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b/>
                <w:sz w:val="24"/>
                <w:szCs w:val="24"/>
                <w:lang w:val="fr-CA" w:eastAsia="cs-CZ"/>
              </w:rPr>
              <w:t>Du réalisme au naturalisme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</w:t>
            </w:r>
            <w:r>
              <w:rPr>
                <w:sz w:val="24"/>
                <w:szCs w:val="24"/>
                <w:lang w:val="fr-CA" w:eastAsia="cs-CZ"/>
              </w:rPr>
              <w:t xml:space="preserve">Balzac, Stendhal, </w:t>
            </w:r>
            <w:r w:rsidRPr="009B5388">
              <w:rPr>
                <w:sz w:val="24"/>
                <w:szCs w:val="24"/>
                <w:lang w:val="fr-CA" w:eastAsia="cs-CZ"/>
              </w:rPr>
              <w:t>Flaubert, Maupassant, Zola</w:t>
            </w:r>
          </w:p>
        </w:tc>
      </w:tr>
      <w:tr w:rsidR="00120332" w:rsidRPr="00756DF4" w14:paraId="35010D4B" w14:textId="77777777" w:rsidTr="00107C4C">
        <w:tc>
          <w:tcPr>
            <w:tcW w:w="9067" w:type="dxa"/>
          </w:tcPr>
          <w:p w14:paraId="6D356184" w14:textId="4BFBE55B" w:rsidR="00B041DF" w:rsidRPr="006E558B" w:rsidRDefault="00647FB6" w:rsidP="00B041DF">
            <w:pPr>
              <w:spacing w:line="276" w:lineRule="auto"/>
              <w:jc w:val="both"/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6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 xml:space="preserve">: </w:t>
            </w:r>
            <w:r w:rsidRPr="00B52DFF">
              <w:rPr>
                <w:u w:val="single"/>
              </w:rPr>
              <w:t>2</w:t>
            </w:r>
            <w:r w:rsidR="00780C19">
              <w:rPr>
                <w:u w:val="single"/>
              </w:rPr>
              <w:t>7</w:t>
            </w:r>
            <w:r w:rsidR="00E51FE4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E51FE4" w:rsidRPr="00B52DFF">
              <w:rPr>
                <w:u w:val="single"/>
              </w:rPr>
              <w:t>3.</w:t>
            </w:r>
            <w:r w:rsidR="00B041DF" w:rsidRPr="00B52DFF">
              <w:rPr>
                <w:u w:val="single"/>
              </w:rPr>
              <w:t xml:space="preserve"> </w:t>
            </w:r>
          </w:p>
          <w:p w14:paraId="2F31770D" w14:textId="599B4A2D" w:rsidR="00A8305E" w:rsidRDefault="00A8305E" w:rsidP="00756DF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XIXe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6E7F5E">
              <w:rPr>
                <w:b/>
                <w:color w:val="FF0000"/>
                <w:sz w:val="24"/>
                <w:szCs w:val="24"/>
                <w:lang w:val="fr-CA" w:eastAsia="cs-CZ"/>
              </w:rPr>
              <w:t>7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>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b/>
                <w:sz w:val="24"/>
                <w:szCs w:val="24"/>
                <w:lang w:val="fr-CA" w:eastAsia="cs-CZ"/>
              </w:rPr>
              <w:t>La poésie de la deuxième moitié du XIXe siècle</w:t>
            </w:r>
            <w:r w:rsidRPr="009B5388">
              <w:rPr>
                <w:b/>
                <w:bCs/>
                <w:sz w:val="24"/>
                <w:szCs w:val="24"/>
              </w:rPr>
              <w:t xml:space="preserve"> / </w:t>
            </w:r>
            <w:r w:rsidRPr="009B5388">
              <w:rPr>
                <w:sz w:val="24"/>
                <w:szCs w:val="24"/>
              </w:rPr>
              <w:t>Baudelaire,</w:t>
            </w:r>
            <w:r w:rsidRPr="009B5388">
              <w:rPr>
                <w:b/>
                <w:bCs/>
                <w:sz w:val="24"/>
                <w:szCs w:val="24"/>
              </w:rPr>
              <w:t xml:space="preserve"> </w:t>
            </w:r>
            <w:r w:rsidRPr="009B5388">
              <w:rPr>
                <w:sz w:val="24"/>
                <w:szCs w:val="24"/>
              </w:rPr>
              <w:t>Rimbaud, Verlaine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</w:p>
          <w:p w14:paraId="69D1E9BE" w14:textId="13A70EB4" w:rsidR="00120332" w:rsidRPr="009B5388" w:rsidRDefault="00A8305E" w:rsidP="00756DF4">
            <w:pPr>
              <w:spacing w:line="276" w:lineRule="auto"/>
              <w:jc w:val="both"/>
              <w:rPr>
                <w:sz w:val="24"/>
                <w:szCs w:val="24"/>
                <w:lang w:val="fr-CA" w:eastAsia="cs-CZ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siècle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6E7F5E">
              <w:rPr>
                <w:b/>
                <w:color w:val="FF0000"/>
                <w:sz w:val="24"/>
                <w:szCs w:val="24"/>
                <w:lang w:val="fr-CA" w:eastAsia="cs-CZ"/>
              </w:rPr>
              <w:t>8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>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b/>
                <w:sz w:val="24"/>
                <w:szCs w:val="24"/>
                <w:lang w:val="fr-CA" w:eastAsia="cs-CZ"/>
              </w:rPr>
              <w:t>Les avant-gardes au début du XXe siècle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Marinetti, Breton – </w:t>
            </w:r>
            <w:r w:rsidRPr="009B5388">
              <w:rPr>
                <w:i/>
                <w:iCs/>
                <w:sz w:val="24"/>
                <w:szCs w:val="24"/>
                <w:lang w:val="fr-CA" w:eastAsia="cs-CZ"/>
              </w:rPr>
              <w:t>Le verbe être (Revolver)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, Apollinaire </w:t>
            </w:r>
            <w:r>
              <w:rPr>
                <w:sz w:val="24"/>
                <w:szCs w:val="24"/>
                <w:lang w:val="fr-CA" w:eastAsia="cs-CZ"/>
              </w:rPr>
              <w:t>–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i/>
                <w:iCs/>
                <w:sz w:val="24"/>
                <w:szCs w:val="24"/>
                <w:lang w:val="fr-CA" w:eastAsia="cs-CZ"/>
              </w:rPr>
              <w:t>Calligrammes</w:t>
            </w:r>
          </w:p>
        </w:tc>
      </w:tr>
      <w:tr w:rsidR="00120332" w:rsidRPr="00756DF4" w14:paraId="53A930A8" w14:textId="77777777" w:rsidTr="00107C4C">
        <w:tc>
          <w:tcPr>
            <w:tcW w:w="9067" w:type="dxa"/>
          </w:tcPr>
          <w:p w14:paraId="0467C5F9" w14:textId="156661BF" w:rsidR="00120332" w:rsidRPr="009B5388" w:rsidRDefault="00647FB6" w:rsidP="00B52DFF">
            <w:pPr>
              <w:spacing w:line="276" w:lineRule="auto"/>
              <w:jc w:val="both"/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7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r w:rsidRPr="00B52DFF">
              <w:rPr>
                <w:u w:val="single"/>
              </w:rPr>
              <w:t xml:space="preserve"> </w:t>
            </w:r>
            <w:r w:rsidR="00780C19">
              <w:rPr>
                <w:u w:val="single"/>
              </w:rPr>
              <w:t>3</w:t>
            </w:r>
            <w:r w:rsidR="00E51FE4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FD35D7" w:rsidRPr="00B52DFF">
              <w:rPr>
                <w:u w:val="single"/>
              </w:rPr>
              <w:t>4</w:t>
            </w:r>
            <w:r w:rsidR="00E51FE4" w:rsidRPr="00B52DFF">
              <w:rPr>
                <w:u w:val="single"/>
              </w:rPr>
              <w:t>.</w:t>
            </w:r>
          </w:p>
          <w:p w14:paraId="1EB0B256" w14:textId="240A3A28" w:rsidR="00120332" w:rsidRDefault="00A00BC5" w:rsidP="00756DF4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6E7F5E">
              <w:rPr>
                <w:b/>
                <w:color w:val="FF0000"/>
                <w:sz w:val="24"/>
                <w:szCs w:val="24"/>
                <w:lang w:val="fr-CA" w:eastAsia="cs-CZ"/>
              </w:rPr>
              <w:t>9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>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b/>
                <w:sz w:val="24"/>
                <w:szCs w:val="24"/>
                <w:lang w:val="fr-CA"/>
              </w:rPr>
              <w:t>Les nouvelles tendances dans le roman de l’entre-deux-guerres</w:t>
            </w:r>
            <w:r w:rsidRPr="009B5388">
              <w:rPr>
                <w:sz w:val="24"/>
                <w:szCs w:val="24"/>
                <w:lang w:val="fr-CA"/>
              </w:rPr>
              <w:t xml:space="preserve"> / Alain-Fournier, Gide, Proust, Mauriac</w:t>
            </w:r>
          </w:p>
          <w:p w14:paraId="773F54E8" w14:textId="4C4B01A0" w:rsidR="00A00BC5" w:rsidRPr="00A00BC5" w:rsidRDefault="00A00BC5" w:rsidP="00756DF4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="008A057A">
              <w:rPr>
                <w:b/>
                <w:color w:val="FF0000"/>
                <w:sz w:val="24"/>
                <w:szCs w:val="24"/>
                <w:lang w:val="fr-CA" w:eastAsia="cs-CZ"/>
              </w:rPr>
              <w:t>10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>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b/>
                <w:sz w:val="24"/>
                <w:szCs w:val="24"/>
                <w:lang w:val="fr-CA" w:eastAsia="cs-CZ"/>
              </w:rPr>
              <w:t>La condition humaine et l’existentialisme</w:t>
            </w:r>
            <w:r w:rsidRPr="009B5388">
              <w:rPr>
                <w:sz w:val="24"/>
                <w:szCs w:val="24"/>
                <w:lang w:val="fr-CA" w:eastAsia="cs-CZ"/>
              </w:rPr>
              <w:t xml:space="preserve"> / Camus – </w:t>
            </w:r>
            <w:r w:rsidRPr="009B5388">
              <w:rPr>
                <w:i/>
                <w:iCs/>
                <w:sz w:val="24"/>
                <w:szCs w:val="24"/>
                <w:lang w:val="fr-CA" w:eastAsia="cs-CZ"/>
              </w:rPr>
              <w:t>La Peste</w:t>
            </w:r>
            <w:r w:rsidRPr="009B5388">
              <w:rPr>
                <w:sz w:val="24"/>
                <w:szCs w:val="24"/>
                <w:lang w:val="fr-CA" w:eastAsia="cs-CZ"/>
              </w:rPr>
              <w:t>, Malraux, Vercors, Sartre/</w:t>
            </w:r>
            <w:r w:rsidRPr="009B5388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120332" w:rsidRPr="00756DF4" w14:paraId="1CCB4F6F" w14:textId="77777777" w:rsidTr="00107C4C">
        <w:tc>
          <w:tcPr>
            <w:tcW w:w="9067" w:type="dxa"/>
          </w:tcPr>
          <w:p w14:paraId="1CBC77EC" w14:textId="5FF10536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8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>:</w:t>
            </w:r>
            <w:r w:rsidR="00120332" w:rsidRPr="009B5388">
              <w:t xml:space="preserve"> </w:t>
            </w:r>
            <w:r w:rsidR="00FD35D7">
              <w:t>1</w:t>
            </w:r>
            <w:r w:rsidR="00780C19">
              <w:t>0</w:t>
            </w:r>
            <w:r w:rsidR="00E51FE4" w:rsidRPr="009B5388">
              <w:t>.</w:t>
            </w:r>
            <w:r w:rsidRPr="009B5388">
              <w:t xml:space="preserve"> </w:t>
            </w:r>
            <w:r w:rsidR="00E51FE4" w:rsidRPr="009B5388">
              <w:t>4.</w:t>
            </w:r>
            <w:r w:rsidR="00120332" w:rsidRPr="009B5388">
              <w:t xml:space="preserve">   </w:t>
            </w:r>
          </w:p>
          <w:p w14:paraId="4D14F78C" w14:textId="74E70101" w:rsidR="00ED44C3" w:rsidRDefault="00A00BC5" w:rsidP="00756DF4">
            <w:pPr>
              <w:spacing w:line="276" w:lineRule="auto"/>
              <w:jc w:val="both"/>
              <w:rPr>
                <w:sz w:val="24"/>
                <w:szCs w:val="24"/>
                <w:lang w:val="fr-CA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1</w:t>
            </w:r>
            <w:r w:rsidR="008A057A">
              <w:rPr>
                <w:b/>
                <w:color w:val="FF0000"/>
                <w:sz w:val="24"/>
                <w:szCs w:val="24"/>
                <w:lang w:val="fr-CA" w:eastAsia="cs-CZ"/>
              </w:rPr>
              <w:t>1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>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b/>
                <w:sz w:val="24"/>
                <w:szCs w:val="24"/>
                <w:lang w:val="fr-CA"/>
              </w:rPr>
              <w:t>Le nouveau roman et le théâtre absurde</w:t>
            </w:r>
            <w:r w:rsidRPr="009B5388">
              <w:rPr>
                <w:sz w:val="24"/>
                <w:szCs w:val="24"/>
                <w:lang w:val="fr-CA"/>
              </w:rPr>
              <w:t xml:space="preserve"> / Maurice Blanchot – </w:t>
            </w:r>
            <w:r w:rsidRPr="009B5388">
              <w:rPr>
                <w:i/>
                <w:sz w:val="24"/>
                <w:szCs w:val="24"/>
                <w:lang w:val="fr-CA"/>
              </w:rPr>
              <w:t xml:space="preserve">Espace littéraire </w:t>
            </w:r>
            <w:r w:rsidRPr="009B5388">
              <w:rPr>
                <w:sz w:val="24"/>
                <w:szCs w:val="24"/>
                <w:lang w:val="fr-CA"/>
              </w:rPr>
              <w:t>(texte théorique), Robbe-Grillet, Sarraute, Ionesco, Beckett</w:t>
            </w:r>
          </w:p>
          <w:p w14:paraId="055158E0" w14:textId="72D8CF64" w:rsidR="000F6833" w:rsidRPr="00ED44C3" w:rsidRDefault="00A00BC5" w:rsidP="00756DF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XXe</w:t>
            </w:r>
            <w:r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et XXIe siècles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> :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1</w:t>
            </w:r>
            <w:r w:rsidR="008A057A">
              <w:rPr>
                <w:b/>
                <w:color w:val="FF0000"/>
                <w:sz w:val="24"/>
                <w:szCs w:val="24"/>
                <w:lang w:val="fr-CA" w:eastAsia="cs-CZ"/>
              </w:rPr>
              <w:t>2</w:t>
            </w:r>
            <w:r w:rsidR="00F4436A">
              <w:rPr>
                <w:b/>
                <w:color w:val="FF0000"/>
                <w:sz w:val="24"/>
                <w:szCs w:val="24"/>
                <w:lang w:val="fr-CA" w:eastAsia="cs-CZ"/>
              </w:rPr>
              <w:t>/</w:t>
            </w:r>
            <w:r w:rsidRPr="00D45FE9">
              <w:rPr>
                <w:b/>
                <w:color w:val="FF0000"/>
                <w:sz w:val="24"/>
                <w:szCs w:val="24"/>
                <w:lang w:val="fr-CA" w:eastAsia="cs-CZ"/>
              </w:rPr>
              <w:t xml:space="preserve"> </w:t>
            </w:r>
            <w:r w:rsidRPr="009B5388">
              <w:rPr>
                <w:b/>
                <w:bCs/>
                <w:sz w:val="24"/>
                <w:szCs w:val="24"/>
                <w:lang w:val="fr-CA"/>
              </w:rPr>
              <w:t>La littérature au tournant du XXe et XXIe siècles</w:t>
            </w:r>
            <w:r w:rsidRPr="009B5388">
              <w:rPr>
                <w:bCs/>
                <w:sz w:val="24"/>
                <w:szCs w:val="24"/>
                <w:lang w:val="fr-CA"/>
              </w:rPr>
              <w:t xml:space="preserve"> / Kundera, </w:t>
            </w:r>
            <w:proofErr w:type="spellStart"/>
            <w:r w:rsidRPr="009B5388">
              <w:rPr>
                <w:bCs/>
                <w:sz w:val="24"/>
                <w:szCs w:val="24"/>
                <w:lang w:val="fr-CA"/>
              </w:rPr>
              <w:t>Jacottet</w:t>
            </w:r>
            <w:proofErr w:type="spellEnd"/>
            <w:r w:rsidRPr="009B5388">
              <w:rPr>
                <w:bCs/>
                <w:sz w:val="24"/>
                <w:szCs w:val="24"/>
                <w:lang w:val="fr-CA"/>
              </w:rPr>
              <w:t>, Le Clézio, Modiano</w:t>
            </w:r>
            <w:r>
              <w:rPr>
                <w:bCs/>
                <w:sz w:val="24"/>
                <w:szCs w:val="24"/>
                <w:lang w:val="fr-CA"/>
              </w:rPr>
              <w:t>, Germain, Nothomb</w:t>
            </w:r>
            <w:r w:rsidR="00ED44C3">
              <w:rPr>
                <w:bCs/>
                <w:sz w:val="24"/>
                <w:szCs w:val="24"/>
                <w:lang w:val="fr-CA"/>
              </w:rPr>
              <w:t xml:space="preserve"> (cours </w:t>
            </w:r>
            <w:r w:rsidR="00ED44C3" w:rsidRPr="00756DF4">
              <w:rPr>
                <w:i/>
                <w:sz w:val="24"/>
                <w:szCs w:val="24"/>
                <w:lang w:val="fr-CA" w:eastAsia="cs-CZ"/>
              </w:rPr>
              <w:t>FJ3030</w:t>
            </w:r>
            <w:r w:rsidR="00ED44C3">
              <w:rPr>
                <w:iCs/>
                <w:sz w:val="24"/>
                <w:szCs w:val="24"/>
                <w:lang w:val="fr-CA" w:eastAsia="cs-CZ"/>
              </w:rPr>
              <w:t>)</w:t>
            </w:r>
          </w:p>
        </w:tc>
      </w:tr>
      <w:tr w:rsidR="00120332" w:rsidRPr="00756DF4" w14:paraId="3F4B6E25" w14:textId="77777777" w:rsidTr="00107C4C">
        <w:tc>
          <w:tcPr>
            <w:tcW w:w="9067" w:type="dxa"/>
          </w:tcPr>
          <w:p w14:paraId="3EB328CB" w14:textId="0FB92FDF" w:rsidR="00120332" w:rsidRDefault="00647FB6" w:rsidP="00B52DFF">
            <w:pPr>
              <w:spacing w:line="276" w:lineRule="auto"/>
              <w:jc w:val="both"/>
              <w:rPr>
                <w:color w:val="FF0000"/>
              </w:rPr>
            </w:pPr>
            <w:r w:rsidRPr="00B52DFF">
              <w:rPr>
                <w:u w:val="single"/>
              </w:rPr>
              <w:t>Semain</w:t>
            </w:r>
            <w:r w:rsidR="00B52DFF" w:rsidRPr="00B52DFF">
              <w:rPr>
                <w:u w:val="single"/>
              </w:rPr>
              <w:t>e 9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 xml:space="preserve">: </w:t>
            </w:r>
            <w:r w:rsidRPr="00B52DFF">
              <w:rPr>
                <w:u w:val="single"/>
              </w:rPr>
              <w:t>1</w:t>
            </w:r>
            <w:r w:rsidR="00780C19">
              <w:rPr>
                <w:u w:val="single"/>
              </w:rPr>
              <w:t>7</w:t>
            </w:r>
            <w:r w:rsidR="00892EB9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892EB9" w:rsidRPr="00B52DFF">
              <w:rPr>
                <w:u w:val="single"/>
              </w:rPr>
              <w:t xml:space="preserve">4. </w:t>
            </w:r>
            <w:proofErr w:type="spellStart"/>
            <w:proofErr w:type="gramStart"/>
            <w:r w:rsidR="00AA14E1" w:rsidRPr="00B52DFF">
              <w:rPr>
                <w:color w:val="FF0000"/>
              </w:rPr>
              <w:t>samostudium</w:t>
            </w:r>
            <w:proofErr w:type="spellEnd"/>
            <w:proofErr w:type="gramEnd"/>
            <w:r w:rsidR="00AA14E1" w:rsidRPr="00B52DFF">
              <w:rPr>
                <w:color w:val="FF0000"/>
              </w:rPr>
              <w:t xml:space="preserve"> (</w:t>
            </w:r>
            <w:proofErr w:type="spellStart"/>
            <w:r w:rsidR="00AA14E1" w:rsidRPr="00B52DFF">
              <w:rPr>
                <w:color w:val="FF0000"/>
              </w:rPr>
              <w:t>zelený</w:t>
            </w:r>
            <w:proofErr w:type="spellEnd"/>
            <w:r w:rsidR="00AA14E1" w:rsidRPr="00B52DFF">
              <w:rPr>
                <w:color w:val="FF0000"/>
              </w:rPr>
              <w:t xml:space="preserve"> </w:t>
            </w:r>
            <w:proofErr w:type="spellStart"/>
            <w:r w:rsidR="00AA14E1" w:rsidRPr="00B52DFF">
              <w:rPr>
                <w:color w:val="FF0000"/>
              </w:rPr>
              <w:t>čtvrtek</w:t>
            </w:r>
            <w:proofErr w:type="spellEnd"/>
            <w:r w:rsidR="00AA14E1" w:rsidRPr="00B52DFF">
              <w:rPr>
                <w:color w:val="FF0000"/>
              </w:rPr>
              <w:t>)</w:t>
            </w:r>
          </w:p>
          <w:p w14:paraId="3934615D" w14:textId="75FE2988" w:rsidR="00FB5F0D" w:rsidRPr="00B844B1" w:rsidRDefault="00FB5F0D" w:rsidP="006E558B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  <w:highlight w:val="yellow"/>
                <w:lang w:val="fr-CA" w:eastAsia="cs-CZ"/>
              </w:rPr>
            </w:pPr>
            <w:r w:rsidRPr="00B844B1">
              <w:rPr>
                <w:bCs/>
                <w:color w:val="FF0000"/>
                <w:sz w:val="24"/>
                <w:szCs w:val="24"/>
                <w:highlight w:val="yellow"/>
                <w:lang w:val="fr-CA" w:eastAsia="cs-CZ"/>
              </w:rPr>
              <w:t>Entretien</w:t>
            </w:r>
            <w:r w:rsidR="00B844B1" w:rsidRPr="00B844B1">
              <w:rPr>
                <w:bCs/>
                <w:color w:val="FF0000"/>
                <w:sz w:val="24"/>
                <w:szCs w:val="24"/>
                <w:highlight w:val="yellow"/>
                <w:lang w:val="fr-CA" w:eastAsia="cs-CZ"/>
              </w:rPr>
              <w:t xml:space="preserve"> (écoute)</w:t>
            </w:r>
            <w:r w:rsidRPr="00B844B1">
              <w:rPr>
                <w:bCs/>
                <w:color w:val="FF0000"/>
                <w:sz w:val="24"/>
                <w:szCs w:val="24"/>
                <w:highlight w:val="yellow"/>
                <w:lang w:val="fr-CA" w:eastAsia="cs-CZ"/>
              </w:rPr>
              <w:t xml:space="preserve"> : </w:t>
            </w:r>
          </w:p>
          <w:p w14:paraId="1C34C0D0" w14:textId="1459A2FE" w:rsidR="006E558B" w:rsidRPr="003B0D65" w:rsidRDefault="00FB5F0D" w:rsidP="006E558B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val="fr-CA" w:eastAsia="cs-CZ"/>
              </w:rPr>
            </w:pPr>
            <w:r>
              <w:rPr>
                <w:b/>
                <w:color w:val="FF0000"/>
                <w:sz w:val="24"/>
                <w:szCs w:val="24"/>
                <w:highlight w:val="yellow"/>
                <w:lang w:val="fr-CA" w:eastAsia="cs-CZ"/>
              </w:rPr>
              <w:t>« </w:t>
            </w:r>
            <w:r w:rsidR="006E558B" w:rsidRPr="00A94453">
              <w:rPr>
                <w:b/>
                <w:color w:val="FF0000"/>
                <w:sz w:val="24"/>
                <w:szCs w:val="24"/>
                <w:highlight w:val="yellow"/>
                <w:lang w:val="fr-CA" w:eastAsia="cs-CZ"/>
              </w:rPr>
              <w:t>Littérature et innovation</w:t>
            </w:r>
            <w:r>
              <w:rPr>
                <w:b/>
                <w:color w:val="FF0000"/>
                <w:sz w:val="24"/>
                <w:szCs w:val="24"/>
                <w:highlight w:val="yellow"/>
                <w:lang w:val="fr-CA" w:eastAsia="cs-CZ"/>
              </w:rPr>
              <w:t> »</w:t>
            </w:r>
            <w:r w:rsidR="006E558B" w:rsidRPr="00A94453">
              <w:rPr>
                <w:b/>
                <w:color w:val="FF0000"/>
                <w:sz w:val="24"/>
                <w:szCs w:val="24"/>
                <w:highlight w:val="yellow"/>
                <w:lang w:val="fr-CA" w:eastAsia="cs-CZ"/>
              </w:rPr>
              <w:t xml:space="preserve"> – prof. Antoine Compagnon, Collège de France :</w:t>
            </w:r>
          </w:p>
          <w:p w14:paraId="7A30DAEB" w14:textId="7D070235" w:rsidR="00120332" w:rsidRPr="00A00BC5" w:rsidRDefault="006E558B" w:rsidP="00756DF4">
            <w:pPr>
              <w:spacing w:line="276" w:lineRule="auto"/>
              <w:jc w:val="both"/>
              <w:rPr>
                <w:color w:val="FF0000"/>
                <w:u w:val="single"/>
              </w:rPr>
            </w:pPr>
            <w:hyperlink r:id="rId8" w:anchor="/" w:history="1">
              <w:r w:rsidRPr="00DB7C99">
                <w:rPr>
                  <w:rStyle w:val="Hypertextovodkaz"/>
                  <w:b/>
                  <w:sz w:val="24"/>
                  <w:szCs w:val="24"/>
                  <w:lang w:val="fr-CA" w:eastAsia="cs-CZ"/>
                </w:rPr>
                <w:t>https://www.ifp.cz/cz/homepage/article68-videozaznam-velkeho-rozhovoru-s-antoinem-compagnonem#/</w:t>
              </w:r>
            </w:hyperlink>
          </w:p>
        </w:tc>
      </w:tr>
      <w:tr w:rsidR="00120332" w:rsidRPr="00756DF4" w14:paraId="2E793FD7" w14:textId="77777777" w:rsidTr="00107C4C">
        <w:tc>
          <w:tcPr>
            <w:tcW w:w="9067" w:type="dxa"/>
          </w:tcPr>
          <w:p w14:paraId="702C025F" w14:textId="77777777" w:rsidR="00E61F33" w:rsidRDefault="00647FB6" w:rsidP="00B52DFF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10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 xml:space="preserve">: </w:t>
            </w:r>
            <w:r w:rsidRPr="00B52DFF">
              <w:rPr>
                <w:u w:val="single"/>
              </w:rPr>
              <w:t>2</w:t>
            </w:r>
            <w:r w:rsidR="00780C19">
              <w:rPr>
                <w:u w:val="single"/>
              </w:rPr>
              <w:t>4</w:t>
            </w:r>
            <w:r w:rsidR="00892EB9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892EB9" w:rsidRPr="00B52DFF">
              <w:rPr>
                <w:u w:val="single"/>
              </w:rPr>
              <w:t>4.</w:t>
            </w:r>
            <w:r w:rsidR="00AA14E1" w:rsidRPr="00B52DFF">
              <w:rPr>
                <w:b/>
                <w:bCs/>
                <w:color w:val="FF0000"/>
              </w:rPr>
              <w:t xml:space="preserve"> </w:t>
            </w:r>
          </w:p>
          <w:p w14:paraId="1F7033A0" w14:textId="2D40DED0" w:rsidR="00120332" w:rsidRPr="00E61F33" w:rsidRDefault="00AA14E1" w:rsidP="00756DF4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E61F33">
              <w:rPr>
                <w:b/>
                <w:bCs/>
                <w:color w:val="FF0000"/>
                <w:sz w:val="24"/>
                <w:szCs w:val="24"/>
                <w:highlight w:val="yellow"/>
              </w:rPr>
              <w:t>Didaktická</w:t>
            </w:r>
            <w:proofErr w:type="spellEnd"/>
            <w:r w:rsidRPr="00E61F33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61F33">
              <w:rPr>
                <w:b/>
                <w:bCs/>
                <w:color w:val="FF0000"/>
                <w:sz w:val="24"/>
                <w:szCs w:val="24"/>
                <w:highlight w:val="yellow"/>
              </w:rPr>
              <w:t>konference</w:t>
            </w:r>
            <w:proofErr w:type="spellEnd"/>
          </w:p>
        </w:tc>
      </w:tr>
      <w:tr w:rsidR="00C24E21" w:rsidRPr="00756DF4" w14:paraId="58AB7ADE" w14:textId="77777777" w:rsidTr="00107C4C">
        <w:tc>
          <w:tcPr>
            <w:tcW w:w="9067" w:type="dxa"/>
          </w:tcPr>
          <w:p w14:paraId="471D3630" w14:textId="77777777" w:rsidR="00A00BC5" w:rsidRDefault="00647FB6" w:rsidP="00B52DFF">
            <w:pPr>
              <w:spacing w:line="276" w:lineRule="auto"/>
              <w:jc w:val="both"/>
              <w:rPr>
                <w:u w:val="single"/>
              </w:rPr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11</w:t>
            </w:r>
            <w:r w:rsidRPr="00B52DFF">
              <w:rPr>
                <w:u w:val="single"/>
              </w:rPr>
              <w:t xml:space="preserve"> </w:t>
            </w:r>
            <w:r w:rsidR="00796D17" w:rsidRPr="00B52DFF">
              <w:rPr>
                <w:u w:val="single"/>
              </w:rPr>
              <w:t>:</w:t>
            </w:r>
            <w:r w:rsidRPr="00B52DFF">
              <w:rPr>
                <w:u w:val="single"/>
              </w:rPr>
              <w:t xml:space="preserve"> </w:t>
            </w:r>
            <w:r w:rsidR="00780C19">
              <w:rPr>
                <w:u w:val="single"/>
              </w:rPr>
              <w:t>1</w:t>
            </w:r>
            <w:r w:rsidR="00892EB9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A179B0" w:rsidRPr="00B52DFF">
              <w:rPr>
                <w:u w:val="single"/>
              </w:rPr>
              <w:t>5</w:t>
            </w:r>
            <w:r w:rsidR="00892EB9" w:rsidRPr="00B52DFF">
              <w:rPr>
                <w:u w:val="single"/>
              </w:rPr>
              <w:t>.</w:t>
            </w:r>
            <w:r w:rsidR="004741BD">
              <w:rPr>
                <w:u w:val="single"/>
              </w:rPr>
              <w:t xml:space="preserve"> </w:t>
            </w:r>
          </w:p>
          <w:p w14:paraId="01BA0702" w14:textId="35F636AD" w:rsidR="00C24E21" w:rsidRPr="00A00BC5" w:rsidRDefault="00A00BC5" w:rsidP="00E61F33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A00BC5">
              <w:rPr>
                <w:b/>
                <w:bCs/>
                <w:color w:val="FF0000"/>
                <w:sz w:val="24"/>
                <w:szCs w:val="24"/>
              </w:rPr>
              <w:t>S</w:t>
            </w:r>
            <w:r w:rsidR="004741BD" w:rsidRPr="00A00BC5">
              <w:rPr>
                <w:b/>
                <w:bCs/>
                <w:color w:val="FF0000"/>
                <w:sz w:val="24"/>
                <w:szCs w:val="24"/>
              </w:rPr>
              <w:t>tátní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41BD" w:rsidRPr="00A00BC5">
              <w:rPr>
                <w:b/>
                <w:bCs/>
                <w:color w:val="FF0000"/>
                <w:sz w:val="24"/>
                <w:szCs w:val="24"/>
              </w:rPr>
              <w:t>svátek</w:t>
            </w:r>
            <w:proofErr w:type="spellEnd"/>
          </w:p>
        </w:tc>
      </w:tr>
      <w:tr w:rsidR="00120332" w:rsidRPr="00756DF4" w14:paraId="71489118" w14:textId="77777777" w:rsidTr="00107C4C">
        <w:tc>
          <w:tcPr>
            <w:tcW w:w="9067" w:type="dxa"/>
          </w:tcPr>
          <w:p w14:paraId="7C92F637" w14:textId="2F3B0808" w:rsidR="00120332" w:rsidRPr="00B52DFF" w:rsidRDefault="00647FB6" w:rsidP="00B52DFF">
            <w:pPr>
              <w:spacing w:line="276" w:lineRule="auto"/>
              <w:jc w:val="both"/>
              <w:rPr>
                <w:i/>
                <w:iCs/>
              </w:rPr>
            </w:pPr>
            <w:r w:rsidRPr="00B52DFF">
              <w:rPr>
                <w:u w:val="single"/>
              </w:rPr>
              <w:t>Semaine</w:t>
            </w:r>
            <w:r w:rsidR="00B52DFF" w:rsidRPr="00B52DFF">
              <w:rPr>
                <w:u w:val="single"/>
              </w:rPr>
              <w:t xml:space="preserve"> 1</w:t>
            </w:r>
            <w:r w:rsidR="00780C19">
              <w:rPr>
                <w:u w:val="single"/>
              </w:rPr>
              <w:t>2</w:t>
            </w:r>
            <w:r w:rsidRPr="00B52DFF">
              <w:rPr>
                <w:u w:val="single"/>
              </w:rPr>
              <w:t xml:space="preserve"> </w:t>
            </w:r>
            <w:r w:rsidR="00120332" w:rsidRPr="00B52DFF">
              <w:rPr>
                <w:u w:val="single"/>
              </w:rPr>
              <w:t xml:space="preserve">: </w:t>
            </w:r>
            <w:r w:rsidR="00780C19">
              <w:rPr>
                <w:u w:val="single"/>
              </w:rPr>
              <w:t>8</w:t>
            </w:r>
            <w:r w:rsidR="00796D17" w:rsidRPr="00B52DFF">
              <w:rPr>
                <w:u w:val="single"/>
              </w:rPr>
              <w:t>.</w:t>
            </w:r>
            <w:r w:rsidRPr="00B52DFF">
              <w:rPr>
                <w:u w:val="single"/>
              </w:rPr>
              <w:t xml:space="preserve"> </w:t>
            </w:r>
            <w:r w:rsidR="00796D17" w:rsidRPr="00B52DFF">
              <w:rPr>
                <w:u w:val="single"/>
              </w:rPr>
              <w:t>5.</w:t>
            </w:r>
            <w:r w:rsidR="00EC43C0" w:rsidRPr="00B52DFF">
              <w:rPr>
                <w:u w:val="single"/>
              </w:rPr>
              <w:t xml:space="preserve"> </w:t>
            </w:r>
          </w:p>
          <w:p w14:paraId="2CFC9764" w14:textId="4E289F55" w:rsidR="00120332" w:rsidRPr="00A00BC5" w:rsidRDefault="000F6833" w:rsidP="00756DF4">
            <w:pPr>
              <w:spacing w:line="276" w:lineRule="auto"/>
              <w:jc w:val="both"/>
              <w:rPr>
                <w:color w:val="5B9BD5" w:themeColor="accent1"/>
                <w:sz w:val="24"/>
                <w:szCs w:val="24"/>
                <w:u w:val="single"/>
              </w:rPr>
            </w:pPr>
            <w:r w:rsidRPr="009B5388">
              <w:rPr>
                <w:sz w:val="24"/>
                <w:szCs w:val="24"/>
                <w:lang w:val="fr-CA" w:eastAsia="cs-CZ"/>
              </w:rPr>
              <w:t>UČITELSKÁ PRAXE 2</w:t>
            </w:r>
            <w:r w:rsidR="00EC43C0">
              <w:rPr>
                <w:sz w:val="24"/>
                <w:szCs w:val="24"/>
                <w:lang w:val="fr-CA" w:eastAsia="cs-CZ"/>
              </w:rPr>
              <w:t xml:space="preserve"> </w:t>
            </w:r>
            <w:r w:rsidR="00A00BC5">
              <w:rPr>
                <w:sz w:val="24"/>
                <w:szCs w:val="24"/>
                <w:lang w:val="fr-CA" w:eastAsia="cs-CZ"/>
              </w:rPr>
              <w:t xml:space="preserve">/ </w:t>
            </w:r>
            <w:r w:rsidR="00A00BC5">
              <w:rPr>
                <w:color w:val="5B9BD5" w:themeColor="accent1"/>
                <w:sz w:val="24"/>
                <w:szCs w:val="24"/>
                <w:lang w:val="fr-CA" w:eastAsia="cs-CZ"/>
              </w:rPr>
              <w:t>Stages</w:t>
            </w:r>
            <w:r w:rsidR="00E05F8B">
              <w:rPr>
                <w:color w:val="5B9BD5" w:themeColor="accent1"/>
                <w:sz w:val="24"/>
                <w:szCs w:val="24"/>
                <w:lang w:val="fr-CA" w:eastAsia="cs-CZ"/>
              </w:rPr>
              <w:t xml:space="preserve"> dans les écoles</w:t>
            </w:r>
          </w:p>
        </w:tc>
      </w:tr>
    </w:tbl>
    <w:p w14:paraId="23A22ED0" w14:textId="3C1CCD79" w:rsidR="00EC43C0" w:rsidRDefault="001B777C" w:rsidP="005F7AF7">
      <w:pPr>
        <w:spacing w:line="276" w:lineRule="auto"/>
        <w:rPr>
          <w:bCs/>
          <w:sz w:val="24"/>
          <w:szCs w:val="24"/>
          <w:lang w:eastAsia="cs-CZ"/>
        </w:rPr>
      </w:pPr>
      <w:r w:rsidRPr="001B777C">
        <w:rPr>
          <w:b/>
          <w:sz w:val="24"/>
          <w:szCs w:val="24"/>
          <w:u w:val="single"/>
        </w:rPr>
        <w:t>É</w:t>
      </w:r>
      <w:r w:rsidRPr="001B777C">
        <w:rPr>
          <w:b/>
          <w:sz w:val="24"/>
          <w:szCs w:val="24"/>
          <w:u w:val="single"/>
          <w:lang w:eastAsia="cs-CZ"/>
        </w:rPr>
        <w:t xml:space="preserve">valuation finale </w:t>
      </w:r>
      <w:r w:rsidRPr="001B777C">
        <w:rPr>
          <w:bCs/>
          <w:sz w:val="24"/>
          <w:szCs w:val="24"/>
          <w:lang w:eastAsia="cs-CZ"/>
        </w:rPr>
        <w:t>prévue pour le mois de juin</w:t>
      </w:r>
    </w:p>
    <w:p w14:paraId="523808DE" w14:textId="0775621D" w:rsidR="00107C4C" w:rsidRPr="00742E1F" w:rsidRDefault="00107C4C" w:rsidP="00107C4C">
      <w:pPr>
        <w:spacing w:line="276" w:lineRule="auto"/>
        <w:rPr>
          <w:b/>
          <w:bCs/>
          <w:sz w:val="24"/>
          <w:szCs w:val="24"/>
        </w:rPr>
      </w:pPr>
      <w:r w:rsidRPr="00742E1F">
        <w:rPr>
          <w:b/>
          <w:bCs/>
          <w:sz w:val="24"/>
          <w:szCs w:val="24"/>
        </w:rPr>
        <w:lastRenderedPageBreak/>
        <w:t>Plans</w:t>
      </w:r>
      <w:r>
        <w:rPr>
          <w:b/>
          <w:bCs/>
          <w:sz w:val="24"/>
          <w:szCs w:val="24"/>
        </w:rPr>
        <w:t xml:space="preserve"> possibles</w:t>
      </w:r>
      <w:r w:rsidRPr="00742E1F">
        <w:rPr>
          <w:b/>
          <w:bCs/>
          <w:sz w:val="24"/>
          <w:szCs w:val="24"/>
        </w:rPr>
        <w:t> :</w:t>
      </w:r>
    </w:p>
    <w:p w14:paraId="4AB8FD59" w14:textId="37AA52D3" w:rsidR="00107C4C" w:rsidRDefault="00107C4C" w:rsidP="00107C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537E35">
        <w:rPr>
          <w:b/>
          <w:bCs/>
          <w:sz w:val="24"/>
          <w:szCs w:val="24"/>
        </w:rPr>
        <w:t>12 sujets chronologiques</w:t>
      </w:r>
      <w:r>
        <w:rPr>
          <w:sz w:val="24"/>
          <w:szCs w:val="24"/>
        </w:rPr>
        <w:t xml:space="preserve"> en fonction des questions pour l’examen d’État</w:t>
      </w:r>
      <w:r w:rsidR="00ED44C3">
        <w:rPr>
          <w:sz w:val="24"/>
          <w:szCs w:val="24"/>
        </w:rPr>
        <w:t> :</w:t>
      </w:r>
    </w:p>
    <w:p w14:paraId="3F103CD2" w14:textId="77777777" w:rsidR="00C74491" w:rsidRPr="005F7AF7" w:rsidRDefault="00C74491" w:rsidP="00C74491">
      <w:p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Structure de chaque thème :</w:t>
      </w:r>
    </w:p>
    <w:p w14:paraId="6CFA210C" w14:textId="77777777" w:rsidR="00C74491" w:rsidRPr="005F7AF7" w:rsidRDefault="00C74491" w:rsidP="00C74491">
      <w:pPr>
        <w:numPr>
          <w:ilvl w:val="0"/>
          <w:numId w:val="4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 xml:space="preserve">Traits caractéristiques de la période et des tendances littéraires mentionnées et comparaison avec la période précédente </w:t>
      </w:r>
      <w:r w:rsidRPr="005F7AF7">
        <w:rPr>
          <w:bCs/>
          <w:i/>
          <w:iCs/>
          <w:sz w:val="24"/>
          <w:szCs w:val="24"/>
          <w:lang w:val="fr-CA"/>
        </w:rPr>
        <w:t>(les démontrer dans l’un des textes proposés)</w:t>
      </w:r>
      <w:r w:rsidRPr="005F7AF7">
        <w:rPr>
          <w:bCs/>
          <w:sz w:val="24"/>
          <w:szCs w:val="24"/>
          <w:lang w:val="fr-CA"/>
        </w:rPr>
        <w:t xml:space="preserve"> ;</w:t>
      </w:r>
    </w:p>
    <w:p w14:paraId="52D2C49E" w14:textId="77777777" w:rsidR="00C74491" w:rsidRPr="005F7AF7" w:rsidRDefault="00C74491" w:rsidP="00C74491">
      <w:pPr>
        <w:numPr>
          <w:ilvl w:val="0"/>
          <w:numId w:val="4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 xml:space="preserve">Représentants principaux et leurs œuvres </w:t>
      </w:r>
      <w:r w:rsidRPr="005F7AF7">
        <w:rPr>
          <w:bCs/>
          <w:i/>
          <w:iCs/>
          <w:sz w:val="24"/>
          <w:szCs w:val="24"/>
          <w:lang w:val="fr-CA"/>
        </w:rPr>
        <w:t>(compléter par les expériences de sa propre lecture)</w:t>
      </w:r>
      <w:r w:rsidRPr="005F7AF7">
        <w:rPr>
          <w:bCs/>
          <w:sz w:val="24"/>
          <w:szCs w:val="24"/>
          <w:lang w:val="fr-CA"/>
        </w:rPr>
        <w:t xml:space="preserve"> ;</w:t>
      </w:r>
    </w:p>
    <w:p w14:paraId="7ACDB397" w14:textId="77777777" w:rsidR="00C74491" w:rsidRPr="005F7AF7" w:rsidRDefault="00C74491" w:rsidP="00C74491">
      <w:pPr>
        <w:numPr>
          <w:ilvl w:val="0"/>
          <w:numId w:val="4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 xml:space="preserve">Application didactique du thème en question pour un cours de FLE </w:t>
      </w:r>
      <w:r w:rsidRPr="005F7AF7">
        <w:rPr>
          <w:bCs/>
          <w:i/>
          <w:iCs/>
          <w:sz w:val="24"/>
          <w:szCs w:val="24"/>
          <w:lang w:val="fr-CA"/>
        </w:rPr>
        <w:t>(possibilité d’utiliser une fiche pédagogique du portfolio personnel)</w:t>
      </w:r>
      <w:r w:rsidRPr="005F7AF7">
        <w:rPr>
          <w:bCs/>
          <w:sz w:val="24"/>
          <w:szCs w:val="24"/>
          <w:lang w:val="fr-CA"/>
        </w:rPr>
        <w:t>.</w:t>
      </w:r>
    </w:p>
    <w:p w14:paraId="406FB206" w14:textId="33E4214C" w:rsidR="00C74491" w:rsidRPr="005F7AF7" w:rsidRDefault="002C1F92" w:rsidP="00C74491">
      <w:pPr>
        <w:spacing w:line="276" w:lineRule="auto"/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……………………………………………………………………………</w:t>
      </w:r>
    </w:p>
    <w:p w14:paraId="180D67EC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Les genres de la littérature au Moyen-âge.</w:t>
      </w:r>
    </w:p>
    <w:p w14:paraId="5558971C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La poésie et la prose de la Renaissance et du baroque.</w:t>
      </w:r>
    </w:p>
    <w:p w14:paraId="42A9E6DC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Les règles de la création littéraire au classicisme.</w:t>
      </w:r>
    </w:p>
    <w:p w14:paraId="0B0A7006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L’âge des Lumières, entre la philosophie et la littérature.</w:t>
      </w:r>
    </w:p>
    <w:p w14:paraId="2A785173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La nouvelle esthétique du romantisme. </w:t>
      </w:r>
    </w:p>
    <w:p w14:paraId="64D97640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Du réalisme au naturalisme.</w:t>
      </w:r>
    </w:p>
    <w:p w14:paraId="059A6E6A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La poésie de la deuxième moitié du XIXe siècle.</w:t>
      </w:r>
    </w:p>
    <w:p w14:paraId="108A80F9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Les avant-gardes au début du XXe siècle. </w:t>
      </w:r>
    </w:p>
    <w:p w14:paraId="2C82873B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Les nouvelles tendances dans le roman de l’entre-deux-guerres </w:t>
      </w:r>
    </w:p>
    <w:p w14:paraId="268AB3CF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 xml:space="preserve">La condition humaine et l’existentialisme. </w:t>
      </w:r>
    </w:p>
    <w:p w14:paraId="3220C9B7" w14:textId="77777777" w:rsidR="00C74491" w:rsidRDefault="00C74491" w:rsidP="00C74491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CA"/>
        </w:rPr>
      </w:pPr>
      <w:r w:rsidRPr="005F7AF7">
        <w:rPr>
          <w:b/>
          <w:bCs/>
          <w:sz w:val="24"/>
          <w:szCs w:val="24"/>
          <w:lang w:val="fr-CA"/>
        </w:rPr>
        <w:t>Le nouveau roman et le théâtre absurde.</w:t>
      </w:r>
    </w:p>
    <w:p w14:paraId="7AFC320D" w14:textId="77777777" w:rsidR="00C74491" w:rsidRPr="00756DF4" w:rsidRDefault="00C74491" w:rsidP="00C74491">
      <w:pPr>
        <w:widowControl w:val="0"/>
        <w:numPr>
          <w:ilvl w:val="0"/>
          <w:numId w:val="1"/>
        </w:numPr>
        <w:autoSpaceDE w:val="0"/>
        <w:spacing w:line="276" w:lineRule="auto"/>
        <w:rPr>
          <w:sz w:val="24"/>
          <w:szCs w:val="24"/>
          <w:lang w:val="fr-CA" w:eastAsia="cs-CZ"/>
        </w:rPr>
      </w:pPr>
      <w:r w:rsidRPr="005F7AF7">
        <w:rPr>
          <w:b/>
          <w:bCs/>
          <w:sz w:val="24"/>
          <w:szCs w:val="24"/>
          <w:lang w:val="fr-CA"/>
        </w:rPr>
        <w:t>La littérature au tournant du XXe et XXIe siècles.</w:t>
      </w:r>
      <w:r>
        <w:rPr>
          <w:b/>
          <w:bCs/>
          <w:sz w:val="24"/>
          <w:szCs w:val="24"/>
          <w:lang w:val="fr-CA"/>
        </w:rPr>
        <w:t xml:space="preserve"> </w:t>
      </w:r>
      <w:r w:rsidRPr="00756DF4">
        <w:rPr>
          <w:sz w:val="24"/>
          <w:szCs w:val="24"/>
          <w:lang w:val="fr-CA" w:eastAsia="cs-CZ"/>
        </w:rPr>
        <w:t>(</w:t>
      </w:r>
      <w:proofErr w:type="gramStart"/>
      <w:r w:rsidRPr="00756DF4">
        <w:rPr>
          <w:i/>
          <w:sz w:val="24"/>
          <w:szCs w:val="24"/>
          <w:lang w:val="fr-CA" w:eastAsia="cs-CZ"/>
        </w:rPr>
        <w:t>plus</w:t>
      </w:r>
      <w:proofErr w:type="gramEnd"/>
      <w:r w:rsidRPr="00756DF4">
        <w:rPr>
          <w:i/>
          <w:sz w:val="24"/>
          <w:szCs w:val="24"/>
          <w:lang w:val="fr-CA" w:eastAsia="cs-CZ"/>
        </w:rPr>
        <w:t xml:space="preserve"> de détails dans le cours FJ3030 </w:t>
      </w:r>
      <w:proofErr w:type="spellStart"/>
      <w:r w:rsidRPr="00756DF4">
        <w:rPr>
          <w:i/>
          <w:sz w:val="24"/>
          <w:szCs w:val="24"/>
          <w:lang w:val="fr-CA" w:eastAsia="cs-CZ"/>
        </w:rPr>
        <w:t>Současná</w:t>
      </w:r>
      <w:proofErr w:type="spellEnd"/>
      <w:r w:rsidRPr="00756DF4">
        <w:rPr>
          <w:i/>
          <w:sz w:val="24"/>
          <w:szCs w:val="24"/>
          <w:lang w:val="fr-CA" w:eastAsia="cs-CZ"/>
        </w:rPr>
        <w:t xml:space="preserve"> </w:t>
      </w:r>
      <w:proofErr w:type="spellStart"/>
      <w:r w:rsidRPr="00756DF4">
        <w:rPr>
          <w:i/>
          <w:sz w:val="24"/>
          <w:szCs w:val="24"/>
          <w:lang w:val="fr-CA" w:eastAsia="cs-CZ"/>
        </w:rPr>
        <w:t>fr.</w:t>
      </w:r>
      <w:proofErr w:type="spellEnd"/>
      <w:r w:rsidRPr="00756DF4">
        <w:rPr>
          <w:i/>
          <w:sz w:val="24"/>
          <w:szCs w:val="24"/>
          <w:lang w:val="fr-CA" w:eastAsia="cs-CZ"/>
        </w:rPr>
        <w:t xml:space="preserve"> </w:t>
      </w:r>
      <w:proofErr w:type="spellStart"/>
      <w:r w:rsidRPr="00756DF4">
        <w:rPr>
          <w:i/>
          <w:sz w:val="24"/>
          <w:szCs w:val="24"/>
          <w:lang w:val="fr-CA" w:eastAsia="cs-CZ"/>
        </w:rPr>
        <w:t>literatura</w:t>
      </w:r>
      <w:proofErr w:type="spellEnd"/>
      <w:r w:rsidRPr="00756DF4">
        <w:rPr>
          <w:i/>
          <w:sz w:val="24"/>
          <w:szCs w:val="24"/>
          <w:lang w:val="fr-CA" w:eastAsia="cs-CZ"/>
        </w:rPr>
        <w:t xml:space="preserve"> – </w:t>
      </w:r>
      <w:proofErr w:type="spellStart"/>
      <w:r w:rsidRPr="00756DF4">
        <w:rPr>
          <w:i/>
          <w:sz w:val="24"/>
          <w:szCs w:val="24"/>
          <w:lang w:val="fr-CA" w:eastAsia="cs-CZ"/>
        </w:rPr>
        <w:t>interpretace</w:t>
      </w:r>
      <w:proofErr w:type="spellEnd"/>
      <w:r w:rsidRPr="00756DF4">
        <w:rPr>
          <w:i/>
          <w:sz w:val="24"/>
          <w:szCs w:val="24"/>
          <w:lang w:val="fr-CA" w:eastAsia="cs-CZ"/>
        </w:rPr>
        <w:t xml:space="preserve"> </w:t>
      </w:r>
      <w:proofErr w:type="spellStart"/>
      <w:r w:rsidRPr="00756DF4">
        <w:rPr>
          <w:i/>
          <w:sz w:val="24"/>
          <w:szCs w:val="24"/>
          <w:lang w:val="fr-CA" w:eastAsia="cs-CZ"/>
        </w:rPr>
        <w:t>textů</w:t>
      </w:r>
      <w:proofErr w:type="spellEnd"/>
      <w:r w:rsidRPr="00756DF4">
        <w:rPr>
          <w:sz w:val="24"/>
          <w:szCs w:val="24"/>
          <w:lang w:val="fr-CA" w:eastAsia="cs-CZ"/>
        </w:rPr>
        <w:t>)</w:t>
      </w:r>
    </w:p>
    <w:p w14:paraId="38191D27" w14:textId="5F367082" w:rsidR="00C74491" w:rsidRPr="005F7AF7" w:rsidRDefault="00586C8B" w:rsidP="00C74491">
      <w:pPr>
        <w:spacing w:line="276" w:lineRule="auto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…………………………………………………………………………………..</w:t>
      </w:r>
    </w:p>
    <w:p w14:paraId="36802188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>Les caractéristiques de la littérature pour enfants et jeunesse.</w:t>
      </w:r>
    </w:p>
    <w:p w14:paraId="6C93395E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bCs/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>Le développement de la littérature pour enfants et jeunesse.</w:t>
      </w:r>
    </w:p>
    <w:p w14:paraId="670CB89E" w14:textId="77777777" w:rsidR="00C74491" w:rsidRPr="005F7AF7" w:rsidRDefault="00C74491" w:rsidP="00C74491">
      <w:pPr>
        <w:numPr>
          <w:ilvl w:val="0"/>
          <w:numId w:val="1"/>
        </w:numPr>
        <w:spacing w:line="276" w:lineRule="auto"/>
        <w:rPr>
          <w:sz w:val="24"/>
          <w:szCs w:val="24"/>
          <w:lang w:val="fr-CA"/>
        </w:rPr>
      </w:pPr>
      <w:r w:rsidRPr="005F7AF7">
        <w:rPr>
          <w:bCs/>
          <w:sz w:val="24"/>
          <w:szCs w:val="24"/>
          <w:lang w:val="fr-CA"/>
        </w:rPr>
        <w:t>Les genres spécifiques de la littérature pour enfants et jeunesse.</w:t>
      </w:r>
    </w:p>
    <w:p w14:paraId="334EE7AC" w14:textId="77777777" w:rsidR="00C74491" w:rsidRPr="00C74491" w:rsidRDefault="00C74491" w:rsidP="00107C4C">
      <w:pPr>
        <w:spacing w:line="276" w:lineRule="auto"/>
        <w:rPr>
          <w:sz w:val="24"/>
          <w:szCs w:val="24"/>
          <w:lang w:val="fr-CA"/>
        </w:rPr>
      </w:pPr>
    </w:p>
    <w:p w14:paraId="35DC0ADC" w14:textId="77777777" w:rsidR="00107C4C" w:rsidRPr="003E2C57" w:rsidRDefault="00107C4C" w:rsidP="00107C4C">
      <w:pPr>
        <w:spacing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1a/ </w:t>
      </w:r>
      <w:r w:rsidRPr="00537E35">
        <w:rPr>
          <w:b/>
          <w:bCs/>
          <w:sz w:val="24"/>
          <w:szCs w:val="24"/>
        </w:rPr>
        <w:t>regroupement en 6 ensembles</w:t>
      </w:r>
      <w:r>
        <w:rPr>
          <w:sz w:val="24"/>
          <w:szCs w:val="24"/>
        </w:rPr>
        <w:t xml:space="preserve"> </w:t>
      </w:r>
      <w:r w:rsidRPr="00537E35">
        <w:rPr>
          <w:b/>
          <w:bCs/>
          <w:sz w:val="24"/>
          <w:szCs w:val="24"/>
        </w:rPr>
        <w:t>chronologiques</w:t>
      </w:r>
      <w:r>
        <w:rPr>
          <w:sz w:val="24"/>
          <w:szCs w:val="24"/>
        </w:rPr>
        <w:t xml:space="preserve"> selon les points de repères : </w:t>
      </w:r>
      <w:r w:rsidRPr="00146BCC">
        <w:rPr>
          <w:i/>
          <w:iCs/>
          <w:sz w:val="24"/>
          <w:szCs w:val="24"/>
        </w:rPr>
        <w:t xml:space="preserve">Repères pratiques. </w:t>
      </w:r>
      <w:r w:rsidRPr="00146BCC">
        <w:rPr>
          <w:sz w:val="24"/>
          <w:szCs w:val="24"/>
        </w:rPr>
        <w:t>Nathan.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</w:t>
      </w:r>
      <w:proofErr w:type="gramStart"/>
      <w:r>
        <w:rPr>
          <w:color w:val="FF0000"/>
          <w:sz w:val="24"/>
          <w:szCs w:val="24"/>
        </w:rPr>
        <w:t>choisir</w:t>
      </w:r>
      <w:proofErr w:type="gramEnd"/>
      <w:r>
        <w:rPr>
          <w:color w:val="FF0000"/>
          <w:sz w:val="24"/>
          <w:szCs w:val="24"/>
        </w:rPr>
        <w:t xml:space="preserve"> un texte + un sujet de chacun, préparer des fiches pédagogiques avec 3 textes de différentes périodes)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96" w14:paraId="02408D8C" w14:textId="77777777" w:rsidTr="00B37F96">
        <w:tc>
          <w:tcPr>
            <w:tcW w:w="4531" w:type="dxa"/>
          </w:tcPr>
          <w:p w14:paraId="2E23C9F8" w14:textId="56C8E920" w:rsidR="00B37F96" w:rsidRDefault="00B37F96" w:rsidP="00B37F96">
            <w:pPr>
              <w:pStyle w:val="Odstavecseseznamem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146BCC">
              <w:t>Moyen-Âge</w:t>
            </w:r>
            <w:proofErr w:type="spellEnd"/>
            <w:r w:rsidRPr="00146BCC">
              <w:t xml:space="preserve"> </w:t>
            </w:r>
          </w:p>
        </w:tc>
        <w:tc>
          <w:tcPr>
            <w:tcW w:w="4531" w:type="dxa"/>
          </w:tcPr>
          <w:p w14:paraId="2E07F4A1" w14:textId="2D837D3C" w:rsidR="00B37F96" w:rsidRDefault="00B37F96" w:rsidP="00B37F96">
            <w:pPr>
              <w:pStyle w:val="Odstavecseseznamem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146BCC">
              <w:t>XVIIIe</w:t>
            </w:r>
            <w:proofErr w:type="spellEnd"/>
            <w:r w:rsidRPr="00146BCC">
              <w:t xml:space="preserve"> </w:t>
            </w:r>
            <w:proofErr w:type="spellStart"/>
            <w:r w:rsidRPr="00146BCC">
              <w:t>siècle</w:t>
            </w:r>
            <w:proofErr w:type="spellEnd"/>
          </w:p>
        </w:tc>
      </w:tr>
      <w:tr w:rsidR="00B37F96" w14:paraId="6997DCD1" w14:textId="77777777" w:rsidTr="00B37F96">
        <w:tc>
          <w:tcPr>
            <w:tcW w:w="4531" w:type="dxa"/>
          </w:tcPr>
          <w:p w14:paraId="0182EB29" w14:textId="259236CF" w:rsidR="00B37F96" w:rsidRDefault="00B37F96" w:rsidP="00B37F96">
            <w:pPr>
              <w:pStyle w:val="Odstavecseseznamem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146BCC">
              <w:t>XVIe</w:t>
            </w:r>
            <w:proofErr w:type="spellEnd"/>
            <w:r w:rsidRPr="00146BCC">
              <w:t xml:space="preserve"> </w:t>
            </w:r>
            <w:proofErr w:type="spellStart"/>
            <w:r w:rsidRPr="00146BCC">
              <w:t>siècle</w:t>
            </w:r>
            <w:proofErr w:type="spellEnd"/>
          </w:p>
        </w:tc>
        <w:tc>
          <w:tcPr>
            <w:tcW w:w="4531" w:type="dxa"/>
          </w:tcPr>
          <w:p w14:paraId="16843953" w14:textId="1DD18C76" w:rsidR="00B37F96" w:rsidRDefault="00B37F96" w:rsidP="00B37F96">
            <w:pPr>
              <w:pStyle w:val="Odstavecseseznamem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146BCC">
              <w:t>XIXe</w:t>
            </w:r>
            <w:proofErr w:type="spellEnd"/>
            <w:r w:rsidRPr="00146BCC">
              <w:t xml:space="preserve"> </w:t>
            </w:r>
            <w:proofErr w:type="spellStart"/>
            <w:r w:rsidRPr="00146BCC">
              <w:t>siècle</w:t>
            </w:r>
            <w:proofErr w:type="spellEnd"/>
          </w:p>
        </w:tc>
      </w:tr>
      <w:tr w:rsidR="00B37F96" w14:paraId="583EA575" w14:textId="77777777" w:rsidTr="00B37F96">
        <w:tc>
          <w:tcPr>
            <w:tcW w:w="4531" w:type="dxa"/>
          </w:tcPr>
          <w:p w14:paraId="01FF296F" w14:textId="30EDFA29" w:rsidR="00B37F96" w:rsidRDefault="00B37F96" w:rsidP="00B37F96">
            <w:pPr>
              <w:pStyle w:val="Odstavecseseznamem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146BCC">
              <w:t>XVIIe</w:t>
            </w:r>
            <w:proofErr w:type="spellEnd"/>
            <w:r w:rsidRPr="00146BCC">
              <w:t xml:space="preserve"> </w:t>
            </w:r>
            <w:proofErr w:type="spellStart"/>
            <w:r w:rsidRPr="00146BCC">
              <w:t>siècle</w:t>
            </w:r>
            <w:proofErr w:type="spellEnd"/>
          </w:p>
        </w:tc>
        <w:tc>
          <w:tcPr>
            <w:tcW w:w="4531" w:type="dxa"/>
          </w:tcPr>
          <w:p w14:paraId="34E53568" w14:textId="705E81F2" w:rsidR="00B37F96" w:rsidRPr="00586C8B" w:rsidRDefault="00B37F96" w:rsidP="00B37F96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XXe et XXIe siècles</w:t>
            </w:r>
          </w:p>
        </w:tc>
      </w:tr>
    </w:tbl>
    <w:p w14:paraId="0F2B072A" w14:textId="77777777" w:rsidR="00107C4C" w:rsidRDefault="00107C4C" w:rsidP="00B37F96">
      <w:pPr>
        <w:spacing w:line="276" w:lineRule="auto"/>
      </w:pPr>
    </w:p>
    <w:p w14:paraId="72D57EB9" w14:textId="77777777" w:rsidR="00107C4C" w:rsidRDefault="00107C4C" w:rsidP="00107C4C">
      <w:pPr>
        <w:spacing w:line="276" w:lineRule="auto"/>
        <w:rPr>
          <w:color w:val="FF0000"/>
          <w:sz w:val="24"/>
          <w:szCs w:val="24"/>
        </w:rPr>
      </w:pPr>
      <w:r w:rsidRPr="00BC6253">
        <w:rPr>
          <w:sz w:val="24"/>
          <w:szCs w:val="24"/>
        </w:rPr>
        <w:t xml:space="preserve">2/ </w:t>
      </w:r>
      <w:r w:rsidRPr="00A52C92">
        <w:rPr>
          <w:b/>
          <w:bCs/>
          <w:sz w:val="24"/>
          <w:szCs w:val="24"/>
        </w:rPr>
        <w:t>10 sujets selon la thématique commune au groupe de textes</w:t>
      </w:r>
      <w:r>
        <w:rPr>
          <w:sz w:val="24"/>
          <w:szCs w:val="24"/>
        </w:rPr>
        <w:t> : </w:t>
      </w:r>
      <w:r w:rsidRPr="0000077E">
        <w:rPr>
          <w:i/>
          <w:iCs/>
          <w:sz w:val="24"/>
          <w:szCs w:val="24"/>
        </w:rPr>
        <w:t>Livres ouverts.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PUG.</w:t>
      </w:r>
      <w:r w:rsidRPr="0000077E">
        <w:rPr>
          <w:b/>
          <w:bCs/>
          <w:i/>
          <w:iCs/>
          <w:sz w:val="24"/>
          <w:szCs w:val="24"/>
        </w:rPr>
        <w:t xml:space="preserve"> </w:t>
      </w:r>
      <w:r w:rsidRPr="00D44FEC">
        <w:rPr>
          <w:color w:val="FF0000"/>
          <w:sz w:val="24"/>
          <w:szCs w:val="24"/>
        </w:rPr>
        <w:t>(</w:t>
      </w:r>
      <w:proofErr w:type="gramStart"/>
      <w:r w:rsidRPr="00D44FEC">
        <w:rPr>
          <w:color w:val="FF0000"/>
          <w:sz w:val="24"/>
          <w:szCs w:val="24"/>
        </w:rPr>
        <w:t>choisir</w:t>
      </w:r>
      <w:proofErr w:type="gramEnd"/>
      <w:r w:rsidRPr="00D44FEC">
        <w:rPr>
          <w:color w:val="FF0000"/>
          <w:sz w:val="24"/>
          <w:szCs w:val="24"/>
        </w:rPr>
        <w:t xml:space="preserve"> 1-3 sujets)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A15" w14:paraId="24E37A6D" w14:textId="77777777" w:rsidTr="00C54A15">
        <w:tc>
          <w:tcPr>
            <w:tcW w:w="4531" w:type="dxa"/>
          </w:tcPr>
          <w:p w14:paraId="4DED547A" w14:textId="3CCB567F" w:rsidR="00C54A15" w:rsidRPr="00497188" w:rsidRDefault="00C54A15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La langue française</w:t>
            </w:r>
          </w:p>
        </w:tc>
        <w:tc>
          <w:tcPr>
            <w:tcW w:w="4531" w:type="dxa"/>
          </w:tcPr>
          <w:p w14:paraId="24CE9980" w14:textId="22520D69" w:rsidR="00C54A15" w:rsidRPr="00497188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La table</w:t>
            </w:r>
          </w:p>
        </w:tc>
      </w:tr>
      <w:tr w:rsidR="00C54A15" w14:paraId="235647D0" w14:textId="77777777" w:rsidTr="00C54A15">
        <w:tc>
          <w:tcPr>
            <w:tcW w:w="4531" w:type="dxa"/>
          </w:tcPr>
          <w:p w14:paraId="45DC608B" w14:textId="308F6F6E" w:rsidR="00C54A15" w:rsidRPr="00497188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L’amour</w:t>
            </w:r>
          </w:p>
        </w:tc>
        <w:tc>
          <w:tcPr>
            <w:tcW w:w="4531" w:type="dxa"/>
          </w:tcPr>
          <w:p w14:paraId="32709022" w14:textId="30F9FBCD" w:rsidR="00C54A15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 w:rsidRPr="00742E1F">
              <w:rPr>
                <w:lang w:val="fr-FR"/>
              </w:rPr>
              <w:t>La mer</w:t>
            </w:r>
          </w:p>
        </w:tc>
      </w:tr>
      <w:tr w:rsidR="00C54A15" w14:paraId="3C514DC4" w14:textId="77777777" w:rsidTr="00C54A15">
        <w:tc>
          <w:tcPr>
            <w:tcW w:w="4531" w:type="dxa"/>
          </w:tcPr>
          <w:p w14:paraId="400DB9C6" w14:textId="28ABE5EC" w:rsidR="00C54A15" w:rsidRPr="00497188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La femme</w:t>
            </w:r>
          </w:p>
        </w:tc>
        <w:tc>
          <w:tcPr>
            <w:tcW w:w="4531" w:type="dxa"/>
          </w:tcPr>
          <w:p w14:paraId="699CB825" w14:textId="199C6186" w:rsidR="00C54A15" w:rsidRPr="00497188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 xml:space="preserve">Le voyage </w:t>
            </w:r>
          </w:p>
        </w:tc>
      </w:tr>
      <w:tr w:rsidR="00C54A15" w14:paraId="33909A9E" w14:textId="77777777" w:rsidTr="00C54A15">
        <w:tc>
          <w:tcPr>
            <w:tcW w:w="4531" w:type="dxa"/>
          </w:tcPr>
          <w:p w14:paraId="16212861" w14:textId="016B4D53" w:rsidR="00C54A15" w:rsidRPr="00497188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La mémoire</w:t>
            </w:r>
          </w:p>
        </w:tc>
        <w:tc>
          <w:tcPr>
            <w:tcW w:w="4531" w:type="dxa"/>
          </w:tcPr>
          <w:p w14:paraId="1116D25B" w14:textId="013DBCD2" w:rsidR="00C54A15" w:rsidRPr="009A26B3" w:rsidRDefault="00497188" w:rsidP="009A26B3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L’ar</w:t>
            </w:r>
            <w:r>
              <w:rPr>
                <w:lang w:val="fr-FR"/>
              </w:rPr>
              <w:t>t</w:t>
            </w:r>
          </w:p>
        </w:tc>
      </w:tr>
      <w:tr w:rsidR="00C54A15" w14:paraId="0DC9A643" w14:textId="77777777" w:rsidTr="00C54A15">
        <w:tc>
          <w:tcPr>
            <w:tcW w:w="4531" w:type="dxa"/>
          </w:tcPr>
          <w:p w14:paraId="4D8863A8" w14:textId="11EAB6D1" w:rsidR="00C54A15" w:rsidRPr="00497188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lang w:val="fr-FR"/>
              </w:rPr>
            </w:pPr>
            <w:r w:rsidRPr="00742E1F">
              <w:rPr>
                <w:lang w:val="fr-FR"/>
              </w:rPr>
              <w:t>Les choses</w:t>
            </w:r>
          </w:p>
        </w:tc>
        <w:tc>
          <w:tcPr>
            <w:tcW w:w="4531" w:type="dxa"/>
          </w:tcPr>
          <w:p w14:paraId="04641015" w14:textId="025441AF" w:rsidR="00C54A15" w:rsidRDefault="00497188" w:rsidP="00497188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 w:rsidRPr="00742E1F">
              <w:rPr>
                <w:lang w:val="fr-FR"/>
              </w:rPr>
              <w:t>Le football</w:t>
            </w:r>
            <w:r w:rsidR="002C1F92">
              <w:rPr>
                <w:lang w:val="fr-FR"/>
              </w:rPr>
              <w:t xml:space="preserve"> ou </w:t>
            </w:r>
            <w:r w:rsidR="002C1F92" w:rsidRPr="002C1F92">
              <w:rPr>
                <w:color w:val="FF0000"/>
                <w:highlight w:val="yellow"/>
                <w:lang w:val="fr-FR"/>
              </w:rPr>
              <w:t>autres…</w:t>
            </w:r>
          </w:p>
        </w:tc>
      </w:tr>
    </w:tbl>
    <w:p w14:paraId="036B8628" w14:textId="77777777" w:rsidR="00C54A15" w:rsidRPr="00C54A15" w:rsidRDefault="00C54A15" w:rsidP="00C54A15">
      <w:pPr>
        <w:spacing w:line="276" w:lineRule="auto"/>
        <w:sectPr w:rsidR="00C54A15" w:rsidRPr="00C54A15" w:rsidSect="00107C4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77325C" w14:textId="6FC2E2DA" w:rsidR="00107C4C" w:rsidRPr="00673D0C" w:rsidRDefault="00107C4C" w:rsidP="00107C4C">
      <w:pPr>
        <w:spacing w:line="276" w:lineRule="auto"/>
        <w:rPr>
          <w:sz w:val="24"/>
          <w:szCs w:val="24"/>
        </w:rPr>
      </w:pPr>
      <w:r w:rsidRPr="00673D0C">
        <w:rPr>
          <w:sz w:val="24"/>
          <w:szCs w:val="24"/>
        </w:rPr>
        <w:lastRenderedPageBreak/>
        <w:t xml:space="preserve">3/ Un autre classement des genres et des sujets : </w:t>
      </w:r>
      <w:r w:rsidRPr="00673D0C">
        <w:rPr>
          <w:b/>
          <w:bCs/>
          <w:i/>
          <w:iCs/>
          <w:sz w:val="24"/>
          <w:szCs w:val="24"/>
        </w:rPr>
        <w:t xml:space="preserve">Lectures d’auteurs. </w:t>
      </w:r>
      <w:r w:rsidRPr="00673D0C">
        <w:rPr>
          <w:b/>
          <w:bCs/>
          <w:sz w:val="24"/>
          <w:szCs w:val="24"/>
        </w:rPr>
        <w:t xml:space="preserve">PUG. </w:t>
      </w:r>
      <w:r w:rsidRPr="00673D0C">
        <w:rPr>
          <w:color w:val="FF0000"/>
          <w:sz w:val="24"/>
          <w:szCs w:val="24"/>
        </w:rPr>
        <w:t>(</w:t>
      </w:r>
      <w:proofErr w:type="gramStart"/>
      <w:r w:rsidRPr="00673D0C">
        <w:rPr>
          <w:color w:val="FF0000"/>
          <w:sz w:val="24"/>
          <w:szCs w:val="24"/>
        </w:rPr>
        <w:t>choisir</w:t>
      </w:r>
      <w:proofErr w:type="gramEnd"/>
      <w:r w:rsidRPr="00673D0C">
        <w:rPr>
          <w:color w:val="FF0000"/>
          <w:sz w:val="24"/>
          <w:szCs w:val="24"/>
        </w:rPr>
        <w:t xml:space="preserve"> 1-3 sujets)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35313" w14:paraId="7EFBD57F" w14:textId="20EC41E1" w:rsidTr="00635313">
        <w:tc>
          <w:tcPr>
            <w:tcW w:w="3823" w:type="dxa"/>
          </w:tcPr>
          <w:p w14:paraId="016446C6" w14:textId="522EC2FB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L’autobiographie</w:t>
            </w:r>
          </w:p>
        </w:tc>
        <w:tc>
          <w:tcPr>
            <w:tcW w:w="5239" w:type="dxa"/>
          </w:tcPr>
          <w:p w14:paraId="22A80D89" w14:textId="5C5A9927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Textes descriptifs – le portrait</w:t>
            </w:r>
          </w:p>
        </w:tc>
      </w:tr>
      <w:tr w:rsidR="00635313" w14:paraId="3E7B5343" w14:textId="0D5F9B13" w:rsidTr="00635313">
        <w:tc>
          <w:tcPr>
            <w:tcW w:w="3823" w:type="dxa"/>
          </w:tcPr>
          <w:p w14:paraId="1E3A527D" w14:textId="5F6C7FF5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La biographie</w:t>
            </w:r>
          </w:p>
        </w:tc>
        <w:tc>
          <w:tcPr>
            <w:tcW w:w="5239" w:type="dxa"/>
          </w:tcPr>
          <w:p w14:paraId="27CCDFCD" w14:textId="6C2F37F2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Textes descriptifs – les tableaux de la nature</w:t>
            </w:r>
          </w:p>
        </w:tc>
      </w:tr>
      <w:tr w:rsidR="00635313" w14:paraId="5EC2679E" w14:textId="481AC875" w:rsidTr="00635313">
        <w:tc>
          <w:tcPr>
            <w:tcW w:w="3823" w:type="dxa"/>
          </w:tcPr>
          <w:p w14:paraId="1C36009E" w14:textId="0F1CE083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Le roman autobiographique</w:t>
            </w:r>
          </w:p>
        </w:tc>
        <w:tc>
          <w:tcPr>
            <w:tcW w:w="5239" w:type="dxa"/>
          </w:tcPr>
          <w:p w14:paraId="468912A9" w14:textId="2D6475D5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Le témoignage</w:t>
            </w:r>
          </w:p>
        </w:tc>
      </w:tr>
      <w:tr w:rsidR="00635313" w14:paraId="29D936E9" w14:textId="5B8DF5D3" w:rsidTr="00635313">
        <w:tc>
          <w:tcPr>
            <w:tcW w:w="3823" w:type="dxa"/>
          </w:tcPr>
          <w:p w14:paraId="630DF768" w14:textId="29FA0A5D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Les mémoires</w:t>
            </w:r>
          </w:p>
        </w:tc>
        <w:tc>
          <w:tcPr>
            <w:tcW w:w="5239" w:type="dxa"/>
          </w:tcPr>
          <w:p w14:paraId="701C8A7F" w14:textId="4B22D597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Le théâtr</w:t>
            </w:r>
            <w:r>
              <w:rPr>
                <w:lang w:val="fr-FR"/>
              </w:rPr>
              <w:t>e</w:t>
            </w:r>
          </w:p>
        </w:tc>
      </w:tr>
      <w:tr w:rsidR="00635313" w14:paraId="128B3CC9" w14:textId="3D2E08F6" w:rsidTr="00635313">
        <w:tc>
          <w:tcPr>
            <w:tcW w:w="3823" w:type="dxa"/>
          </w:tcPr>
          <w:p w14:paraId="0D1C523A" w14:textId="1604EEB7" w:rsidR="00635313" w:rsidRPr="00635313" w:rsidRDefault="00635313" w:rsidP="00635313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La correspondance</w:t>
            </w:r>
          </w:p>
        </w:tc>
        <w:tc>
          <w:tcPr>
            <w:tcW w:w="5239" w:type="dxa"/>
          </w:tcPr>
          <w:p w14:paraId="2A1A9338" w14:textId="7F52DE9A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La poésie</w:t>
            </w:r>
          </w:p>
        </w:tc>
      </w:tr>
      <w:tr w:rsidR="00635313" w14:paraId="75300C05" w14:textId="1A109F32" w:rsidTr="00635313">
        <w:tc>
          <w:tcPr>
            <w:tcW w:w="3823" w:type="dxa"/>
          </w:tcPr>
          <w:p w14:paraId="02A7A9F7" w14:textId="772AFA68" w:rsidR="00635313" w:rsidRPr="00635313" w:rsidRDefault="00635313" w:rsidP="00635313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Le journal intime</w:t>
            </w:r>
          </w:p>
        </w:tc>
        <w:tc>
          <w:tcPr>
            <w:tcW w:w="5239" w:type="dxa"/>
          </w:tcPr>
          <w:p w14:paraId="0AB800EE" w14:textId="099DC0CC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Le sketch humoristique</w:t>
            </w:r>
          </w:p>
        </w:tc>
      </w:tr>
      <w:tr w:rsidR="00635313" w14:paraId="2B90A240" w14:textId="77777777" w:rsidTr="00635313">
        <w:tc>
          <w:tcPr>
            <w:tcW w:w="3823" w:type="dxa"/>
          </w:tcPr>
          <w:p w14:paraId="2E4CBD7E" w14:textId="6F40DB8C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L’essai</w:t>
            </w:r>
          </w:p>
        </w:tc>
        <w:tc>
          <w:tcPr>
            <w:tcW w:w="5239" w:type="dxa"/>
          </w:tcPr>
          <w:p w14:paraId="510E4597" w14:textId="23E9AE1E" w:rsidR="00635313" w:rsidRPr="00635313" w:rsidRDefault="00635313" w:rsidP="00673D0C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lang w:val="fr-FR"/>
              </w:rPr>
            </w:pPr>
            <w:r w:rsidRPr="00673D0C">
              <w:rPr>
                <w:lang w:val="fr-FR"/>
              </w:rPr>
              <w:t>Les textes à protée symbolique</w:t>
            </w:r>
          </w:p>
        </w:tc>
      </w:tr>
    </w:tbl>
    <w:p w14:paraId="3F61C9EB" w14:textId="77777777" w:rsidR="004156D7" w:rsidRPr="00673D0C" w:rsidRDefault="004156D7" w:rsidP="00107C4C">
      <w:pPr>
        <w:spacing w:line="276" w:lineRule="auto"/>
        <w:sectPr w:rsidR="004156D7" w:rsidRPr="00673D0C" w:rsidSect="00D953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56395" w14:textId="77777777" w:rsidR="00107C4C" w:rsidRPr="002C1F92" w:rsidRDefault="00107C4C" w:rsidP="00107C4C">
      <w:pPr>
        <w:spacing w:line="276" w:lineRule="auto"/>
        <w:rPr>
          <w:b/>
          <w:bCs/>
          <w:sz w:val="24"/>
          <w:szCs w:val="24"/>
        </w:rPr>
      </w:pPr>
      <w:r w:rsidRPr="002C1F92">
        <w:rPr>
          <w:b/>
          <w:bCs/>
          <w:sz w:val="24"/>
          <w:szCs w:val="24"/>
        </w:rPr>
        <w:t>La littérature est un champ énorme, on peut la voir de plusieurs points de vue. C’est aussi une affaire personnelle, à découvrir.</w:t>
      </w:r>
    </w:p>
    <w:p w14:paraId="78EF18E8" w14:textId="01A2F4CC" w:rsidR="001B777C" w:rsidRPr="002C1F92" w:rsidRDefault="002C1F92" w:rsidP="005F7AF7">
      <w:pPr>
        <w:spacing w:line="276" w:lineRule="auto"/>
        <w:rPr>
          <w:b/>
          <w:sz w:val="24"/>
          <w:szCs w:val="24"/>
        </w:rPr>
      </w:pPr>
      <w:r w:rsidRPr="002C1F92">
        <w:rPr>
          <w:b/>
          <w:sz w:val="24"/>
          <w:szCs w:val="24"/>
        </w:rPr>
        <w:t>……………………………………………………………………………..</w:t>
      </w:r>
    </w:p>
    <w:p w14:paraId="5054A115" w14:textId="32DC6059" w:rsidR="005F7AF7" w:rsidRPr="00C10F04" w:rsidRDefault="005F7AF7" w:rsidP="005F7AF7">
      <w:pPr>
        <w:spacing w:line="276" w:lineRule="auto"/>
        <w:rPr>
          <w:b/>
          <w:bCs/>
          <w:color w:val="FF0000"/>
          <w:sz w:val="24"/>
          <w:szCs w:val="24"/>
          <w:lang w:val="fr-CA"/>
        </w:rPr>
      </w:pPr>
      <w:r w:rsidRPr="00C10F04">
        <w:rPr>
          <w:b/>
          <w:bCs/>
          <w:color w:val="FF0000"/>
          <w:sz w:val="24"/>
          <w:szCs w:val="24"/>
          <w:lang w:val="fr-CA"/>
        </w:rPr>
        <w:t xml:space="preserve">Liste des supports textuels </w:t>
      </w:r>
      <w:r w:rsidR="00740FDB">
        <w:rPr>
          <w:b/>
          <w:bCs/>
          <w:color w:val="FF0000"/>
          <w:sz w:val="24"/>
          <w:szCs w:val="24"/>
          <w:lang w:val="fr-CA"/>
        </w:rPr>
        <w:t xml:space="preserve">pour tous les sujets </w:t>
      </w:r>
      <w:r w:rsidRPr="00C10F04">
        <w:rPr>
          <w:b/>
          <w:bCs/>
          <w:color w:val="FF0000"/>
          <w:sz w:val="24"/>
          <w:szCs w:val="24"/>
          <w:lang w:val="fr-CA"/>
        </w:rPr>
        <w:t xml:space="preserve">disponible sur le site du département : </w:t>
      </w:r>
      <w:hyperlink r:id="rId9" w:history="1">
        <w:r w:rsidRPr="00C10F04">
          <w:rPr>
            <w:rStyle w:val="Hypertextovodkaz"/>
            <w:b/>
            <w:bCs/>
            <w:color w:val="FF0000"/>
            <w:sz w:val="24"/>
            <w:szCs w:val="24"/>
            <w:lang w:val="fr-CA"/>
          </w:rPr>
          <w:t>https://is.muni.cz/auth/do/ped/kat/KFJ/textes_-_examen_d_etat/</w:t>
        </w:r>
      </w:hyperlink>
      <w:r w:rsidRPr="00C10F04">
        <w:rPr>
          <w:b/>
          <w:bCs/>
          <w:color w:val="FF0000"/>
          <w:sz w:val="24"/>
          <w:szCs w:val="24"/>
          <w:lang w:val="fr-CA"/>
        </w:rPr>
        <w:t xml:space="preserve">  </w:t>
      </w:r>
    </w:p>
    <w:p w14:paraId="59B495DE" w14:textId="6029E14F" w:rsidR="005F7AF7" w:rsidRPr="005F7AF7" w:rsidRDefault="00C10F04" w:rsidP="005F7AF7">
      <w:pPr>
        <w:spacing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……………………………………………………………………………</w:t>
      </w:r>
    </w:p>
    <w:p w14:paraId="4095C519" w14:textId="33ED39A9" w:rsidR="00120332" w:rsidRPr="00A15D33" w:rsidRDefault="00062A9C" w:rsidP="00756DF4">
      <w:pPr>
        <w:spacing w:line="276" w:lineRule="auto"/>
        <w:rPr>
          <w:b/>
          <w:bCs/>
          <w:sz w:val="24"/>
          <w:szCs w:val="24"/>
        </w:rPr>
      </w:pPr>
      <w:r w:rsidRPr="00C10F04">
        <w:rPr>
          <w:b/>
          <w:bCs/>
          <w:sz w:val="24"/>
          <w:szCs w:val="24"/>
          <w:highlight w:val="yellow"/>
        </w:rPr>
        <w:t>Bibliographie :</w:t>
      </w:r>
    </w:p>
    <w:p w14:paraId="2A9E874E" w14:textId="790C77AF" w:rsidR="00E32C38" w:rsidRPr="008E5A0F" w:rsidRDefault="00E32C38" w:rsidP="00796CD6">
      <w:pPr>
        <w:spacing w:line="276" w:lineRule="auto"/>
        <w:rPr>
          <w:b/>
          <w:bCs/>
          <w:sz w:val="24"/>
          <w:szCs w:val="24"/>
        </w:rPr>
      </w:pPr>
      <w:r w:rsidRPr="008E5A0F">
        <w:rPr>
          <w:b/>
          <w:bCs/>
          <w:sz w:val="24"/>
          <w:szCs w:val="24"/>
        </w:rPr>
        <w:t>Barthe, M.</w:t>
      </w:r>
      <w:r w:rsidR="008E5A0F" w:rsidRPr="008E5A0F">
        <w:rPr>
          <w:b/>
          <w:bCs/>
          <w:sz w:val="24"/>
          <w:szCs w:val="24"/>
        </w:rPr>
        <w:t xml:space="preserve">, &amp; </w:t>
      </w:r>
      <w:proofErr w:type="spellStart"/>
      <w:r w:rsidR="008E5A0F" w:rsidRPr="008E5A0F">
        <w:rPr>
          <w:b/>
          <w:bCs/>
          <w:sz w:val="24"/>
          <w:szCs w:val="24"/>
        </w:rPr>
        <w:t>Chovelon</w:t>
      </w:r>
      <w:proofErr w:type="spellEnd"/>
      <w:r w:rsidR="008E5A0F" w:rsidRPr="008E5A0F">
        <w:rPr>
          <w:b/>
          <w:bCs/>
          <w:sz w:val="24"/>
          <w:szCs w:val="24"/>
        </w:rPr>
        <w:t xml:space="preserve">, B. (2014) </w:t>
      </w:r>
      <w:r w:rsidR="008E5A0F" w:rsidRPr="008E5A0F">
        <w:rPr>
          <w:b/>
          <w:bCs/>
          <w:i/>
          <w:iCs/>
          <w:sz w:val="24"/>
          <w:szCs w:val="24"/>
        </w:rPr>
        <w:t xml:space="preserve">Lectures d’auteurs. </w:t>
      </w:r>
      <w:r w:rsidR="008E5A0F" w:rsidRPr="008E5A0F">
        <w:rPr>
          <w:b/>
          <w:bCs/>
          <w:sz w:val="24"/>
          <w:szCs w:val="24"/>
        </w:rPr>
        <w:t>PUG.</w:t>
      </w:r>
    </w:p>
    <w:p w14:paraId="32B6DCF8" w14:textId="2E0FAE4D" w:rsidR="00FA6A4B" w:rsidRPr="00542BE9" w:rsidRDefault="00FA6A4B" w:rsidP="00796CD6">
      <w:pPr>
        <w:spacing w:line="276" w:lineRule="auto"/>
        <w:rPr>
          <w:i/>
          <w:iCs/>
          <w:sz w:val="24"/>
          <w:szCs w:val="24"/>
          <w:lang w:val="cs-CZ"/>
        </w:rPr>
      </w:pPr>
      <w:r>
        <w:rPr>
          <w:sz w:val="24"/>
          <w:szCs w:val="24"/>
        </w:rPr>
        <w:t>Baty-Delalande, H. (</w:t>
      </w:r>
      <w:r w:rsidR="00542BE9">
        <w:rPr>
          <w:sz w:val="24"/>
          <w:szCs w:val="24"/>
        </w:rPr>
        <w:t xml:space="preserve">2016) </w:t>
      </w:r>
      <w:r w:rsidR="00542BE9">
        <w:rPr>
          <w:i/>
          <w:iCs/>
          <w:sz w:val="24"/>
          <w:szCs w:val="24"/>
        </w:rPr>
        <w:t xml:space="preserve">Histoire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littéraire</w:t>
      </w:r>
      <w:proofErr w:type="spellEnd"/>
      <w:r w:rsidR="00542BE9" w:rsidRPr="00542BE9">
        <w:rPr>
          <w:i/>
          <w:iCs/>
          <w:sz w:val="24"/>
          <w:szCs w:val="24"/>
          <w:lang w:val="cs-CZ"/>
        </w:rPr>
        <w:t xml:space="preserve">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du</w:t>
      </w:r>
      <w:proofErr w:type="spellEnd"/>
      <w:r w:rsidR="00542BE9" w:rsidRPr="00542BE9">
        <w:rPr>
          <w:i/>
          <w:iCs/>
          <w:sz w:val="24"/>
          <w:szCs w:val="24"/>
          <w:lang w:val="cs-CZ"/>
        </w:rPr>
        <w:t xml:space="preserve">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XX</w:t>
      </w:r>
      <w:r w:rsidR="00542BE9" w:rsidRPr="00542BE9">
        <w:rPr>
          <w:i/>
          <w:iCs/>
          <w:sz w:val="24"/>
          <w:szCs w:val="24"/>
          <w:vertAlign w:val="superscript"/>
          <w:lang w:val="cs-CZ"/>
        </w:rPr>
        <w:t>e</w:t>
      </w:r>
      <w:proofErr w:type="spellEnd"/>
      <w:r w:rsidR="00542BE9" w:rsidRPr="00542BE9">
        <w:rPr>
          <w:i/>
          <w:iCs/>
          <w:sz w:val="24"/>
          <w:szCs w:val="24"/>
          <w:lang w:val="cs-CZ"/>
        </w:rPr>
        <w:t xml:space="preserve"> </w:t>
      </w:r>
      <w:proofErr w:type="spellStart"/>
      <w:r w:rsidR="00542BE9" w:rsidRPr="00542BE9">
        <w:rPr>
          <w:i/>
          <w:iCs/>
          <w:sz w:val="24"/>
          <w:szCs w:val="24"/>
          <w:lang w:val="cs-CZ"/>
        </w:rPr>
        <w:t>siècle</w:t>
      </w:r>
      <w:proofErr w:type="spellEnd"/>
      <w:r w:rsidR="00542BE9">
        <w:rPr>
          <w:i/>
          <w:iCs/>
          <w:sz w:val="24"/>
          <w:szCs w:val="24"/>
          <w:lang w:val="cs-CZ"/>
        </w:rPr>
        <w:t xml:space="preserve">. </w:t>
      </w:r>
      <w:r w:rsidR="00542BE9">
        <w:rPr>
          <w:sz w:val="24"/>
          <w:szCs w:val="24"/>
          <w:lang w:val="cs-CZ"/>
        </w:rPr>
        <w:t>Armand Colin.</w:t>
      </w:r>
    </w:p>
    <w:p w14:paraId="6118BEC4" w14:textId="1B8404BF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Brunel, P. (1986) </w:t>
      </w:r>
      <w:r w:rsidRPr="00562DAE">
        <w:rPr>
          <w:i/>
          <w:iCs/>
          <w:sz w:val="24"/>
          <w:szCs w:val="24"/>
        </w:rPr>
        <w:t>Histoire de la littérature française. XIXe et XXe s.</w:t>
      </w:r>
      <w:r w:rsidRPr="00562DAE">
        <w:rPr>
          <w:sz w:val="24"/>
          <w:szCs w:val="24"/>
        </w:rPr>
        <w:t xml:space="preserve"> Bordas. </w:t>
      </w:r>
    </w:p>
    <w:p w14:paraId="0D5B4F74" w14:textId="3A1C64C6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Darcos, X. (2019). </w:t>
      </w:r>
      <w:r w:rsidRPr="00562DAE">
        <w:rPr>
          <w:i/>
          <w:iCs/>
          <w:sz w:val="24"/>
          <w:szCs w:val="24"/>
        </w:rPr>
        <w:t>Histoire de la littérature française.</w:t>
      </w:r>
      <w:r w:rsidRPr="00562DAE">
        <w:rPr>
          <w:sz w:val="24"/>
          <w:szCs w:val="24"/>
        </w:rPr>
        <w:t xml:space="preserve"> Hachette.</w:t>
      </w:r>
    </w:p>
    <w:p w14:paraId="0303DE5A" w14:textId="34AE125D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Décote, G. (1991) </w:t>
      </w:r>
      <w:r w:rsidRPr="00562DAE">
        <w:rPr>
          <w:i/>
          <w:iCs/>
          <w:sz w:val="24"/>
          <w:szCs w:val="24"/>
        </w:rPr>
        <w:t>Itinéraires littéraires, XXe. Tome I, 1900-1950.</w:t>
      </w:r>
      <w:r w:rsidRPr="00562DAE">
        <w:rPr>
          <w:sz w:val="24"/>
          <w:szCs w:val="24"/>
        </w:rPr>
        <w:t xml:space="preserve"> Hatier. </w:t>
      </w:r>
    </w:p>
    <w:p w14:paraId="4675C191" w14:textId="1BCA2B79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 xml:space="preserve">Décote, G. (1991) </w:t>
      </w:r>
      <w:r w:rsidRPr="00562DAE">
        <w:rPr>
          <w:i/>
          <w:iCs/>
          <w:sz w:val="24"/>
          <w:szCs w:val="24"/>
        </w:rPr>
        <w:t xml:space="preserve">Itinéraires littéraires, XXe. </w:t>
      </w:r>
      <w:r w:rsidRPr="00FD13DE">
        <w:rPr>
          <w:i/>
          <w:iCs/>
          <w:sz w:val="24"/>
          <w:szCs w:val="24"/>
        </w:rPr>
        <w:t>Tome II, 1950-1990.</w:t>
      </w:r>
      <w:r w:rsidRPr="00FD13DE">
        <w:rPr>
          <w:sz w:val="24"/>
          <w:szCs w:val="24"/>
        </w:rPr>
        <w:t xml:space="preserve"> Hatier. </w:t>
      </w:r>
    </w:p>
    <w:p w14:paraId="00BD2968" w14:textId="44C5FC1A" w:rsidR="00F81C10" w:rsidRPr="00E32C38" w:rsidRDefault="00F81C10" w:rsidP="00796CD6">
      <w:pPr>
        <w:spacing w:line="276" w:lineRule="auto"/>
        <w:rPr>
          <w:b/>
          <w:bCs/>
          <w:sz w:val="24"/>
          <w:szCs w:val="24"/>
        </w:rPr>
      </w:pPr>
      <w:proofErr w:type="spellStart"/>
      <w:r w:rsidRPr="00E32C38">
        <w:rPr>
          <w:b/>
          <w:bCs/>
          <w:sz w:val="24"/>
          <w:szCs w:val="24"/>
        </w:rPr>
        <w:t>Estéoul</w:t>
      </w:r>
      <w:r w:rsidR="005B15F2" w:rsidRPr="00E32C38">
        <w:rPr>
          <w:b/>
          <w:bCs/>
          <w:sz w:val="24"/>
          <w:szCs w:val="24"/>
        </w:rPr>
        <w:t>e-Exel</w:t>
      </w:r>
      <w:proofErr w:type="spellEnd"/>
      <w:r w:rsidR="005B15F2" w:rsidRPr="00E32C38">
        <w:rPr>
          <w:b/>
          <w:bCs/>
          <w:sz w:val="24"/>
          <w:szCs w:val="24"/>
        </w:rPr>
        <w:t xml:space="preserve">, M.-H., &amp; </w:t>
      </w:r>
      <w:proofErr w:type="spellStart"/>
      <w:r w:rsidR="005B15F2" w:rsidRPr="00E32C38">
        <w:rPr>
          <w:b/>
          <w:bCs/>
          <w:sz w:val="24"/>
          <w:szCs w:val="24"/>
        </w:rPr>
        <w:t>Régnat</w:t>
      </w:r>
      <w:proofErr w:type="spellEnd"/>
      <w:r w:rsidR="005B15F2" w:rsidRPr="00E32C38">
        <w:rPr>
          <w:b/>
          <w:bCs/>
          <w:sz w:val="24"/>
          <w:szCs w:val="24"/>
        </w:rPr>
        <w:t xml:space="preserve"> Ravier, S. (</w:t>
      </w:r>
      <w:r w:rsidR="0091211A" w:rsidRPr="00E32C38">
        <w:rPr>
          <w:b/>
          <w:bCs/>
          <w:sz w:val="24"/>
          <w:szCs w:val="24"/>
        </w:rPr>
        <w:t xml:space="preserve">2008) </w:t>
      </w:r>
      <w:r w:rsidR="0091211A" w:rsidRPr="00E32C38">
        <w:rPr>
          <w:b/>
          <w:bCs/>
          <w:i/>
          <w:iCs/>
          <w:sz w:val="24"/>
          <w:szCs w:val="24"/>
        </w:rPr>
        <w:t xml:space="preserve">Livres ouverts. </w:t>
      </w:r>
      <w:r w:rsidR="00A11F10" w:rsidRPr="00E32C38">
        <w:rPr>
          <w:b/>
          <w:bCs/>
          <w:sz w:val="24"/>
          <w:szCs w:val="24"/>
        </w:rPr>
        <w:t>PUG.</w:t>
      </w:r>
    </w:p>
    <w:p w14:paraId="64ADEEFD" w14:textId="41735629" w:rsidR="00A010A4" w:rsidRDefault="00A010A4" w:rsidP="00796CD6">
      <w:pPr>
        <w:spacing w:line="276" w:lineRule="auto"/>
        <w:rPr>
          <w:sz w:val="24"/>
          <w:szCs w:val="24"/>
        </w:rPr>
      </w:pPr>
      <w:proofErr w:type="spellStart"/>
      <w:r w:rsidRPr="00CF475C">
        <w:rPr>
          <w:sz w:val="24"/>
          <w:szCs w:val="24"/>
        </w:rPr>
        <w:t>Gugelot</w:t>
      </w:r>
      <w:proofErr w:type="spellEnd"/>
      <w:r w:rsidRPr="00CF475C">
        <w:rPr>
          <w:sz w:val="24"/>
          <w:szCs w:val="24"/>
        </w:rPr>
        <w:t xml:space="preserve">, F. (1998) </w:t>
      </w:r>
      <w:r w:rsidRPr="00A010A4">
        <w:rPr>
          <w:i/>
          <w:iCs/>
          <w:sz w:val="24"/>
          <w:szCs w:val="24"/>
        </w:rPr>
        <w:t>La conversion des intellectuels au catholicisme en France 1885-1935.</w:t>
      </w:r>
      <w:r w:rsidRPr="00A010A4">
        <w:rPr>
          <w:sz w:val="24"/>
          <w:szCs w:val="24"/>
        </w:rPr>
        <w:t xml:space="preserve"> Éditions CNRS</w:t>
      </w:r>
      <w:r w:rsidR="00CF475C">
        <w:rPr>
          <w:sz w:val="24"/>
          <w:szCs w:val="24"/>
        </w:rPr>
        <w:t>.</w:t>
      </w:r>
    </w:p>
    <w:p w14:paraId="2E8FAB39" w14:textId="46F29E41" w:rsidR="00562DAE" w:rsidRDefault="00562DAE" w:rsidP="00796CD6">
      <w:pPr>
        <w:spacing w:line="276" w:lineRule="auto"/>
        <w:rPr>
          <w:sz w:val="24"/>
          <w:szCs w:val="24"/>
        </w:rPr>
      </w:pPr>
      <w:proofErr w:type="spellStart"/>
      <w:r w:rsidRPr="00562DAE">
        <w:rPr>
          <w:sz w:val="24"/>
          <w:szCs w:val="24"/>
        </w:rPr>
        <w:t>Kolektiv</w:t>
      </w:r>
      <w:proofErr w:type="spellEnd"/>
      <w:r w:rsidRPr="00562DAE">
        <w:rPr>
          <w:sz w:val="24"/>
          <w:szCs w:val="24"/>
        </w:rPr>
        <w:t xml:space="preserve"> </w:t>
      </w:r>
      <w:proofErr w:type="spellStart"/>
      <w:r w:rsidRPr="00562DAE">
        <w:rPr>
          <w:sz w:val="24"/>
          <w:szCs w:val="24"/>
        </w:rPr>
        <w:t>autorů</w:t>
      </w:r>
      <w:proofErr w:type="spellEnd"/>
      <w:r w:rsidRPr="00562DAE">
        <w:rPr>
          <w:sz w:val="24"/>
          <w:szCs w:val="24"/>
        </w:rPr>
        <w:t xml:space="preserve">. (1994) </w:t>
      </w:r>
      <w:r w:rsidRPr="00562DAE">
        <w:rPr>
          <w:i/>
          <w:iCs/>
          <w:sz w:val="24"/>
          <w:szCs w:val="24"/>
        </w:rPr>
        <w:t>Dictionnaire Bordas de la littérature française.</w:t>
      </w:r>
      <w:r w:rsidRPr="00562DAE">
        <w:rPr>
          <w:sz w:val="24"/>
          <w:szCs w:val="24"/>
        </w:rPr>
        <w:t xml:space="preserve"> Bordas. </w:t>
      </w:r>
    </w:p>
    <w:p w14:paraId="2AED34FB" w14:textId="26E2D966" w:rsidR="00562DAE" w:rsidRPr="00562DAE" w:rsidRDefault="00DA1FD0" w:rsidP="00796CD6">
      <w:pPr>
        <w:spacing w:line="276" w:lineRule="auto"/>
        <w:rPr>
          <w:sz w:val="24"/>
          <w:szCs w:val="24"/>
        </w:rPr>
      </w:pPr>
      <w:proofErr w:type="spellStart"/>
      <w:r w:rsidRPr="00B67F2B">
        <w:rPr>
          <w:sz w:val="24"/>
          <w:szCs w:val="24"/>
        </w:rPr>
        <w:t>Labouret</w:t>
      </w:r>
      <w:proofErr w:type="spellEnd"/>
      <w:r w:rsidRPr="00B67F2B">
        <w:rPr>
          <w:sz w:val="24"/>
          <w:szCs w:val="24"/>
        </w:rPr>
        <w:t>, D. (</w:t>
      </w:r>
      <w:r w:rsidR="00B67F2B" w:rsidRPr="00B67F2B">
        <w:rPr>
          <w:sz w:val="24"/>
          <w:szCs w:val="24"/>
        </w:rPr>
        <w:t xml:space="preserve">2018) </w:t>
      </w:r>
      <w:r w:rsidR="00B67F2B" w:rsidRPr="00B67F2B">
        <w:rPr>
          <w:i/>
          <w:iCs/>
          <w:sz w:val="24"/>
          <w:szCs w:val="24"/>
        </w:rPr>
        <w:t>Histoire de l</w:t>
      </w:r>
      <w:r w:rsidR="00B67F2B">
        <w:rPr>
          <w:i/>
          <w:iCs/>
          <w:sz w:val="24"/>
          <w:szCs w:val="24"/>
        </w:rPr>
        <w:t>a littérature française des XX</w:t>
      </w:r>
      <w:r w:rsidR="00B67F2B" w:rsidRPr="00B67F2B">
        <w:rPr>
          <w:i/>
          <w:iCs/>
          <w:sz w:val="24"/>
          <w:szCs w:val="24"/>
          <w:vertAlign w:val="superscript"/>
        </w:rPr>
        <w:t>e</w:t>
      </w:r>
      <w:r w:rsidR="00B67F2B">
        <w:rPr>
          <w:i/>
          <w:iCs/>
          <w:sz w:val="24"/>
          <w:szCs w:val="24"/>
        </w:rPr>
        <w:t xml:space="preserve"> et XXI</w:t>
      </w:r>
      <w:r w:rsidR="00B67F2B" w:rsidRPr="00B67F2B">
        <w:rPr>
          <w:i/>
          <w:iCs/>
          <w:sz w:val="24"/>
          <w:szCs w:val="24"/>
          <w:vertAlign w:val="superscript"/>
        </w:rPr>
        <w:t>e</w:t>
      </w:r>
      <w:r w:rsidR="00B67F2B">
        <w:rPr>
          <w:i/>
          <w:iCs/>
          <w:sz w:val="24"/>
          <w:szCs w:val="24"/>
        </w:rPr>
        <w:t xml:space="preserve"> siècles. </w:t>
      </w:r>
      <w:r w:rsidR="00B67F2B" w:rsidRPr="00B67F2B">
        <w:rPr>
          <w:sz w:val="24"/>
          <w:szCs w:val="24"/>
        </w:rPr>
        <w:t>Armand Colin.</w:t>
      </w:r>
    </w:p>
    <w:p w14:paraId="58A8887D" w14:textId="4ECA8322" w:rsidR="00562DAE" w:rsidRPr="00F4436A" w:rsidRDefault="00562DAE" w:rsidP="00796CD6">
      <w:pPr>
        <w:spacing w:line="276" w:lineRule="auto"/>
        <w:rPr>
          <w:sz w:val="24"/>
          <w:szCs w:val="24"/>
        </w:rPr>
      </w:pPr>
      <w:proofErr w:type="spellStart"/>
      <w:r w:rsidRPr="00F4436A">
        <w:rPr>
          <w:sz w:val="24"/>
          <w:szCs w:val="24"/>
        </w:rPr>
        <w:t>Lepape</w:t>
      </w:r>
      <w:proofErr w:type="spellEnd"/>
      <w:r w:rsidRPr="00F4436A">
        <w:rPr>
          <w:sz w:val="24"/>
          <w:szCs w:val="24"/>
        </w:rPr>
        <w:t xml:space="preserve">, P. (2006) </w:t>
      </w:r>
      <w:proofErr w:type="spellStart"/>
      <w:r w:rsidRPr="00F4436A">
        <w:rPr>
          <w:i/>
          <w:iCs/>
          <w:sz w:val="24"/>
          <w:szCs w:val="24"/>
        </w:rPr>
        <w:t>Země</w:t>
      </w:r>
      <w:proofErr w:type="spellEnd"/>
      <w:r w:rsidRPr="00F4436A">
        <w:rPr>
          <w:i/>
          <w:iCs/>
          <w:sz w:val="24"/>
          <w:szCs w:val="24"/>
        </w:rPr>
        <w:t xml:space="preserve"> </w:t>
      </w:r>
      <w:proofErr w:type="spellStart"/>
      <w:r w:rsidRPr="00F4436A">
        <w:rPr>
          <w:i/>
          <w:iCs/>
          <w:sz w:val="24"/>
          <w:szCs w:val="24"/>
        </w:rPr>
        <w:t>literatury</w:t>
      </w:r>
      <w:proofErr w:type="spellEnd"/>
      <w:r w:rsidRPr="00F4436A">
        <w:rPr>
          <w:i/>
          <w:iCs/>
          <w:sz w:val="24"/>
          <w:szCs w:val="24"/>
        </w:rPr>
        <w:t>.</w:t>
      </w:r>
      <w:r w:rsidRPr="00F4436A">
        <w:rPr>
          <w:sz w:val="24"/>
          <w:szCs w:val="24"/>
        </w:rPr>
        <w:t xml:space="preserve"> Host. </w:t>
      </w:r>
    </w:p>
    <w:p w14:paraId="62F70390" w14:textId="18BDF4D2" w:rsidR="0002416F" w:rsidRPr="00F42160" w:rsidRDefault="0050559C" w:rsidP="0002416F">
      <w:pPr>
        <w:spacing w:line="276" w:lineRule="auto"/>
        <w:rPr>
          <w:b/>
          <w:bCs/>
          <w:sz w:val="24"/>
          <w:szCs w:val="24"/>
          <w:lang w:val="cs-CZ"/>
        </w:rPr>
      </w:pPr>
      <w:proofErr w:type="gramStart"/>
      <w:r w:rsidRPr="00F42160">
        <w:rPr>
          <w:b/>
          <w:bCs/>
          <w:sz w:val="24"/>
          <w:szCs w:val="24"/>
        </w:rPr>
        <w:t>de</w:t>
      </w:r>
      <w:proofErr w:type="gramEnd"/>
      <w:r w:rsidRPr="00F42160">
        <w:rPr>
          <w:b/>
          <w:bCs/>
          <w:sz w:val="24"/>
          <w:szCs w:val="24"/>
        </w:rPr>
        <w:t xml:space="preserve"> </w:t>
      </w:r>
      <w:r w:rsidR="007A7EA2" w:rsidRPr="00F42160">
        <w:rPr>
          <w:b/>
          <w:bCs/>
          <w:sz w:val="24"/>
          <w:szCs w:val="24"/>
        </w:rPr>
        <w:t>Ligny</w:t>
      </w:r>
      <w:r w:rsidRPr="00F42160">
        <w:rPr>
          <w:b/>
          <w:bCs/>
          <w:sz w:val="24"/>
          <w:szCs w:val="24"/>
        </w:rPr>
        <w:t>, C., &amp; Rousselot, M. (</w:t>
      </w:r>
      <w:r w:rsidR="00833E08" w:rsidRPr="00F42160">
        <w:rPr>
          <w:b/>
          <w:bCs/>
          <w:sz w:val="24"/>
          <w:szCs w:val="24"/>
        </w:rPr>
        <w:t>2022)</w:t>
      </w:r>
      <w:r w:rsidR="0002416F" w:rsidRPr="00F42160">
        <w:rPr>
          <w:b/>
          <w:bCs/>
          <w:sz w:val="24"/>
          <w:szCs w:val="24"/>
        </w:rPr>
        <w:t xml:space="preserve"> </w:t>
      </w:r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La </w:t>
      </w:r>
      <w:proofErr w:type="spellStart"/>
      <w:r w:rsidR="0002416F" w:rsidRPr="00F42160">
        <w:rPr>
          <w:b/>
          <w:bCs/>
          <w:i/>
          <w:iCs/>
          <w:sz w:val="24"/>
          <w:szCs w:val="24"/>
          <w:lang w:val="cs-CZ"/>
        </w:rPr>
        <w:t>littérature</w:t>
      </w:r>
      <w:proofErr w:type="spellEnd"/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 française </w:t>
      </w:r>
      <w:r w:rsidR="008A2DFF">
        <w:rPr>
          <w:b/>
          <w:bCs/>
          <w:i/>
          <w:iCs/>
          <w:sz w:val="24"/>
          <w:szCs w:val="24"/>
          <w:lang w:val="cs-CZ"/>
        </w:rPr>
        <w:t>–</w:t>
      </w:r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="0002416F" w:rsidRPr="00F42160">
        <w:rPr>
          <w:b/>
          <w:bCs/>
          <w:i/>
          <w:iCs/>
          <w:sz w:val="24"/>
          <w:szCs w:val="24"/>
          <w:lang w:val="cs-CZ"/>
        </w:rPr>
        <w:t>Repères</w:t>
      </w:r>
      <w:proofErr w:type="spellEnd"/>
      <w:r w:rsidR="008A2DFF">
        <w:rPr>
          <w:b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="0002416F" w:rsidRPr="00F42160">
        <w:rPr>
          <w:b/>
          <w:bCs/>
          <w:i/>
          <w:iCs/>
          <w:sz w:val="24"/>
          <w:szCs w:val="24"/>
          <w:lang w:val="cs-CZ"/>
        </w:rPr>
        <w:t>pratiques</w:t>
      </w:r>
      <w:proofErr w:type="spellEnd"/>
      <w:r w:rsidR="0002416F" w:rsidRPr="00F42160">
        <w:rPr>
          <w:b/>
          <w:bCs/>
          <w:i/>
          <w:iCs/>
          <w:sz w:val="24"/>
          <w:szCs w:val="24"/>
          <w:lang w:val="cs-CZ"/>
        </w:rPr>
        <w:t xml:space="preserve">. </w:t>
      </w:r>
      <w:r w:rsidR="0002416F" w:rsidRPr="00F42160">
        <w:rPr>
          <w:b/>
          <w:bCs/>
          <w:sz w:val="24"/>
          <w:szCs w:val="24"/>
          <w:lang w:val="cs-CZ"/>
        </w:rPr>
        <w:t>Nathan.</w:t>
      </w:r>
    </w:p>
    <w:p w14:paraId="54891AFF" w14:textId="37BB68C8" w:rsidR="00562DAE" w:rsidRPr="00562DAE" w:rsidRDefault="00562DAE" w:rsidP="00796CD6">
      <w:pPr>
        <w:spacing w:line="276" w:lineRule="auto"/>
        <w:rPr>
          <w:sz w:val="24"/>
          <w:szCs w:val="24"/>
          <w:lang w:val="cs-CZ"/>
        </w:rPr>
      </w:pPr>
      <w:r w:rsidRPr="00562DAE">
        <w:rPr>
          <w:sz w:val="24"/>
          <w:szCs w:val="24"/>
        </w:rPr>
        <w:t>R</w:t>
      </w:r>
      <w:proofErr w:type="spellStart"/>
      <w:r w:rsidRPr="00562DAE">
        <w:rPr>
          <w:sz w:val="24"/>
          <w:szCs w:val="24"/>
          <w:lang w:val="cs-CZ"/>
        </w:rPr>
        <w:t>incé</w:t>
      </w:r>
      <w:proofErr w:type="spellEnd"/>
      <w:r w:rsidRPr="00562DAE">
        <w:rPr>
          <w:sz w:val="24"/>
          <w:szCs w:val="24"/>
        </w:rPr>
        <w:t xml:space="preserve">, B. (1992) </w:t>
      </w:r>
      <w:r w:rsidRPr="00562DAE">
        <w:rPr>
          <w:i/>
          <w:iCs/>
          <w:sz w:val="24"/>
          <w:szCs w:val="24"/>
        </w:rPr>
        <w:t xml:space="preserve">Langue et </w:t>
      </w:r>
      <w:proofErr w:type="spellStart"/>
      <w:r w:rsidRPr="00562DAE">
        <w:rPr>
          <w:i/>
          <w:iCs/>
          <w:sz w:val="24"/>
          <w:szCs w:val="24"/>
        </w:rPr>
        <w:t>Litterature</w:t>
      </w:r>
      <w:proofErr w:type="spellEnd"/>
      <w:r w:rsidRPr="00562DAE">
        <w:rPr>
          <w:i/>
          <w:iCs/>
          <w:sz w:val="24"/>
          <w:szCs w:val="24"/>
        </w:rPr>
        <w:t>. Anthologie XIX</w:t>
      </w:r>
      <w:r w:rsidRPr="00562DAE">
        <w:rPr>
          <w:i/>
          <w:iCs/>
          <w:sz w:val="24"/>
          <w:szCs w:val="24"/>
          <w:vertAlign w:val="superscript"/>
        </w:rPr>
        <w:t>e</w:t>
      </w:r>
      <w:r w:rsidRPr="00562DAE">
        <w:rPr>
          <w:i/>
          <w:iCs/>
          <w:sz w:val="24"/>
          <w:szCs w:val="24"/>
        </w:rPr>
        <w:t xml:space="preserve"> – XX</w:t>
      </w:r>
      <w:r w:rsidRPr="00562DAE">
        <w:rPr>
          <w:i/>
          <w:iCs/>
          <w:sz w:val="24"/>
          <w:szCs w:val="24"/>
          <w:vertAlign w:val="superscript"/>
        </w:rPr>
        <w:t>e</w:t>
      </w:r>
      <w:r w:rsidRPr="00562DAE">
        <w:rPr>
          <w:i/>
          <w:iCs/>
          <w:sz w:val="24"/>
          <w:szCs w:val="24"/>
        </w:rPr>
        <w:t xml:space="preserve"> siècles.</w:t>
      </w:r>
      <w:r w:rsidRPr="00562DAE">
        <w:rPr>
          <w:sz w:val="24"/>
          <w:szCs w:val="24"/>
        </w:rPr>
        <w:t xml:space="preserve"> </w:t>
      </w:r>
      <w:r w:rsidRPr="00FD13DE">
        <w:rPr>
          <w:sz w:val="24"/>
          <w:szCs w:val="24"/>
          <w:lang w:val="pl-PL"/>
        </w:rPr>
        <w:t xml:space="preserve">Nathan. </w:t>
      </w:r>
    </w:p>
    <w:p w14:paraId="2ADD7E95" w14:textId="0C47FA7B" w:rsidR="00562DAE" w:rsidRDefault="00562DAE" w:rsidP="00796CD6">
      <w:pPr>
        <w:spacing w:line="276" w:lineRule="auto"/>
        <w:rPr>
          <w:b/>
          <w:bCs/>
          <w:sz w:val="24"/>
          <w:szCs w:val="24"/>
          <w:lang w:val="cs-CZ"/>
        </w:rPr>
      </w:pPr>
      <w:r w:rsidRPr="00562DAE">
        <w:rPr>
          <w:b/>
          <w:bCs/>
          <w:sz w:val="24"/>
          <w:szCs w:val="24"/>
          <w:lang w:val="cs-CZ"/>
        </w:rPr>
        <w:t xml:space="preserve">Šrámek, J. (2012) </w:t>
      </w:r>
      <w:r w:rsidRPr="00562DAE">
        <w:rPr>
          <w:b/>
          <w:bCs/>
          <w:i/>
          <w:iCs/>
          <w:sz w:val="24"/>
          <w:szCs w:val="24"/>
          <w:lang w:val="cs-CZ"/>
        </w:rPr>
        <w:t>Panorama francouzské literatury od počátku po současnost.</w:t>
      </w:r>
      <w:r w:rsidRPr="00562DAE">
        <w:rPr>
          <w:b/>
          <w:bCs/>
          <w:sz w:val="24"/>
          <w:szCs w:val="24"/>
          <w:lang w:val="cs-CZ"/>
        </w:rPr>
        <w:t xml:space="preserve"> Host</w:t>
      </w:r>
      <w:r w:rsidR="00C4463A">
        <w:rPr>
          <w:b/>
          <w:bCs/>
          <w:sz w:val="24"/>
          <w:szCs w:val="24"/>
          <w:lang w:val="cs-CZ"/>
        </w:rPr>
        <w:t>.</w:t>
      </w:r>
    </w:p>
    <w:p w14:paraId="704E4100" w14:textId="77777777" w:rsidR="00F42160" w:rsidRPr="00B22678" w:rsidRDefault="00F42160" w:rsidP="00F42160">
      <w:pPr>
        <w:spacing w:line="276" w:lineRule="auto"/>
        <w:rPr>
          <w:b/>
          <w:bCs/>
          <w:sz w:val="24"/>
          <w:szCs w:val="24"/>
          <w:lang w:val="cs-CZ"/>
        </w:rPr>
      </w:pPr>
      <w:proofErr w:type="spellStart"/>
      <w:r w:rsidRPr="00CF475C">
        <w:rPr>
          <w:sz w:val="24"/>
          <w:szCs w:val="24"/>
        </w:rPr>
        <w:t>Viart</w:t>
      </w:r>
      <w:proofErr w:type="spellEnd"/>
      <w:r w:rsidRPr="00CF475C">
        <w:rPr>
          <w:sz w:val="24"/>
          <w:szCs w:val="24"/>
        </w:rPr>
        <w:t>, D</w:t>
      </w:r>
      <w:r>
        <w:rPr>
          <w:sz w:val="24"/>
          <w:szCs w:val="24"/>
        </w:rPr>
        <w:t>., &amp;</w:t>
      </w:r>
      <w:r w:rsidRPr="00CF475C">
        <w:rPr>
          <w:sz w:val="24"/>
          <w:szCs w:val="24"/>
        </w:rPr>
        <w:t xml:space="preserve"> </w:t>
      </w:r>
      <w:proofErr w:type="spellStart"/>
      <w:r w:rsidRPr="00CF475C">
        <w:rPr>
          <w:sz w:val="24"/>
          <w:szCs w:val="24"/>
        </w:rPr>
        <w:t>Vercier</w:t>
      </w:r>
      <w:proofErr w:type="spellEnd"/>
      <w:r w:rsidRPr="00CF475C">
        <w:rPr>
          <w:sz w:val="24"/>
          <w:szCs w:val="24"/>
        </w:rPr>
        <w:t>, B</w:t>
      </w:r>
      <w:r>
        <w:rPr>
          <w:sz w:val="24"/>
          <w:szCs w:val="24"/>
        </w:rPr>
        <w:t>. (2008, 2</w:t>
      </w:r>
      <w:r w:rsidRPr="0041608B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édition) </w:t>
      </w:r>
      <w:r w:rsidRPr="00B22678">
        <w:rPr>
          <w:i/>
          <w:iCs/>
          <w:sz w:val="24"/>
          <w:szCs w:val="24"/>
          <w:lang w:val="cs-CZ"/>
        </w:rPr>
        <w:t xml:space="preserve">La </w:t>
      </w:r>
      <w:proofErr w:type="spellStart"/>
      <w:r w:rsidRPr="00B22678">
        <w:rPr>
          <w:i/>
          <w:iCs/>
          <w:sz w:val="24"/>
          <w:szCs w:val="24"/>
          <w:lang w:val="cs-CZ"/>
        </w:rPr>
        <w:t>littérature</w:t>
      </w:r>
      <w:proofErr w:type="spellEnd"/>
      <w:r w:rsidRPr="00B22678">
        <w:rPr>
          <w:i/>
          <w:iCs/>
          <w:sz w:val="24"/>
          <w:szCs w:val="24"/>
          <w:lang w:val="cs-CZ"/>
        </w:rPr>
        <w:t xml:space="preserve"> française au présent</w:t>
      </w:r>
      <w:r>
        <w:rPr>
          <w:i/>
          <w:iCs/>
          <w:sz w:val="24"/>
          <w:szCs w:val="24"/>
          <w:lang w:val="cs-CZ"/>
        </w:rPr>
        <w:t xml:space="preserve">. </w:t>
      </w:r>
      <w:proofErr w:type="spellStart"/>
      <w:r>
        <w:rPr>
          <w:sz w:val="24"/>
          <w:szCs w:val="24"/>
          <w:lang w:val="cs-CZ"/>
        </w:rPr>
        <w:t>Bordas</w:t>
      </w:r>
      <w:proofErr w:type="spellEnd"/>
      <w:r>
        <w:rPr>
          <w:sz w:val="24"/>
          <w:szCs w:val="24"/>
          <w:lang w:val="cs-CZ"/>
        </w:rPr>
        <w:t>.</w:t>
      </w:r>
    </w:p>
    <w:p w14:paraId="30CE051C" w14:textId="04FE1801" w:rsidR="00562DAE" w:rsidRDefault="00CF475C" w:rsidP="00796CD6">
      <w:pPr>
        <w:spacing w:line="276" w:lineRule="auto"/>
        <w:rPr>
          <w:sz w:val="24"/>
          <w:szCs w:val="24"/>
        </w:rPr>
      </w:pPr>
      <w:proofErr w:type="spellStart"/>
      <w:r w:rsidRPr="00CF475C">
        <w:rPr>
          <w:sz w:val="24"/>
          <w:szCs w:val="24"/>
        </w:rPr>
        <w:t>Viart</w:t>
      </w:r>
      <w:proofErr w:type="spellEnd"/>
      <w:r w:rsidRPr="00CF475C">
        <w:rPr>
          <w:sz w:val="24"/>
          <w:szCs w:val="24"/>
        </w:rPr>
        <w:t>, D</w:t>
      </w:r>
      <w:r>
        <w:rPr>
          <w:sz w:val="24"/>
          <w:szCs w:val="24"/>
        </w:rPr>
        <w:t>., &amp;</w:t>
      </w:r>
      <w:r w:rsidRPr="00CF475C">
        <w:rPr>
          <w:sz w:val="24"/>
          <w:szCs w:val="24"/>
        </w:rPr>
        <w:t xml:space="preserve"> </w:t>
      </w:r>
      <w:proofErr w:type="spellStart"/>
      <w:r w:rsidRPr="00CF475C">
        <w:rPr>
          <w:sz w:val="24"/>
          <w:szCs w:val="24"/>
        </w:rPr>
        <w:t>Vercier</w:t>
      </w:r>
      <w:proofErr w:type="spellEnd"/>
      <w:r w:rsidRPr="00CF475C">
        <w:rPr>
          <w:sz w:val="24"/>
          <w:szCs w:val="24"/>
        </w:rPr>
        <w:t>, B</w:t>
      </w:r>
      <w:r>
        <w:rPr>
          <w:sz w:val="24"/>
          <w:szCs w:val="24"/>
        </w:rPr>
        <w:t>. (2008)</w:t>
      </w:r>
      <w:r w:rsidRPr="00CF475C">
        <w:rPr>
          <w:sz w:val="24"/>
          <w:szCs w:val="24"/>
        </w:rPr>
        <w:t xml:space="preserve"> </w:t>
      </w:r>
      <w:proofErr w:type="spellStart"/>
      <w:r w:rsidRPr="00CF475C">
        <w:rPr>
          <w:i/>
          <w:iCs/>
          <w:sz w:val="24"/>
          <w:szCs w:val="24"/>
        </w:rPr>
        <w:t>Současná</w:t>
      </w:r>
      <w:proofErr w:type="spellEnd"/>
      <w:r w:rsidRPr="00CF475C">
        <w:rPr>
          <w:i/>
          <w:iCs/>
          <w:sz w:val="24"/>
          <w:szCs w:val="24"/>
        </w:rPr>
        <w:t xml:space="preserve"> </w:t>
      </w:r>
      <w:proofErr w:type="spellStart"/>
      <w:r w:rsidRPr="00CF475C">
        <w:rPr>
          <w:i/>
          <w:iCs/>
          <w:sz w:val="24"/>
          <w:szCs w:val="24"/>
        </w:rPr>
        <w:t>francouzská</w:t>
      </w:r>
      <w:proofErr w:type="spellEnd"/>
      <w:r w:rsidRPr="00CF475C">
        <w:rPr>
          <w:i/>
          <w:iCs/>
          <w:sz w:val="24"/>
          <w:szCs w:val="24"/>
        </w:rPr>
        <w:t xml:space="preserve"> </w:t>
      </w:r>
      <w:proofErr w:type="spellStart"/>
      <w:r w:rsidRPr="00CF475C">
        <w:rPr>
          <w:i/>
          <w:iCs/>
          <w:sz w:val="24"/>
          <w:szCs w:val="24"/>
        </w:rPr>
        <w:t>literatura</w:t>
      </w:r>
      <w:proofErr w:type="spellEnd"/>
      <w:r w:rsidRPr="00CF475C">
        <w:rPr>
          <w:i/>
          <w:iCs/>
          <w:sz w:val="24"/>
          <w:szCs w:val="24"/>
        </w:rPr>
        <w:t>.</w:t>
      </w:r>
      <w:r w:rsidRPr="00CF475C">
        <w:rPr>
          <w:sz w:val="24"/>
          <w:szCs w:val="24"/>
        </w:rPr>
        <w:t xml:space="preserve"> Garamond.</w:t>
      </w:r>
    </w:p>
    <w:p w14:paraId="7AF9836F" w14:textId="77777777" w:rsidR="002B6A52" w:rsidRDefault="002B6A52" w:rsidP="00796CD6">
      <w:pPr>
        <w:spacing w:line="276" w:lineRule="auto"/>
        <w:rPr>
          <w:sz w:val="24"/>
          <w:szCs w:val="24"/>
        </w:rPr>
      </w:pPr>
    </w:p>
    <w:p w14:paraId="37F308F5" w14:textId="476E3228" w:rsidR="00B15089" w:rsidRPr="00180074" w:rsidRDefault="00B15089" w:rsidP="00796CD6">
      <w:pPr>
        <w:spacing w:line="276" w:lineRule="auto"/>
        <w:rPr>
          <w:b/>
          <w:bCs/>
          <w:sz w:val="24"/>
          <w:szCs w:val="24"/>
        </w:rPr>
      </w:pPr>
      <w:r w:rsidRPr="00180074">
        <w:rPr>
          <w:b/>
          <w:bCs/>
          <w:sz w:val="24"/>
          <w:szCs w:val="24"/>
        </w:rPr>
        <w:t xml:space="preserve">Bibliographie </w:t>
      </w:r>
      <w:r w:rsidR="008A0F07">
        <w:rPr>
          <w:b/>
          <w:bCs/>
          <w:sz w:val="24"/>
          <w:szCs w:val="24"/>
        </w:rPr>
        <w:t>autour du</w:t>
      </w:r>
      <w:r w:rsidRPr="00180074">
        <w:rPr>
          <w:b/>
          <w:bCs/>
          <w:sz w:val="24"/>
          <w:szCs w:val="24"/>
        </w:rPr>
        <w:t xml:space="preserve"> sujet </w:t>
      </w:r>
      <w:r w:rsidR="00DF44F6" w:rsidRPr="00180074">
        <w:rPr>
          <w:b/>
          <w:bCs/>
          <w:sz w:val="24"/>
          <w:szCs w:val="24"/>
        </w:rPr>
        <w:t xml:space="preserve">du rôle </w:t>
      </w:r>
      <w:r w:rsidRPr="00180074">
        <w:rPr>
          <w:b/>
          <w:bCs/>
          <w:sz w:val="24"/>
          <w:szCs w:val="24"/>
        </w:rPr>
        <w:t xml:space="preserve">de la littérature </w:t>
      </w:r>
      <w:r w:rsidR="00DF44F6" w:rsidRPr="00180074">
        <w:rPr>
          <w:b/>
          <w:bCs/>
          <w:sz w:val="24"/>
          <w:szCs w:val="24"/>
        </w:rPr>
        <w:t>dans les cours de</w:t>
      </w:r>
      <w:r w:rsidRPr="00180074">
        <w:rPr>
          <w:b/>
          <w:bCs/>
          <w:sz w:val="24"/>
          <w:szCs w:val="24"/>
        </w:rPr>
        <w:t xml:space="preserve"> FLE </w:t>
      </w:r>
      <w:r w:rsidR="00180074" w:rsidRPr="00180074">
        <w:rPr>
          <w:b/>
          <w:bCs/>
          <w:sz w:val="24"/>
          <w:szCs w:val="24"/>
        </w:rPr>
        <w:t>et du</w:t>
      </w:r>
      <w:r w:rsidRPr="00180074">
        <w:rPr>
          <w:b/>
          <w:bCs/>
          <w:sz w:val="24"/>
          <w:szCs w:val="24"/>
        </w:rPr>
        <w:t xml:space="preserve"> travail avec les textes littéraires :</w:t>
      </w:r>
    </w:p>
    <w:p w14:paraId="30A7A425" w14:textId="77777777" w:rsidR="008E1F6B" w:rsidRDefault="008E1F6B" w:rsidP="008E1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Bakešová, V. (2022) </w:t>
      </w:r>
      <w:r w:rsidRPr="002F2C6D">
        <w:rPr>
          <w:i/>
          <w:iCs/>
          <w:sz w:val="24"/>
          <w:szCs w:val="24"/>
        </w:rPr>
        <w:t>Compétences clés des futurs enseignants de FLE : l’apport des textes littéraires choisis</w:t>
      </w:r>
      <w:r w:rsidRPr="002F2C6D">
        <w:rPr>
          <w:sz w:val="24"/>
          <w:szCs w:val="24"/>
        </w:rPr>
        <w:t>. </w:t>
      </w:r>
      <w:proofErr w:type="spellStart"/>
      <w:r w:rsidRPr="002F2C6D">
        <w:rPr>
          <w:i/>
          <w:iCs/>
          <w:sz w:val="24"/>
          <w:szCs w:val="24"/>
        </w:rPr>
        <w:t>Neofilolog</w:t>
      </w:r>
      <w:proofErr w:type="spellEnd"/>
      <w:r w:rsidRPr="002F2C6D">
        <w:rPr>
          <w:sz w:val="24"/>
          <w:szCs w:val="24"/>
        </w:rPr>
        <w:t xml:space="preserve">, (59/1), 19–34. </w:t>
      </w:r>
      <w:hyperlink r:id="rId10" w:history="1">
        <w:r w:rsidRPr="00F6467E">
          <w:rPr>
            <w:rStyle w:val="Hypertextovodkaz"/>
            <w:sz w:val="24"/>
            <w:szCs w:val="24"/>
          </w:rPr>
          <w:t>https://doi.org/10.14746/n.2022.59.1.3</w:t>
        </w:r>
      </w:hyperlink>
      <w:r>
        <w:rPr>
          <w:sz w:val="24"/>
          <w:szCs w:val="24"/>
        </w:rPr>
        <w:t xml:space="preserve"> </w:t>
      </w:r>
    </w:p>
    <w:p w14:paraId="1BF57A79" w14:textId="3E5E3719" w:rsidR="00B00088" w:rsidRDefault="00B00088" w:rsidP="008E1F6B">
      <w:pPr>
        <w:spacing w:line="276" w:lineRule="auto"/>
        <w:rPr>
          <w:sz w:val="24"/>
          <w:szCs w:val="24"/>
          <w:lang w:val="es-ES"/>
        </w:rPr>
      </w:pPr>
      <w:r w:rsidRPr="00B00088">
        <w:rPr>
          <w:sz w:val="24"/>
          <w:szCs w:val="24"/>
        </w:rPr>
        <w:t>Bakešová, V. (2020). La littérature, outil toujours actuel dans l'enseignement de FLE. </w:t>
      </w:r>
      <w:proofErr w:type="spellStart"/>
      <w:r w:rsidRPr="00495EC7">
        <w:rPr>
          <w:i/>
          <w:iCs/>
          <w:sz w:val="24"/>
          <w:szCs w:val="24"/>
          <w:lang w:val="es-ES"/>
        </w:rPr>
        <w:t>Romanistica</w:t>
      </w:r>
      <w:proofErr w:type="spellEnd"/>
      <w:r w:rsidRPr="00495EC7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95EC7">
        <w:rPr>
          <w:i/>
          <w:iCs/>
          <w:sz w:val="24"/>
          <w:szCs w:val="24"/>
          <w:lang w:val="es-ES"/>
        </w:rPr>
        <w:t>Comeniana</w:t>
      </w:r>
      <w:proofErr w:type="spellEnd"/>
      <w:r w:rsidRPr="00495EC7">
        <w:rPr>
          <w:sz w:val="24"/>
          <w:szCs w:val="24"/>
          <w:lang w:val="es-ES"/>
        </w:rPr>
        <w:t>, </w:t>
      </w:r>
      <w:r w:rsidRPr="00495EC7">
        <w:rPr>
          <w:i/>
          <w:iCs/>
          <w:sz w:val="24"/>
          <w:szCs w:val="24"/>
          <w:lang w:val="es-ES"/>
        </w:rPr>
        <w:t>3</w:t>
      </w:r>
      <w:r w:rsidRPr="00495EC7">
        <w:rPr>
          <w:sz w:val="24"/>
          <w:szCs w:val="24"/>
          <w:lang w:val="es-ES"/>
        </w:rPr>
        <w:t>(2), 63–76.</w:t>
      </w:r>
      <w:r w:rsidR="00495EC7" w:rsidRPr="00495EC7">
        <w:rPr>
          <w:sz w:val="24"/>
          <w:szCs w:val="24"/>
          <w:lang w:val="es-ES"/>
        </w:rPr>
        <w:t xml:space="preserve"> </w:t>
      </w:r>
      <w:hyperlink r:id="rId11" w:history="1">
        <w:r w:rsidR="00434FB5" w:rsidRPr="00F6467E">
          <w:rPr>
            <w:rStyle w:val="Hypertextovodkaz"/>
            <w:sz w:val="24"/>
            <w:szCs w:val="24"/>
            <w:lang w:val="es-ES"/>
          </w:rPr>
          <w:t>https://fphil.uniba.sk/fileadmin/fif/katedry_pracoviska/krom/RC2_2020.pdf</w:t>
        </w:r>
      </w:hyperlink>
      <w:r w:rsidR="00495EC7">
        <w:rPr>
          <w:sz w:val="24"/>
          <w:szCs w:val="24"/>
          <w:lang w:val="es-ES"/>
        </w:rPr>
        <w:t xml:space="preserve"> </w:t>
      </w:r>
    </w:p>
    <w:p w14:paraId="79F0DE16" w14:textId="17490397" w:rsidR="00434FB5" w:rsidRPr="00434FB5" w:rsidRDefault="00434FB5" w:rsidP="008E1F6B">
      <w:pPr>
        <w:spacing w:line="276" w:lineRule="auto"/>
        <w:rPr>
          <w:sz w:val="24"/>
          <w:szCs w:val="24"/>
        </w:rPr>
      </w:pPr>
      <w:r w:rsidRPr="00434FB5">
        <w:rPr>
          <w:sz w:val="24"/>
          <w:szCs w:val="24"/>
        </w:rPr>
        <w:lastRenderedPageBreak/>
        <w:t>Bakešová, V. (2023). Réflexions sur la place du texte littéraire dans la formation de futurs enseignants de FLE. In O</w:t>
      </w:r>
      <w:r w:rsidR="007334F2" w:rsidRPr="00434FB5">
        <w:rPr>
          <w:sz w:val="24"/>
          <w:szCs w:val="24"/>
        </w:rPr>
        <w:t>uvrard</w:t>
      </w:r>
      <w:r w:rsidRPr="00434FB5">
        <w:rPr>
          <w:sz w:val="24"/>
          <w:szCs w:val="24"/>
        </w:rPr>
        <w:t>, L</w:t>
      </w:r>
      <w:r w:rsidR="007334F2">
        <w:rPr>
          <w:sz w:val="24"/>
          <w:szCs w:val="24"/>
        </w:rPr>
        <w:t>.</w:t>
      </w:r>
      <w:r w:rsidR="00AB2512">
        <w:rPr>
          <w:sz w:val="24"/>
          <w:szCs w:val="24"/>
        </w:rPr>
        <w:t>,</w:t>
      </w:r>
      <w:r w:rsidRPr="00434FB5">
        <w:rPr>
          <w:sz w:val="24"/>
          <w:szCs w:val="24"/>
        </w:rPr>
        <w:t xml:space="preserve"> </w:t>
      </w:r>
      <w:proofErr w:type="spellStart"/>
      <w:r w:rsidRPr="00434FB5">
        <w:rPr>
          <w:sz w:val="24"/>
          <w:szCs w:val="24"/>
        </w:rPr>
        <w:t>S</w:t>
      </w:r>
      <w:r w:rsidR="00AB2512" w:rsidRPr="00434FB5">
        <w:rPr>
          <w:sz w:val="24"/>
          <w:szCs w:val="24"/>
        </w:rPr>
        <w:t>imonffy</w:t>
      </w:r>
      <w:proofErr w:type="spellEnd"/>
      <w:r w:rsidRPr="00434FB5">
        <w:rPr>
          <w:sz w:val="24"/>
          <w:szCs w:val="24"/>
        </w:rPr>
        <w:t>, Z</w:t>
      </w:r>
      <w:r w:rsidR="00AB2512">
        <w:rPr>
          <w:sz w:val="24"/>
          <w:szCs w:val="24"/>
        </w:rPr>
        <w:t>.,</w:t>
      </w:r>
      <w:r w:rsidRPr="00434FB5">
        <w:rPr>
          <w:sz w:val="24"/>
          <w:szCs w:val="24"/>
        </w:rPr>
        <w:t xml:space="preserve"> </w:t>
      </w:r>
      <w:r w:rsidR="0028286C">
        <w:rPr>
          <w:sz w:val="24"/>
          <w:szCs w:val="24"/>
        </w:rPr>
        <w:t xml:space="preserve">&amp; </w:t>
      </w:r>
      <w:r w:rsidRPr="00434FB5">
        <w:rPr>
          <w:sz w:val="24"/>
          <w:szCs w:val="24"/>
        </w:rPr>
        <w:t>K</w:t>
      </w:r>
      <w:r w:rsidR="00AB2512" w:rsidRPr="00434FB5">
        <w:rPr>
          <w:sz w:val="24"/>
          <w:szCs w:val="24"/>
        </w:rPr>
        <w:t>obor</w:t>
      </w:r>
      <w:r w:rsidRPr="00434FB5">
        <w:rPr>
          <w:sz w:val="24"/>
          <w:szCs w:val="24"/>
        </w:rPr>
        <w:t>, M</w:t>
      </w:r>
      <w:r w:rsidR="00AB2512">
        <w:rPr>
          <w:sz w:val="24"/>
          <w:szCs w:val="24"/>
        </w:rPr>
        <w:t>.</w:t>
      </w:r>
      <w:r w:rsidRPr="00434FB5">
        <w:rPr>
          <w:sz w:val="24"/>
          <w:szCs w:val="24"/>
        </w:rPr>
        <w:t xml:space="preserve"> (</w:t>
      </w:r>
      <w:proofErr w:type="spellStart"/>
      <w:r w:rsidRPr="00434FB5">
        <w:rPr>
          <w:sz w:val="24"/>
          <w:szCs w:val="24"/>
        </w:rPr>
        <w:t>Eds</w:t>
      </w:r>
      <w:proofErr w:type="spellEnd"/>
      <w:r w:rsidRPr="00434FB5">
        <w:rPr>
          <w:sz w:val="24"/>
          <w:szCs w:val="24"/>
        </w:rPr>
        <w:t>.). </w:t>
      </w:r>
      <w:r w:rsidRPr="00434FB5">
        <w:rPr>
          <w:i/>
          <w:iCs/>
          <w:sz w:val="24"/>
          <w:szCs w:val="24"/>
        </w:rPr>
        <w:t>Le prévisible et l’imprévisible. Points de vue linguistiques, littéraires et didactiques</w:t>
      </w:r>
      <w:r w:rsidRPr="00434FB5">
        <w:rPr>
          <w:sz w:val="24"/>
          <w:szCs w:val="24"/>
        </w:rPr>
        <w:t> (73</w:t>
      </w:r>
      <w:r w:rsidR="00DD7032">
        <w:rPr>
          <w:sz w:val="24"/>
          <w:szCs w:val="24"/>
        </w:rPr>
        <w:t>–</w:t>
      </w:r>
      <w:r w:rsidRPr="00434FB5">
        <w:rPr>
          <w:sz w:val="24"/>
          <w:szCs w:val="24"/>
        </w:rPr>
        <w:t xml:space="preserve">81). </w:t>
      </w:r>
      <w:hyperlink r:id="rId12" w:history="1">
        <w:r w:rsidR="00DD7032" w:rsidRPr="00F6467E">
          <w:rPr>
            <w:rStyle w:val="Hypertextovodkaz"/>
            <w:sz w:val="24"/>
            <w:szCs w:val="24"/>
          </w:rPr>
          <w:t>https://dx.doi.org/10.17184/eac.7071</w:t>
        </w:r>
      </w:hyperlink>
      <w:r w:rsidR="00DD7032">
        <w:rPr>
          <w:sz w:val="24"/>
          <w:szCs w:val="24"/>
        </w:rPr>
        <w:t xml:space="preserve"> </w:t>
      </w:r>
    </w:p>
    <w:p w14:paraId="6C3D063D" w14:textId="0CF4A2E9" w:rsidR="002B6A52" w:rsidRPr="002B6A52" w:rsidRDefault="002B6A52" w:rsidP="002B6A52">
      <w:pPr>
        <w:spacing w:line="276" w:lineRule="auto"/>
        <w:rPr>
          <w:color w:val="FF0000"/>
          <w:sz w:val="24"/>
          <w:szCs w:val="24"/>
        </w:rPr>
      </w:pPr>
      <w:proofErr w:type="spellStart"/>
      <w:r w:rsidRPr="002B6A52">
        <w:rPr>
          <w:sz w:val="24"/>
          <w:szCs w:val="24"/>
        </w:rPr>
        <w:t>Beacco</w:t>
      </w:r>
      <w:proofErr w:type="spellEnd"/>
      <w:r w:rsidRPr="002B6A52">
        <w:rPr>
          <w:sz w:val="24"/>
          <w:szCs w:val="24"/>
        </w:rPr>
        <w:t xml:space="preserve">, J.-C., </w:t>
      </w:r>
      <w:proofErr w:type="spellStart"/>
      <w:r w:rsidRPr="002B6A52">
        <w:rPr>
          <w:sz w:val="24"/>
          <w:szCs w:val="24"/>
        </w:rPr>
        <w:t>Boucquer</w:t>
      </w:r>
      <w:proofErr w:type="spellEnd"/>
      <w:r w:rsidRPr="002B6A52">
        <w:rPr>
          <w:sz w:val="24"/>
          <w:szCs w:val="24"/>
        </w:rPr>
        <w:t xml:space="preserve">, S., </w:t>
      </w:r>
      <w:r w:rsidR="001E0782">
        <w:rPr>
          <w:sz w:val="24"/>
          <w:szCs w:val="24"/>
        </w:rPr>
        <w:t xml:space="preserve">&amp; </w:t>
      </w:r>
      <w:r w:rsidRPr="002B6A52">
        <w:rPr>
          <w:sz w:val="24"/>
          <w:szCs w:val="24"/>
        </w:rPr>
        <w:t xml:space="preserve">Porquier, R. </w:t>
      </w:r>
      <w:r w:rsidR="001E0782">
        <w:rPr>
          <w:sz w:val="24"/>
          <w:szCs w:val="24"/>
        </w:rPr>
        <w:t>(</w:t>
      </w:r>
      <w:r w:rsidRPr="002B6A52">
        <w:rPr>
          <w:sz w:val="24"/>
          <w:szCs w:val="24"/>
        </w:rPr>
        <w:t>2004</w:t>
      </w:r>
      <w:r w:rsidR="001E0782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Niveau B2 pour le français. Un référentiel. </w:t>
      </w:r>
      <w:proofErr w:type="spellStart"/>
      <w:r w:rsidRPr="002B6A52">
        <w:rPr>
          <w:sz w:val="24"/>
          <w:szCs w:val="24"/>
        </w:rPr>
        <w:t>Dider</w:t>
      </w:r>
      <w:proofErr w:type="spellEnd"/>
      <w:r w:rsidRPr="002B6A52">
        <w:rPr>
          <w:sz w:val="24"/>
          <w:szCs w:val="24"/>
        </w:rPr>
        <w:t>.</w:t>
      </w:r>
      <w:r w:rsidR="001E0782">
        <w:rPr>
          <w:sz w:val="24"/>
          <w:szCs w:val="24"/>
        </w:rPr>
        <w:t xml:space="preserve"> </w:t>
      </w:r>
      <w:r w:rsidR="001E0782">
        <w:rPr>
          <w:color w:val="FF0000"/>
          <w:sz w:val="24"/>
          <w:szCs w:val="24"/>
        </w:rPr>
        <w:t>(+ les référentiels des autres niveaux A1, A2, B1)</w:t>
      </w:r>
    </w:p>
    <w:p w14:paraId="3AADFB62" w14:textId="09B80FA3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Cornaire</w:t>
      </w:r>
      <w:proofErr w:type="spellEnd"/>
      <w:r w:rsidRPr="002B6A52">
        <w:rPr>
          <w:sz w:val="24"/>
          <w:szCs w:val="24"/>
        </w:rPr>
        <w:t xml:space="preserve">, C. </w:t>
      </w:r>
      <w:r w:rsidR="00B75C31">
        <w:rPr>
          <w:sz w:val="24"/>
          <w:szCs w:val="24"/>
        </w:rPr>
        <w:t>(</w:t>
      </w:r>
      <w:r w:rsidRPr="002B6A52">
        <w:rPr>
          <w:sz w:val="24"/>
          <w:szCs w:val="24"/>
        </w:rPr>
        <w:t>1991</w:t>
      </w:r>
      <w:r w:rsidR="00B75C31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 point sur la lecture. </w:t>
      </w:r>
      <w:proofErr w:type="gramStart"/>
      <w:r w:rsidRPr="002B6A52">
        <w:rPr>
          <w:sz w:val="24"/>
          <w:szCs w:val="24"/>
        </w:rPr>
        <w:t>Paris:</w:t>
      </w:r>
      <w:proofErr w:type="gramEnd"/>
      <w:r w:rsidRPr="002B6A52">
        <w:rPr>
          <w:sz w:val="24"/>
          <w:szCs w:val="24"/>
        </w:rPr>
        <w:t xml:space="preserve"> CLE International.</w:t>
      </w:r>
    </w:p>
    <w:p w14:paraId="3F91B54B" w14:textId="68AF6DB1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</w:rPr>
        <w:t xml:space="preserve">Cuq, J.-P., </w:t>
      </w:r>
      <w:proofErr w:type="spellStart"/>
      <w:r w:rsidRPr="002B6A52">
        <w:rPr>
          <w:sz w:val="24"/>
          <w:szCs w:val="24"/>
        </w:rPr>
        <w:t>Gruca</w:t>
      </w:r>
      <w:proofErr w:type="spellEnd"/>
      <w:r w:rsidRPr="002B6A52">
        <w:rPr>
          <w:sz w:val="24"/>
          <w:szCs w:val="24"/>
        </w:rPr>
        <w:t xml:space="preserve">, I. </w:t>
      </w:r>
      <w:r w:rsidR="00B95848">
        <w:rPr>
          <w:sz w:val="24"/>
          <w:szCs w:val="24"/>
        </w:rPr>
        <w:t>(</w:t>
      </w:r>
      <w:r w:rsidRPr="002B6A52">
        <w:rPr>
          <w:sz w:val="24"/>
          <w:szCs w:val="24"/>
        </w:rPr>
        <w:t>[2002]2017</w:t>
      </w:r>
      <w:r w:rsidR="00B95848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Cours de didactique du français langue étrangère et seconde. </w:t>
      </w:r>
      <w:r w:rsidRPr="002B6A52">
        <w:rPr>
          <w:sz w:val="24"/>
          <w:szCs w:val="24"/>
        </w:rPr>
        <w:t>4</w:t>
      </w:r>
      <w:r w:rsidRPr="002B6A52">
        <w:rPr>
          <w:sz w:val="24"/>
          <w:szCs w:val="24"/>
          <w:vertAlign w:val="superscript"/>
        </w:rPr>
        <w:t>e </w:t>
      </w:r>
      <w:r w:rsidRPr="002B6A52">
        <w:rPr>
          <w:sz w:val="24"/>
          <w:szCs w:val="24"/>
        </w:rPr>
        <w:t>éd. PUG.</w:t>
      </w:r>
    </w:p>
    <w:p w14:paraId="53E4DE27" w14:textId="5CB91266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Defays, J.-M., </w:t>
      </w:r>
      <w:proofErr w:type="spellStart"/>
      <w:r w:rsidRPr="002B6A52">
        <w:rPr>
          <w:sz w:val="24"/>
          <w:szCs w:val="24"/>
        </w:rPr>
        <w:t>Delbart</w:t>
      </w:r>
      <w:proofErr w:type="spellEnd"/>
      <w:r w:rsidRPr="002B6A52">
        <w:rPr>
          <w:sz w:val="24"/>
          <w:szCs w:val="24"/>
        </w:rPr>
        <w:t xml:space="preserve">, A.-R., Hammami, S., </w:t>
      </w:r>
      <w:r w:rsidR="006E7E26">
        <w:rPr>
          <w:sz w:val="24"/>
          <w:szCs w:val="24"/>
        </w:rPr>
        <w:t xml:space="preserve">&amp; </w:t>
      </w:r>
      <w:proofErr w:type="spellStart"/>
      <w:r w:rsidRPr="002B6A52">
        <w:rPr>
          <w:sz w:val="24"/>
          <w:szCs w:val="24"/>
        </w:rPr>
        <w:t>Saenen</w:t>
      </w:r>
      <w:proofErr w:type="spellEnd"/>
      <w:r w:rsidRPr="002B6A52">
        <w:rPr>
          <w:sz w:val="24"/>
          <w:szCs w:val="24"/>
        </w:rPr>
        <w:t xml:space="preserve">, F.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2014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La littérature en FLE. État des lieux et nouvelles perspectives.</w:t>
      </w:r>
      <w:r w:rsidRPr="002B6A52">
        <w:rPr>
          <w:sz w:val="24"/>
          <w:szCs w:val="24"/>
        </w:rPr>
        <w:t xml:space="preserve"> Hachette.</w:t>
      </w:r>
    </w:p>
    <w:p w14:paraId="0E2B6B31" w14:textId="132DBD05" w:rsidR="002B6A52" w:rsidRPr="002B6A52" w:rsidRDefault="002B6A52" w:rsidP="002B6A52">
      <w:pPr>
        <w:spacing w:line="276" w:lineRule="auto"/>
        <w:rPr>
          <w:i/>
          <w:iCs/>
          <w:sz w:val="24"/>
          <w:szCs w:val="24"/>
        </w:rPr>
      </w:pPr>
      <w:r w:rsidRPr="002B6A52">
        <w:rPr>
          <w:sz w:val="24"/>
          <w:szCs w:val="24"/>
        </w:rPr>
        <w:t>Defays, J.-M. (</w:t>
      </w:r>
      <w:proofErr w:type="spellStart"/>
      <w:r w:rsidRPr="002B6A52">
        <w:rPr>
          <w:sz w:val="24"/>
          <w:szCs w:val="24"/>
        </w:rPr>
        <w:t>dir</w:t>
      </w:r>
      <w:proofErr w:type="spellEnd"/>
      <w:r w:rsidRPr="002B6A52">
        <w:rPr>
          <w:sz w:val="24"/>
          <w:szCs w:val="24"/>
        </w:rPr>
        <w:t xml:space="preserve">.)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2020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 FLE en question. </w:t>
      </w:r>
      <w:proofErr w:type="spellStart"/>
      <w:r w:rsidRPr="002B6A52">
        <w:rPr>
          <w:i/>
          <w:iCs/>
          <w:sz w:val="24"/>
          <w:szCs w:val="24"/>
          <w:lang w:val="cs-CZ"/>
        </w:rPr>
        <w:t>Enseigner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le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français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langue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étrangère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et </w:t>
      </w:r>
      <w:proofErr w:type="spellStart"/>
      <w:r w:rsidRPr="002B6A52">
        <w:rPr>
          <w:i/>
          <w:iCs/>
          <w:sz w:val="24"/>
          <w:szCs w:val="24"/>
          <w:lang w:val="cs-CZ"/>
        </w:rPr>
        <w:t>seconde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Mardaga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32BBF54B" w14:textId="745F9D98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Fiévet</w:t>
      </w:r>
      <w:proofErr w:type="spellEnd"/>
      <w:r w:rsidRPr="002B6A52">
        <w:rPr>
          <w:sz w:val="24"/>
          <w:szCs w:val="24"/>
        </w:rPr>
        <w:t xml:space="preserve">, M.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2013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sz w:val="24"/>
          <w:szCs w:val="24"/>
        </w:rPr>
        <w:t xml:space="preserve">Littérature en classe de FLE. </w:t>
      </w:r>
      <w:r w:rsidRPr="002B6A52">
        <w:rPr>
          <w:sz w:val="24"/>
          <w:szCs w:val="24"/>
        </w:rPr>
        <w:t>CLE International</w:t>
      </w:r>
    </w:p>
    <w:p w14:paraId="67BDB78C" w14:textId="4822A6A3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</w:rPr>
        <w:t xml:space="preserve">Godard, A. </w:t>
      </w:r>
      <w:r w:rsidR="006E7E26">
        <w:rPr>
          <w:sz w:val="24"/>
          <w:szCs w:val="24"/>
        </w:rPr>
        <w:t>(</w:t>
      </w:r>
      <w:r w:rsidRPr="002B6A52">
        <w:rPr>
          <w:sz w:val="24"/>
          <w:szCs w:val="24"/>
        </w:rPr>
        <w:t>2015</w:t>
      </w:r>
      <w:r w:rsidR="006E7E26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La littérature dans l’enseignement du FLE.</w:t>
      </w:r>
      <w:r w:rsidRPr="002B6A52">
        <w:rPr>
          <w:sz w:val="24"/>
          <w:szCs w:val="24"/>
        </w:rPr>
        <w:t xml:space="preserve"> Didier.</w:t>
      </w:r>
    </w:p>
    <w:p w14:paraId="743754CA" w14:textId="6E081BE2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  <w:lang w:val="cs-CZ"/>
        </w:rPr>
        <w:t>[</w:t>
      </w:r>
      <w:proofErr w:type="spellStart"/>
      <w:r w:rsidRPr="002B6A52">
        <w:rPr>
          <w:sz w:val="24"/>
          <w:szCs w:val="24"/>
          <w:lang w:val="cs-CZ"/>
        </w:rPr>
        <w:t>Lalinská</w:t>
      </w:r>
      <w:proofErr w:type="spellEnd"/>
      <w:r w:rsidRPr="002B6A52">
        <w:rPr>
          <w:sz w:val="24"/>
          <w:szCs w:val="24"/>
          <w:lang w:val="cs-CZ"/>
        </w:rPr>
        <w:t xml:space="preserve">] Horníčková, M.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2020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Meranie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čítanie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s </w:t>
      </w:r>
      <w:proofErr w:type="spellStart"/>
      <w:r w:rsidRPr="002B6A52">
        <w:rPr>
          <w:i/>
          <w:iCs/>
          <w:sz w:val="24"/>
          <w:szCs w:val="24"/>
          <w:lang w:val="cs-CZ"/>
        </w:rPr>
        <w:t>porozumením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v </w:t>
      </w:r>
      <w:proofErr w:type="spellStart"/>
      <w:r w:rsidRPr="002B6A52">
        <w:rPr>
          <w:i/>
          <w:iCs/>
          <w:sz w:val="24"/>
          <w:szCs w:val="24"/>
          <w:lang w:val="cs-CZ"/>
        </w:rPr>
        <w:t>druhom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cudzom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jazyku.</w:t>
      </w:r>
      <w:r w:rsidRPr="002B6A52">
        <w:rPr>
          <w:sz w:val="24"/>
          <w:szCs w:val="24"/>
          <w:lang w:val="cs-CZ"/>
        </w:rPr>
        <w:t xml:space="preserve"> Verbum.</w:t>
      </w:r>
    </w:p>
    <w:p w14:paraId="09BCCEE9" w14:textId="024D6429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  <w:lang w:val="cs-CZ"/>
        </w:rPr>
        <w:t xml:space="preserve">Kyloušková, H.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2007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 xml:space="preserve"> </w:t>
      </w:r>
      <w:r w:rsidRPr="002B6A52">
        <w:rPr>
          <w:i/>
          <w:sz w:val="24"/>
          <w:szCs w:val="24"/>
          <w:lang w:val="cs-CZ"/>
        </w:rPr>
        <w:t xml:space="preserve">Jak využít literární text ve výuce cizích jazyků. </w:t>
      </w:r>
      <w:r w:rsidRPr="002B6A52">
        <w:rPr>
          <w:sz w:val="24"/>
          <w:szCs w:val="24"/>
          <w:lang w:val="cs-CZ"/>
        </w:rPr>
        <w:t>Masarykova univerzita, Pedagogická fakulta.</w:t>
      </w:r>
    </w:p>
    <w:p w14:paraId="2B5A6822" w14:textId="7A03E3F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proofErr w:type="spellStart"/>
      <w:r w:rsidRPr="002B6A52">
        <w:rPr>
          <w:sz w:val="24"/>
          <w:szCs w:val="24"/>
          <w:lang w:val="cs-CZ"/>
        </w:rPr>
        <w:t>Lalinská</w:t>
      </w:r>
      <w:proofErr w:type="spellEnd"/>
      <w:r w:rsidRPr="002B6A52">
        <w:rPr>
          <w:sz w:val="24"/>
          <w:szCs w:val="24"/>
          <w:lang w:val="cs-CZ"/>
        </w:rPr>
        <w:t xml:space="preserve">, M., </w:t>
      </w:r>
      <w:proofErr w:type="spellStart"/>
      <w:r w:rsidRPr="002B6A52">
        <w:rPr>
          <w:sz w:val="24"/>
          <w:szCs w:val="24"/>
          <w:lang w:val="cs-CZ"/>
        </w:rPr>
        <w:t>Stranovská</w:t>
      </w:r>
      <w:proofErr w:type="spellEnd"/>
      <w:r w:rsidRPr="002B6A52">
        <w:rPr>
          <w:sz w:val="24"/>
          <w:szCs w:val="24"/>
          <w:lang w:val="cs-CZ"/>
        </w:rPr>
        <w:t xml:space="preserve">, E. </w:t>
      </w:r>
      <w:proofErr w:type="spellStart"/>
      <w:r w:rsidRPr="002B6A52">
        <w:rPr>
          <w:sz w:val="24"/>
          <w:szCs w:val="24"/>
          <w:lang w:val="cs-CZ"/>
        </w:rPr>
        <w:t>Tardy</w:t>
      </w:r>
      <w:proofErr w:type="spellEnd"/>
      <w:r w:rsidRPr="002B6A52">
        <w:rPr>
          <w:sz w:val="24"/>
          <w:szCs w:val="24"/>
          <w:lang w:val="cs-CZ"/>
        </w:rPr>
        <w:t xml:space="preserve">, S., </w:t>
      </w:r>
      <w:r w:rsidR="006E7E26">
        <w:rPr>
          <w:sz w:val="24"/>
          <w:szCs w:val="24"/>
          <w:lang w:val="cs-CZ"/>
        </w:rPr>
        <w:t xml:space="preserve">&amp; </w:t>
      </w:r>
      <w:proofErr w:type="spellStart"/>
      <w:r w:rsidRPr="002B6A52">
        <w:rPr>
          <w:sz w:val="24"/>
          <w:szCs w:val="24"/>
          <w:lang w:val="cs-CZ"/>
        </w:rPr>
        <w:t>Žiak</w:t>
      </w:r>
      <w:proofErr w:type="spellEnd"/>
      <w:r w:rsidRPr="002B6A52">
        <w:rPr>
          <w:sz w:val="24"/>
          <w:szCs w:val="24"/>
          <w:lang w:val="cs-CZ"/>
        </w:rPr>
        <w:t xml:space="preserve">, P.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2020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Intervencný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program </w:t>
      </w:r>
      <w:proofErr w:type="spellStart"/>
      <w:r w:rsidRPr="002B6A52">
        <w:rPr>
          <w:i/>
          <w:iCs/>
          <w:sz w:val="24"/>
          <w:szCs w:val="24"/>
          <w:lang w:val="cs-CZ"/>
        </w:rPr>
        <w:t>čítania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s </w:t>
      </w:r>
      <w:proofErr w:type="spellStart"/>
      <w:r w:rsidRPr="002B6A52">
        <w:rPr>
          <w:i/>
          <w:iCs/>
          <w:sz w:val="24"/>
          <w:szCs w:val="24"/>
          <w:lang w:val="cs-CZ"/>
        </w:rPr>
        <w:t>porozumením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pre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francúzsky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jazyk. </w:t>
      </w:r>
      <w:r w:rsidRPr="002B6A52">
        <w:rPr>
          <w:sz w:val="24"/>
          <w:szCs w:val="24"/>
          <w:lang w:val="cs-CZ"/>
        </w:rPr>
        <w:t>Verbum.</w:t>
      </w:r>
    </w:p>
    <w:p w14:paraId="4659AFA0" w14:textId="7739A88B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proofErr w:type="spellStart"/>
      <w:r w:rsidRPr="002B6A52">
        <w:rPr>
          <w:sz w:val="24"/>
          <w:szCs w:val="24"/>
          <w:lang w:val="cs-CZ"/>
        </w:rPr>
        <w:t>Longuet</w:t>
      </w:r>
      <w:proofErr w:type="spellEnd"/>
      <w:r w:rsidRPr="002B6A52">
        <w:rPr>
          <w:sz w:val="24"/>
          <w:szCs w:val="24"/>
          <w:lang w:val="cs-CZ"/>
        </w:rPr>
        <w:t xml:space="preserve">, F., </w:t>
      </w:r>
      <w:r w:rsidR="006E7E26">
        <w:rPr>
          <w:sz w:val="24"/>
          <w:szCs w:val="24"/>
          <w:lang w:val="cs-CZ"/>
        </w:rPr>
        <w:t xml:space="preserve">&amp; </w:t>
      </w:r>
      <w:proofErr w:type="spellStart"/>
      <w:r w:rsidRPr="002B6A52">
        <w:rPr>
          <w:sz w:val="24"/>
          <w:szCs w:val="24"/>
          <w:lang w:val="cs-CZ"/>
        </w:rPr>
        <w:t>Springer</w:t>
      </w:r>
      <w:proofErr w:type="spellEnd"/>
      <w:r w:rsidRPr="002B6A52">
        <w:rPr>
          <w:sz w:val="24"/>
          <w:szCs w:val="24"/>
          <w:lang w:val="cs-CZ"/>
        </w:rPr>
        <w:t xml:space="preserve">, C. </w:t>
      </w:r>
      <w:r w:rsidR="006E7E26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2018</w:t>
      </w:r>
      <w:r w:rsidR="006E7E26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  <w:lang w:val="cs-CZ"/>
        </w:rPr>
        <w:t> </w:t>
      </w:r>
      <w:r w:rsidRPr="002B6A52">
        <w:rPr>
          <w:i/>
          <w:iCs/>
          <w:sz w:val="24"/>
          <w:szCs w:val="24"/>
        </w:rPr>
        <w:t xml:space="preserve">Autour du CECR. Volume complémentaire : médiation et collaboration. Une didactique de la Relation écologique et </w:t>
      </w:r>
      <w:proofErr w:type="spellStart"/>
      <w:r w:rsidRPr="002B6A52">
        <w:rPr>
          <w:i/>
          <w:iCs/>
          <w:sz w:val="24"/>
          <w:szCs w:val="24"/>
        </w:rPr>
        <w:t>sociosémiotique</w:t>
      </w:r>
      <w:proofErr w:type="spellEnd"/>
      <w:r w:rsidRPr="002B6A52">
        <w:rPr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Éditions</w:t>
      </w:r>
      <w:proofErr w:type="spellEnd"/>
      <w:r w:rsidRPr="002B6A52">
        <w:rPr>
          <w:sz w:val="24"/>
          <w:szCs w:val="24"/>
          <w:lang w:val="cs-CZ"/>
        </w:rPr>
        <w:t xml:space="preserve"> des </w:t>
      </w:r>
      <w:proofErr w:type="spellStart"/>
      <w:r w:rsidRPr="002B6A52">
        <w:rPr>
          <w:sz w:val="24"/>
          <w:szCs w:val="24"/>
          <w:lang w:val="cs-CZ"/>
        </w:rPr>
        <w:t>Archives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contemporaines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738497C3" w14:textId="3A73251B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Maillard de la Corte Gomez, N. </w:t>
      </w:r>
      <w:r w:rsidR="00F52B8C">
        <w:rPr>
          <w:sz w:val="24"/>
          <w:szCs w:val="24"/>
        </w:rPr>
        <w:t>(</w:t>
      </w:r>
      <w:r w:rsidRPr="002B6A52">
        <w:rPr>
          <w:sz w:val="24"/>
          <w:szCs w:val="24"/>
        </w:rPr>
        <w:t>2019</w:t>
      </w:r>
      <w:r w:rsidR="00F52B8C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Le texte littéraire, lieu de rencontre de l’altérité linguistique et culturelle en classe de FLE : répertoire didactique et agir enseignant. </w:t>
      </w:r>
      <w:r w:rsidRPr="002B6A52">
        <w:rPr>
          <w:i/>
          <w:iCs/>
          <w:sz w:val="24"/>
          <w:szCs w:val="24"/>
        </w:rPr>
        <w:t xml:space="preserve">Le Français dans le monde. Recherches et applications, </w:t>
      </w:r>
      <w:r w:rsidRPr="002B6A52">
        <w:rPr>
          <w:sz w:val="24"/>
          <w:szCs w:val="24"/>
        </w:rPr>
        <w:t>n° 65, 64–78.</w:t>
      </w:r>
    </w:p>
    <w:p w14:paraId="40BEF9F8" w14:textId="19C78839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Naturel, M. </w:t>
      </w:r>
      <w:r w:rsidR="00F52B8C">
        <w:rPr>
          <w:sz w:val="24"/>
          <w:szCs w:val="24"/>
        </w:rPr>
        <w:t>(</w:t>
      </w:r>
      <w:r w:rsidRPr="002B6A52">
        <w:rPr>
          <w:sz w:val="24"/>
          <w:szCs w:val="24"/>
        </w:rPr>
        <w:t>1995</w:t>
      </w:r>
      <w:r w:rsidR="00F52B8C">
        <w:rPr>
          <w:sz w:val="24"/>
          <w:szCs w:val="24"/>
        </w:rPr>
        <w:t>)</w:t>
      </w:r>
      <w:r w:rsidRPr="002B6A52">
        <w:rPr>
          <w:sz w:val="24"/>
          <w:szCs w:val="24"/>
        </w:rPr>
        <w:t> </w:t>
      </w:r>
      <w:r w:rsidRPr="002B6A52">
        <w:rPr>
          <w:i/>
          <w:sz w:val="24"/>
          <w:szCs w:val="24"/>
        </w:rPr>
        <w:t xml:space="preserve">Pour la littérature : de l’extrait à l’œuvre. </w:t>
      </w:r>
      <w:r w:rsidRPr="002B6A52">
        <w:rPr>
          <w:sz w:val="24"/>
          <w:szCs w:val="24"/>
        </w:rPr>
        <w:t>CLE International – Nathan.</w:t>
      </w:r>
    </w:p>
    <w:p w14:paraId="5D2B9B4B" w14:textId="5FDB155D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  <w:lang w:val="cs-CZ"/>
        </w:rPr>
        <w:t xml:space="preserve">Puchovská, Z. </w:t>
      </w:r>
      <w:r w:rsidR="008E1F6B">
        <w:rPr>
          <w:sz w:val="24"/>
          <w:szCs w:val="24"/>
          <w:lang w:val="cs-CZ"/>
        </w:rPr>
        <w:t>(</w:t>
      </w:r>
      <w:r w:rsidRPr="002B6A52">
        <w:rPr>
          <w:sz w:val="24"/>
          <w:szCs w:val="24"/>
          <w:lang w:val="cs-CZ"/>
        </w:rPr>
        <w:t>2022</w:t>
      </w:r>
      <w:r w:rsidR="008E1F6B">
        <w:rPr>
          <w:sz w:val="24"/>
          <w:szCs w:val="24"/>
          <w:lang w:val="cs-CZ"/>
        </w:rPr>
        <w:t>)</w:t>
      </w:r>
      <w:r w:rsidRPr="002B6A52">
        <w:rPr>
          <w:sz w:val="24"/>
          <w:szCs w:val="24"/>
        </w:rPr>
        <w:t> </w:t>
      </w:r>
      <w:proofErr w:type="spellStart"/>
      <w:r w:rsidRPr="002B6A52">
        <w:rPr>
          <w:sz w:val="24"/>
          <w:szCs w:val="24"/>
          <w:lang w:val="cs-CZ"/>
        </w:rPr>
        <w:t>Le</w:t>
      </w:r>
      <w:proofErr w:type="spellEnd"/>
      <w:r w:rsidRPr="002B6A52">
        <w:rPr>
          <w:sz w:val="24"/>
          <w:szCs w:val="24"/>
          <w:lang w:val="cs-CZ"/>
        </w:rPr>
        <w:t xml:space="preserve"> texte </w:t>
      </w:r>
      <w:proofErr w:type="spellStart"/>
      <w:proofErr w:type="gramStart"/>
      <w:r w:rsidRPr="002B6A52">
        <w:rPr>
          <w:sz w:val="24"/>
          <w:szCs w:val="24"/>
          <w:lang w:val="cs-CZ"/>
        </w:rPr>
        <w:t>littéraire</w:t>
      </w:r>
      <w:proofErr w:type="spellEnd"/>
      <w:r w:rsidRPr="002B6A52">
        <w:rPr>
          <w:sz w:val="24"/>
          <w:szCs w:val="24"/>
          <w:lang w:val="cs-CZ"/>
        </w:rPr>
        <w:t xml:space="preserve"> :</w:t>
      </w:r>
      <w:proofErr w:type="gramEnd"/>
      <w:r w:rsidRPr="002B6A52">
        <w:rPr>
          <w:sz w:val="24"/>
          <w:szCs w:val="24"/>
          <w:lang w:val="cs-CZ"/>
        </w:rPr>
        <w:t xml:space="preserve"> de la </w:t>
      </w:r>
      <w:proofErr w:type="spellStart"/>
      <w:r w:rsidRPr="002B6A52">
        <w:rPr>
          <w:sz w:val="24"/>
          <w:szCs w:val="24"/>
          <w:lang w:val="cs-CZ"/>
        </w:rPr>
        <w:t>formation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linguistique</w:t>
      </w:r>
      <w:proofErr w:type="spellEnd"/>
      <w:r w:rsidRPr="002B6A52">
        <w:rPr>
          <w:sz w:val="24"/>
          <w:szCs w:val="24"/>
          <w:lang w:val="cs-CZ"/>
        </w:rPr>
        <w:t xml:space="preserve"> à </w:t>
      </w:r>
      <w:proofErr w:type="spellStart"/>
      <w:r w:rsidRPr="002B6A52">
        <w:rPr>
          <w:sz w:val="24"/>
          <w:szCs w:val="24"/>
          <w:lang w:val="cs-CZ"/>
        </w:rPr>
        <w:t>l’expression</w:t>
      </w:r>
      <w:proofErr w:type="spellEnd"/>
      <w:r w:rsidRPr="002B6A52">
        <w:rPr>
          <w:sz w:val="24"/>
          <w:szCs w:val="24"/>
          <w:lang w:val="cs-CZ"/>
        </w:rPr>
        <w:t xml:space="preserve"> de </w:t>
      </w:r>
      <w:proofErr w:type="spellStart"/>
      <w:r w:rsidRPr="002B6A52">
        <w:rPr>
          <w:sz w:val="24"/>
          <w:szCs w:val="24"/>
          <w:lang w:val="cs-CZ"/>
        </w:rPr>
        <w:t>soi</w:t>
      </w:r>
      <w:proofErr w:type="spellEnd"/>
      <w:r w:rsidRPr="002B6A52">
        <w:rPr>
          <w:sz w:val="24"/>
          <w:szCs w:val="24"/>
          <w:lang w:val="cs-CZ"/>
        </w:rPr>
        <w:t xml:space="preserve"> en </w:t>
      </w:r>
      <w:proofErr w:type="spellStart"/>
      <w:r w:rsidRPr="002B6A52">
        <w:rPr>
          <w:sz w:val="24"/>
          <w:szCs w:val="24"/>
          <w:lang w:val="cs-CZ"/>
        </w:rPr>
        <w:t>passant</w:t>
      </w:r>
      <w:proofErr w:type="spellEnd"/>
      <w:r w:rsidRPr="002B6A52">
        <w:rPr>
          <w:sz w:val="24"/>
          <w:szCs w:val="24"/>
          <w:lang w:val="cs-CZ"/>
        </w:rPr>
        <w:t xml:space="preserve"> par </w:t>
      </w:r>
      <w:proofErr w:type="spellStart"/>
      <w:r w:rsidRPr="002B6A52">
        <w:rPr>
          <w:sz w:val="24"/>
          <w:szCs w:val="24"/>
          <w:lang w:val="cs-CZ"/>
        </w:rPr>
        <w:t>l’émerveillement</w:t>
      </w:r>
      <w:proofErr w:type="spellEnd"/>
      <w:r w:rsidRPr="002B6A52">
        <w:rPr>
          <w:sz w:val="24"/>
          <w:szCs w:val="24"/>
          <w:lang w:val="cs-CZ"/>
        </w:rPr>
        <w:t>. </w:t>
      </w:r>
      <w:proofErr w:type="spellStart"/>
      <w:r w:rsidRPr="002B6A52">
        <w:rPr>
          <w:i/>
          <w:iCs/>
          <w:sz w:val="24"/>
          <w:szCs w:val="24"/>
          <w:lang w:val="cs-CZ"/>
        </w:rPr>
        <w:t>Neofilolog</w:t>
      </w:r>
      <w:proofErr w:type="spellEnd"/>
      <w:r w:rsidRPr="002B6A52">
        <w:rPr>
          <w:sz w:val="24"/>
          <w:szCs w:val="24"/>
          <w:lang w:val="cs-CZ"/>
        </w:rPr>
        <w:t xml:space="preserve">, vol. 59/1, p. 125–141. </w:t>
      </w:r>
      <w:hyperlink r:id="rId13" w:history="1">
        <w:r w:rsidRPr="002B6A52">
          <w:rPr>
            <w:rStyle w:val="Hypertextovodkaz"/>
            <w:sz w:val="24"/>
            <w:szCs w:val="24"/>
            <w:lang w:val="cs-CZ"/>
          </w:rPr>
          <w:t>https://doi.org/10.14746/n.2022.59.1.10</w:t>
        </w:r>
      </w:hyperlink>
    </w:p>
    <w:p w14:paraId="6CF16436" w14:textId="111F30EA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Riquois</w:t>
      </w:r>
      <w:proofErr w:type="spellEnd"/>
      <w:r w:rsidRPr="002B6A52">
        <w:rPr>
          <w:sz w:val="24"/>
          <w:szCs w:val="24"/>
        </w:rPr>
        <w:t xml:space="preserve">, E. </w:t>
      </w:r>
      <w:r w:rsidR="00571C77">
        <w:rPr>
          <w:sz w:val="24"/>
          <w:szCs w:val="24"/>
        </w:rPr>
        <w:t>(</w:t>
      </w:r>
      <w:r w:rsidRPr="002B6A52">
        <w:rPr>
          <w:sz w:val="24"/>
          <w:szCs w:val="24"/>
        </w:rPr>
        <w:t>2019</w:t>
      </w:r>
      <w:r w:rsidR="00571C77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Lire et comprendre en français langue étrangère.</w:t>
      </w:r>
      <w:r w:rsidRPr="002B6A52">
        <w:rPr>
          <w:sz w:val="24"/>
          <w:szCs w:val="24"/>
        </w:rPr>
        <w:t xml:space="preserve"> Hachette.</w:t>
      </w:r>
    </w:p>
    <w:p w14:paraId="039E5A5D" w14:textId="11138AB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r w:rsidRPr="002B6A52">
        <w:rPr>
          <w:sz w:val="24"/>
          <w:szCs w:val="24"/>
        </w:rPr>
        <w:t xml:space="preserve">Rouxel, A., </w:t>
      </w:r>
      <w:r w:rsidR="00571C77">
        <w:rPr>
          <w:sz w:val="24"/>
          <w:szCs w:val="24"/>
        </w:rPr>
        <w:t xml:space="preserve">&amp; </w:t>
      </w:r>
      <w:r w:rsidRPr="002B6A52">
        <w:rPr>
          <w:sz w:val="24"/>
          <w:szCs w:val="24"/>
        </w:rPr>
        <w:t xml:space="preserve">Langlade, G. </w:t>
      </w:r>
      <w:r w:rsidR="00571C77">
        <w:rPr>
          <w:sz w:val="24"/>
          <w:szCs w:val="24"/>
        </w:rPr>
        <w:t>(</w:t>
      </w:r>
      <w:r w:rsidRPr="002B6A52">
        <w:rPr>
          <w:sz w:val="24"/>
          <w:szCs w:val="24"/>
        </w:rPr>
        <w:t>2005</w:t>
      </w:r>
      <w:r w:rsidR="00571C77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Le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Sujet </w:t>
      </w:r>
      <w:proofErr w:type="spellStart"/>
      <w:r w:rsidRPr="002B6A52">
        <w:rPr>
          <w:i/>
          <w:iCs/>
          <w:sz w:val="24"/>
          <w:szCs w:val="24"/>
          <w:lang w:val="cs-CZ"/>
        </w:rPr>
        <w:t>lecteur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. </w:t>
      </w:r>
      <w:proofErr w:type="spellStart"/>
      <w:r w:rsidRPr="002B6A52">
        <w:rPr>
          <w:i/>
          <w:iCs/>
          <w:sz w:val="24"/>
          <w:szCs w:val="24"/>
          <w:lang w:val="cs-CZ"/>
        </w:rPr>
        <w:t>Lecture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subjective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et </w:t>
      </w:r>
      <w:proofErr w:type="spellStart"/>
      <w:r w:rsidRPr="002B6A52">
        <w:rPr>
          <w:i/>
          <w:iCs/>
          <w:sz w:val="24"/>
          <w:szCs w:val="24"/>
          <w:lang w:val="cs-CZ"/>
        </w:rPr>
        <w:t>enseignement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de la </w:t>
      </w:r>
      <w:proofErr w:type="spellStart"/>
      <w:r w:rsidRPr="002B6A52">
        <w:rPr>
          <w:i/>
          <w:iCs/>
          <w:sz w:val="24"/>
          <w:szCs w:val="24"/>
          <w:lang w:val="cs-CZ"/>
        </w:rPr>
        <w:t>littérature</w:t>
      </w:r>
      <w:proofErr w:type="spellEnd"/>
      <w:r w:rsidRPr="002B6A52">
        <w:rPr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Presses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universitaires</w:t>
      </w:r>
      <w:proofErr w:type="spellEnd"/>
      <w:r w:rsidRPr="002B6A52">
        <w:rPr>
          <w:sz w:val="24"/>
          <w:szCs w:val="24"/>
          <w:lang w:val="cs-CZ"/>
        </w:rPr>
        <w:t xml:space="preserve"> de </w:t>
      </w:r>
      <w:proofErr w:type="spellStart"/>
      <w:r w:rsidRPr="002B6A52">
        <w:rPr>
          <w:sz w:val="24"/>
          <w:szCs w:val="24"/>
          <w:lang w:val="cs-CZ"/>
        </w:rPr>
        <w:t>Rennes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6CFD673E" w14:textId="074D5B9F" w:rsidR="002B6A52" w:rsidRPr="002B6A52" w:rsidRDefault="002B6A52" w:rsidP="002B6A52">
      <w:pPr>
        <w:spacing w:line="276" w:lineRule="auto"/>
        <w:rPr>
          <w:sz w:val="24"/>
          <w:szCs w:val="24"/>
        </w:rPr>
      </w:pPr>
      <w:proofErr w:type="spellStart"/>
      <w:r w:rsidRPr="002B6A52">
        <w:rPr>
          <w:sz w:val="24"/>
          <w:szCs w:val="24"/>
        </w:rPr>
        <w:t>Séoud</w:t>
      </w:r>
      <w:proofErr w:type="spellEnd"/>
      <w:r w:rsidRPr="002B6A52">
        <w:rPr>
          <w:sz w:val="24"/>
          <w:szCs w:val="24"/>
        </w:rPr>
        <w:t xml:space="preserve">, A. </w:t>
      </w:r>
      <w:r w:rsidR="00571C77">
        <w:rPr>
          <w:sz w:val="24"/>
          <w:szCs w:val="24"/>
        </w:rPr>
        <w:t>(</w:t>
      </w:r>
      <w:r w:rsidRPr="002B6A52">
        <w:rPr>
          <w:sz w:val="24"/>
          <w:szCs w:val="24"/>
        </w:rPr>
        <w:t>1997</w:t>
      </w:r>
      <w:r w:rsidR="00571C77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sz w:val="24"/>
          <w:szCs w:val="24"/>
        </w:rPr>
        <w:t xml:space="preserve">Pour une didactique de la littérature. </w:t>
      </w:r>
      <w:r w:rsidRPr="002B6A52">
        <w:rPr>
          <w:sz w:val="24"/>
          <w:szCs w:val="24"/>
        </w:rPr>
        <w:t>Hatier-</w:t>
      </w:r>
      <w:proofErr w:type="spellStart"/>
      <w:r w:rsidRPr="002B6A52">
        <w:rPr>
          <w:sz w:val="24"/>
          <w:szCs w:val="24"/>
        </w:rPr>
        <w:t>Credif</w:t>
      </w:r>
      <w:proofErr w:type="spellEnd"/>
      <w:r w:rsidRPr="002B6A52">
        <w:rPr>
          <w:sz w:val="24"/>
          <w:szCs w:val="24"/>
        </w:rPr>
        <w:t>.</w:t>
      </w:r>
    </w:p>
    <w:p w14:paraId="506E9DF9" w14:textId="67F0A7B0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Schmitt, F. </w:t>
      </w:r>
      <w:r w:rsidR="009579D9" w:rsidRPr="009579D9">
        <w:rPr>
          <w:sz w:val="24"/>
          <w:szCs w:val="24"/>
        </w:rPr>
        <w:t>(</w:t>
      </w:r>
      <w:r w:rsidRPr="002B6A52">
        <w:rPr>
          <w:sz w:val="24"/>
          <w:szCs w:val="24"/>
        </w:rPr>
        <w:t>2015</w:t>
      </w:r>
      <w:r w:rsidR="009579D9" w:rsidRPr="009579D9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Les cultures française et slovaque. </w:t>
      </w:r>
      <w:r w:rsidRPr="002B6A52">
        <w:rPr>
          <w:sz w:val="24"/>
          <w:szCs w:val="24"/>
        </w:rPr>
        <w:t>Louvain-la-Neuve</w:t>
      </w:r>
      <w:r w:rsidR="009579D9">
        <w:rPr>
          <w:sz w:val="24"/>
          <w:szCs w:val="24"/>
        </w:rPr>
        <w:t>,</w:t>
      </w:r>
      <w:r w:rsidRPr="002B6A52">
        <w:rPr>
          <w:sz w:val="24"/>
          <w:szCs w:val="24"/>
        </w:rPr>
        <w:t xml:space="preserve"> EME Éditions.</w:t>
      </w:r>
    </w:p>
    <w:p w14:paraId="63862E50" w14:textId="7777777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  <w:proofErr w:type="spellStart"/>
      <w:r w:rsidRPr="002B6A52">
        <w:rPr>
          <w:sz w:val="24"/>
          <w:szCs w:val="24"/>
          <w:lang w:val="cs-CZ"/>
        </w:rPr>
        <w:t>Zarate</w:t>
      </w:r>
      <w:proofErr w:type="spellEnd"/>
      <w:r w:rsidRPr="002B6A52">
        <w:rPr>
          <w:sz w:val="24"/>
          <w:szCs w:val="24"/>
          <w:lang w:val="cs-CZ"/>
        </w:rPr>
        <w:t xml:space="preserve">, G., </w:t>
      </w:r>
      <w:proofErr w:type="spellStart"/>
      <w:r w:rsidRPr="002B6A52">
        <w:rPr>
          <w:sz w:val="24"/>
          <w:szCs w:val="24"/>
          <w:lang w:val="cs-CZ"/>
        </w:rPr>
        <w:t>Gohard-Radenkovic</w:t>
      </w:r>
      <w:proofErr w:type="spellEnd"/>
      <w:r w:rsidRPr="002B6A52">
        <w:rPr>
          <w:sz w:val="24"/>
          <w:szCs w:val="24"/>
          <w:lang w:val="cs-CZ"/>
        </w:rPr>
        <w:t xml:space="preserve">, A., </w:t>
      </w:r>
      <w:proofErr w:type="spellStart"/>
      <w:r w:rsidRPr="002B6A52">
        <w:rPr>
          <w:sz w:val="24"/>
          <w:szCs w:val="24"/>
          <w:lang w:val="cs-CZ"/>
        </w:rPr>
        <w:t>Lussier</w:t>
      </w:r>
      <w:proofErr w:type="spellEnd"/>
      <w:r w:rsidRPr="002B6A52">
        <w:rPr>
          <w:sz w:val="24"/>
          <w:szCs w:val="24"/>
          <w:lang w:val="cs-CZ"/>
        </w:rPr>
        <w:t xml:space="preserve">, D., Penz, H. 2004. </w:t>
      </w:r>
      <w:proofErr w:type="spellStart"/>
      <w:r w:rsidRPr="002B6A52">
        <w:rPr>
          <w:i/>
          <w:iCs/>
          <w:sz w:val="24"/>
          <w:szCs w:val="24"/>
          <w:lang w:val="cs-CZ"/>
        </w:rPr>
        <w:t>Cultural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2B6A52">
        <w:rPr>
          <w:i/>
          <w:iCs/>
          <w:sz w:val="24"/>
          <w:szCs w:val="24"/>
          <w:lang w:val="cs-CZ"/>
        </w:rPr>
        <w:t>mediation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in </w:t>
      </w:r>
      <w:proofErr w:type="spellStart"/>
      <w:r w:rsidRPr="002B6A52">
        <w:rPr>
          <w:i/>
          <w:iCs/>
          <w:sz w:val="24"/>
          <w:szCs w:val="24"/>
          <w:lang w:val="cs-CZ"/>
        </w:rPr>
        <w:t>language</w:t>
      </w:r>
      <w:proofErr w:type="spellEnd"/>
      <w:r w:rsidRPr="002B6A52">
        <w:rPr>
          <w:i/>
          <w:iCs/>
          <w:sz w:val="24"/>
          <w:szCs w:val="24"/>
          <w:lang w:val="cs-CZ"/>
        </w:rPr>
        <w:t xml:space="preserve"> learning and </w:t>
      </w:r>
      <w:proofErr w:type="spellStart"/>
      <w:r w:rsidRPr="002B6A52">
        <w:rPr>
          <w:i/>
          <w:iCs/>
          <w:sz w:val="24"/>
          <w:szCs w:val="24"/>
          <w:lang w:val="cs-CZ"/>
        </w:rPr>
        <w:t>teaching</w:t>
      </w:r>
      <w:proofErr w:type="spellEnd"/>
      <w:r w:rsidRPr="002B6A52">
        <w:rPr>
          <w:sz w:val="24"/>
          <w:szCs w:val="24"/>
          <w:lang w:val="cs-CZ"/>
        </w:rPr>
        <w:t xml:space="preserve">. </w:t>
      </w:r>
      <w:proofErr w:type="spellStart"/>
      <w:r w:rsidRPr="002B6A52">
        <w:rPr>
          <w:sz w:val="24"/>
          <w:szCs w:val="24"/>
          <w:lang w:val="cs-CZ"/>
        </w:rPr>
        <w:t>Strasbourg</w:t>
      </w:r>
      <w:proofErr w:type="spellEnd"/>
      <w:r w:rsidRPr="002B6A52">
        <w:rPr>
          <w:sz w:val="24"/>
          <w:szCs w:val="24"/>
          <w:lang w:val="cs-CZ"/>
        </w:rPr>
        <w:t xml:space="preserve">: </w:t>
      </w:r>
      <w:proofErr w:type="spellStart"/>
      <w:r w:rsidRPr="002B6A52">
        <w:rPr>
          <w:sz w:val="24"/>
          <w:szCs w:val="24"/>
          <w:lang w:val="cs-CZ"/>
        </w:rPr>
        <w:t>Council</w:t>
      </w:r>
      <w:proofErr w:type="spellEnd"/>
      <w:r w:rsidRPr="002B6A52">
        <w:rPr>
          <w:sz w:val="24"/>
          <w:szCs w:val="24"/>
          <w:lang w:val="cs-CZ"/>
        </w:rPr>
        <w:t xml:space="preserve"> </w:t>
      </w:r>
      <w:proofErr w:type="spellStart"/>
      <w:r w:rsidRPr="002B6A52">
        <w:rPr>
          <w:sz w:val="24"/>
          <w:szCs w:val="24"/>
          <w:lang w:val="cs-CZ"/>
        </w:rPr>
        <w:t>of</w:t>
      </w:r>
      <w:proofErr w:type="spellEnd"/>
      <w:r w:rsidRPr="002B6A52">
        <w:rPr>
          <w:sz w:val="24"/>
          <w:szCs w:val="24"/>
          <w:lang w:val="cs-CZ"/>
        </w:rPr>
        <w:t xml:space="preserve"> Europe </w:t>
      </w:r>
      <w:proofErr w:type="spellStart"/>
      <w:r w:rsidRPr="002B6A52">
        <w:rPr>
          <w:sz w:val="24"/>
          <w:szCs w:val="24"/>
          <w:lang w:val="cs-CZ"/>
        </w:rPr>
        <w:t>Publishing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2DAB9BBD" w14:textId="77777777" w:rsidR="002B6A52" w:rsidRPr="002B6A52" w:rsidRDefault="002B6A52" w:rsidP="002B6A52">
      <w:pPr>
        <w:spacing w:line="276" w:lineRule="auto"/>
        <w:rPr>
          <w:sz w:val="24"/>
          <w:szCs w:val="24"/>
          <w:lang w:val="cs-CZ"/>
        </w:rPr>
      </w:pPr>
    </w:p>
    <w:p w14:paraId="2B8271FC" w14:textId="77777777" w:rsidR="002B6A52" w:rsidRPr="002B6A52" w:rsidRDefault="002B6A52" w:rsidP="002B6A52">
      <w:pPr>
        <w:spacing w:line="276" w:lineRule="auto"/>
        <w:rPr>
          <w:b/>
          <w:bCs/>
          <w:sz w:val="24"/>
          <w:szCs w:val="24"/>
        </w:rPr>
      </w:pPr>
      <w:r w:rsidRPr="002B6A52">
        <w:rPr>
          <w:b/>
          <w:bCs/>
          <w:sz w:val="24"/>
          <w:szCs w:val="24"/>
        </w:rPr>
        <w:t>Documents européens :</w:t>
      </w:r>
    </w:p>
    <w:p w14:paraId="465B9F99" w14:textId="0F367504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>Candelier, M. (</w:t>
      </w:r>
      <w:proofErr w:type="spellStart"/>
      <w:r w:rsidRPr="002B6A52">
        <w:rPr>
          <w:sz w:val="24"/>
          <w:szCs w:val="24"/>
        </w:rPr>
        <w:t>dir</w:t>
      </w:r>
      <w:proofErr w:type="spellEnd"/>
      <w:r w:rsidRPr="002B6A52">
        <w:rPr>
          <w:sz w:val="24"/>
          <w:szCs w:val="24"/>
        </w:rPr>
        <w:t xml:space="preserve">.)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2012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Le CARAP Un Cadre de Référence pour les Approches Plurielles des Langues et des Cultures Compétences et ressources</w:t>
      </w:r>
      <w:r w:rsidRPr="002B6A52">
        <w:rPr>
          <w:i/>
          <w:iCs/>
          <w:sz w:val="24"/>
          <w:szCs w:val="24"/>
          <w:lang w:val="cs-CZ"/>
        </w:rPr>
        <w:t xml:space="preserve">. </w:t>
      </w:r>
      <w:r w:rsidRPr="002B6A52">
        <w:rPr>
          <w:sz w:val="24"/>
          <w:szCs w:val="24"/>
          <w:lang w:val="cs-CZ"/>
        </w:rPr>
        <w:t xml:space="preserve">Centre </w:t>
      </w:r>
      <w:r w:rsidRPr="002B6A52">
        <w:rPr>
          <w:sz w:val="24"/>
          <w:szCs w:val="24"/>
        </w:rPr>
        <w:t>européen pour les langues vivantes</w:t>
      </w:r>
      <w:r w:rsidRPr="002B6A52">
        <w:rPr>
          <w:sz w:val="24"/>
          <w:szCs w:val="24"/>
          <w:lang w:val="cs-CZ"/>
        </w:rPr>
        <w:t xml:space="preserve"> / </w:t>
      </w:r>
      <w:proofErr w:type="spellStart"/>
      <w:r w:rsidRPr="002B6A52">
        <w:rPr>
          <w:sz w:val="24"/>
          <w:szCs w:val="24"/>
          <w:lang w:val="cs-CZ"/>
        </w:rPr>
        <w:t>Conseil</w:t>
      </w:r>
      <w:proofErr w:type="spellEnd"/>
      <w:r w:rsidRPr="002B6A52">
        <w:rPr>
          <w:sz w:val="24"/>
          <w:szCs w:val="24"/>
          <w:lang w:val="cs-CZ"/>
        </w:rPr>
        <w:t xml:space="preserve"> de </w:t>
      </w:r>
      <w:proofErr w:type="spellStart"/>
      <w:r w:rsidRPr="002B6A52">
        <w:rPr>
          <w:sz w:val="24"/>
          <w:szCs w:val="24"/>
          <w:lang w:val="cs-CZ"/>
        </w:rPr>
        <w:t>l’Europe</w:t>
      </w:r>
      <w:proofErr w:type="spellEnd"/>
      <w:r w:rsidRPr="002B6A52">
        <w:rPr>
          <w:sz w:val="24"/>
          <w:szCs w:val="24"/>
          <w:lang w:val="cs-CZ"/>
        </w:rPr>
        <w:t>.</w:t>
      </w:r>
    </w:p>
    <w:p w14:paraId="44067C42" w14:textId="15708D7B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lastRenderedPageBreak/>
        <w:t xml:space="preserve">CECR.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2001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Cadre européen commun de référence pour les langues : apprendre, enseigner, évaluer. </w:t>
      </w:r>
      <w:r w:rsidRPr="002B6A52">
        <w:rPr>
          <w:sz w:val="24"/>
          <w:szCs w:val="24"/>
        </w:rPr>
        <w:t>Strasbourg/</w:t>
      </w:r>
      <w:proofErr w:type="gramStart"/>
      <w:r w:rsidRPr="002B6A52">
        <w:rPr>
          <w:sz w:val="24"/>
          <w:szCs w:val="24"/>
        </w:rPr>
        <w:t>Paris:</w:t>
      </w:r>
      <w:proofErr w:type="gramEnd"/>
      <w:r w:rsidRPr="002B6A52">
        <w:rPr>
          <w:sz w:val="24"/>
          <w:szCs w:val="24"/>
        </w:rPr>
        <w:t xml:space="preserve"> Le Conseil de l’Europe/Les Éditions Didier. </w:t>
      </w:r>
    </w:p>
    <w:p w14:paraId="47D9DB59" w14:textId="0A754DB5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CECR VC.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[2018]2021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Cadre européen commun de référence pour les langues : apprendre, enseigner, évaluer. Volume complémentaire</w:t>
      </w:r>
      <w:r w:rsidRPr="002B6A52">
        <w:rPr>
          <w:sz w:val="24"/>
          <w:szCs w:val="24"/>
        </w:rPr>
        <w:t xml:space="preserve">. </w:t>
      </w:r>
      <w:proofErr w:type="gramStart"/>
      <w:r w:rsidRPr="002B6A52">
        <w:rPr>
          <w:sz w:val="24"/>
          <w:szCs w:val="24"/>
        </w:rPr>
        <w:t>Strasbourg:</w:t>
      </w:r>
      <w:proofErr w:type="gramEnd"/>
      <w:r w:rsidRPr="002B6A52">
        <w:rPr>
          <w:sz w:val="24"/>
          <w:szCs w:val="24"/>
        </w:rPr>
        <w:t xml:space="preserve"> Le Conseil de l’Europe. Traduit en français par Gilles Breton et Christine </w:t>
      </w:r>
      <w:proofErr w:type="spellStart"/>
      <w:r w:rsidRPr="002B6A52">
        <w:rPr>
          <w:sz w:val="24"/>
          <w:szCs w:val="24"/>
        </w:rPr>
        <w:t>Tagliante</w:t>
      </w:r>
      <w:proofErr w:type="spellEnd"/>
      <w:r w:rsidRPr="002B6A52">
        <w:rPr>
          <w:sz w:val="24"/>
          <w:szCs w:val="24"/>
        </w:rPr>
        <w:t>.</w:t>
      </w:r>
    </w:p>
    <w:p w14:paraId="0BC0CA57" w14:textId="5A547B16" w:rsidR="002B6A52" w:rsidRP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Little, D., </w:t>
      </w:r>
      <w:r w:rsidR="009677BF">
        <w:rPr>
          <w:sz w:val="24"/>
          <w:szCs w:val="24"/>
        </w:rPr>
        <w:t xml:space="preserve">&amp; </w:t>
      </w:r>
      <w:proofErr w:type="spellStart"/>
      <w:r w:rsidRPr="002B6A52">
        <w:rPr>
          <w:sz w:val="24"/>
          <w:szCs w:val="24"/>
        </w:rPr>
        <w:t>Perclová</w:t>
      </w:r>
      <w:proofErr w:type="spellEnd"/>
      <w:r w:rsidRPr="002B6A52">
        <w:rPr>
          <w:sz w:val="24"/>
          <w:szCs w:val="24"/>
        </w:rPr>
        <w:t xml:space="preserve">, R.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2012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 xml:space="preserve">Le portfolio européen des langues : guide à l’attention des enseignants et des formateurs d’enseignants. </w:t>
      </w:r>
      <w:r w:rsidRPr="002B6A52">
        <w:rPr>
          <w:sz w:val="24"/>
          <w:szCs w:val="24"/>
        </w:rPr>
        <w:t>Strasbourg : Conseil de l’Europe.</w:t>
      </w:r>
    </w:p>
    <w:p w14:paraId="7E1F1962" w14:textId="09D2961D" w:rsidR="002B6A52" w:rsidRDefault="002B6A52" w:rsidP="002B6A52">
      <w:pPr>
        <w:spacing w:line="276" w:lineRule="auto"/>
        <w:rPr>
          <w:sz w:val="24"/>
          <w:szCs w:val="24"/>
        </w:rPr>
      </w:pPr>
      <w:r w:rsidRPr="002B6A52">
        <w:rPr>
          <w:sz w:val="24"/>
          <w:szCs w:val="24"/>
        </w:rPr>
        <w:t xml:space="preserve">Schneider, G., </w:t>
      </w:r>
      <w:r w:rsidR="009677BF">
        <w:rPr>
          <w:sz w:val="24"/>
          <w:szCs w:val="24"/>
        </w:rPr>
        <w:t xml:space="preserve">&amp; </w:t>
      </w:r>
      <w:r w:rsidRPr="002B6A52">
        <w:rPr>
          <w:sz w:val="24"/>
          <w:szCs w:val="24"/>
        </w:rPr>
        <w:t xml:space="preserve">Lenz, P. </w:t>
      </w:r>
      <w:r w:rsidR="009677BF">
        <w:rPr>
          <w:sz w:val="24"/>
          <w:szCs w:val="24"/>
        </w:rPr>
        <w:t>(</w:t>
      </w:r>
      <w:r w:rsidRPr="002B6A52">
        <w:rPr>
          <w:sz w:val="24"/>
          <w:szCs w:val="24"/>
        </w:rPr>
        <w:t>2012</w:t>
      </w:r>
      <w:r w:rsidR="009677BF">
        <w:rPr>
          <w:sz w:val="24"/>
          <w:szCs w:val="24"/>
        </w:rPr>
        <w:t>)</w:t>
      </w:r>
      <w:r w:rsidRPr="002B6A52">
        <w:rPr>
          <w:sz w:val="24"/>
          <w:szCs w:val="24"/>
        </w:rPr>
        <w:t xml:space="preserve"> </w:t>
      </w:r>
      <w:r w:rsidRPr="002B6A52">
        <w:rPr>
          <w:i/>
          <w:iCs/>
          <w:sz w:val="24"/>
          <w:szCs w:val="24"/>
        </w:rPr>
        <w:t>Portfolio européen des langues : guide à l'usage des concepteurs.</w:t>
      </w:r>
      <w:r w:rsidRPr="002B6A52">
        <w:rPr>
          <w:sz w:val="24"/>
          <w:szCs w:val="24"/>
        </w:rPr>
        <w:t xml:space="preserve">  Centre d’Enseignement et de Recherche en Langues Etrangères, Université de Fribourg.</w:t>
      </w:r>
    </w:p>
    <w:p w14:paraId="65A5FA17" w14:textId="77777777" w:rsidR="00592887" w:rsidRDefault="00592887" w:rsidP="002B6A52">
      <w:pPr>
        <w:spacing w:line="276" w:lineRule="auto"/>
        <w:rPr>
          <w:sz w:val="24"/>
          <w:szCs w:val="24"/>
        </w:rPr>
      </w:pPr>
    </w:p>
    <w:sectPr w:rsidR="00592887" w:rsidSect="004156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val="fr-CA" w:eastAsia="cs-CZ"/>
      </w:rPr>
    </w:lvl>
  </w:abstractNum>
  <w:abstractNum w:abstractNumId="1" w15:restartNumberingAfterBreak="0">
    <w:nsid w:val="0C2060A8"/>
    <w:multiLevelType w:val="hybridMultilevel"/>
    <w:tmpl w:val="6408E312"/>
    <w:lvl w:ilvl="0" w:tplc="A8E83F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6C6"/>
    <w:multiLevelType w:val="hybridMultilevel"/>
    <w:tmpl w:val="626E8BA4"/>
    <w:lvl w:ilvl="0" w:tplc="7D7EC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A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A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2B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2C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8A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2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99058C"/>
    <w:multiLevelType w:val="hybridMultilevel"/>
    <w:tmpl w:val="C52A6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5A5E"/>
    <w:multiLevelType w:val="hybridMultilevel"/>
    <w:tmpl w:val="0192804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29AA"/>
    <w:multiLevelType w:val="hybridMultilevel"/>
    <w:tmpl w:val="3BC0C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1EF3"/>
    <w:multiLevelType w:val="hybridMultilevel"/>
    <w:tmpl w:val="18AC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E01C5"/>
    <w:multiLevelType w:val="hybridMultilevel"/>
    <w:tmpl w:val="01A2F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447">
    <w:abstractNumId w:val="0"/>
  </w:num>
  <w:num w:numId="2" w16cid:durableId="956638040">
    <w:abstractNumId w:val="1"/>
  </w:num>
  <w:num w:numId="3" w16cid:durableId="371734731">
    <w:abstractNumId w:val="4"/>
  </w:num>
  <w:num w:numId="4" w16cid:durableId="1771851819">
    <w:abstractNumId w:val="3"/>
  </w:num>
  <w:num w:numId="5" w16cid:durableId="1968122694">
    <w:abstractNumId w:val="2"/>
  </w:num>
  <w:num w:numId="6" w16cid:durableId="2031176258">
    <w:abstractNumId w:val="7"/>
  </w:num>
  <w:num w:numId="7" w16cid:durableId="683361406">
    <w:abstractNumId w:val="5"/>
  </w:num>
  <w:num w:numId="8" w16cid:durableId="1717394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7E"/>
    <w:rsid w:val="0000077E"/>
    <w:rsid w:val="000033CE"/>
    <w:rsid w:val="00020FF2"/>
    <w:rsid w:val="0002416F"/>
    <w:rsid w:val="00032C0D"/>
    <w:rsid w:val="0004238D"/>
    <w:rsid w:val="00062A9C"/>
    <w:rsid w:val="00062DE9"/>
    <w:rsid w:val="00066772"/>
    <w:rsid w:val="00067DEF"/>
    <w:rsid w:val="000910CE"/>
    <w:rsid w:val="000B315C"/>
    <w:rsid w:val="000B6639"/>
    <w:rsid w:val="000E4F3D"/>
    <w:rsid w:val="000F6833"/>
    <w:rsid w:val="001020DA"/>
    <w:rsid w:val="00107C4C"/>
    <w:rsid w:val="0011388F"/>
    <w:rsid w:val="00120332"/>
    <w:rsid w:val="001318E6"/>
    <w:rsid w:val="00146BCC"/>
    <w:rsid w:val="001667F6"/>
    <w:rsid w:val="00175174"/>
    <w:rsid w:val="00176243"/>
    <w:rsid w:val="00180074"/>
    <w:rsid w:val="001B777C"/>
    <w:rsid w:val="001C68FB"/>
    <w:rsid w:val="001D756B"/>
    <w:rsid w:val="001E0782"/>
    <w:rsid w:val="001F4CBF"/>
    <w:rsid w:val="00212CA8"/>
    <w:rsid w:val="0022107D"/>
    <w:rsid w:val="002238B3"/>
    <w:rsid w:val="002304C0"/>
    <w:rsid w:val="00241BF7"/>
    <w:rsid w:val="00263B3E"/>
    <w:rsid w:val="002675F1"/>
    <w:rsid w:val="00274820"/>
    <w:rsid w:val="0028286C"/>
    <w:rsid w:val="00292D23"/>
    <w:rsid w:val="002B2038"/>
    <w:rsid w:val="002B6295"/>
    <w:rsid w:val="002B6A52"/>
    <w:rsid w:val="002C1F92"/>
    <w:rsid w:val="002C4D39"/>
    <w:rsid w:val="002F2C6D"/>
    <w:rsid w:val="00337C69"/>
    <w:rsid w:val="00354345"/>
    <w:rsid w:val="003553DC"/>
    <w:rsid w:val="00357A74"/>
    <w:rsid w:val="00363735"/>
    <w:rsid w:val="0036387C"/>
    <w:rsid w:val="0036499F"/>
    <w:rsid w:val="00375A98"/>
    <w:rsid w:val="003B0D65"/>
    <w:rsid w:val="003B75CB"/>
    <w:rsid w:val="003E2C57"/>
    <w:rsid w:val="00413C25"/>
    <w:rsid w:val="004156D7"/>
    <w:rsid w:val="0041608B"/>
    <w:rsid w:val="0042551C"/>
    <w:rsid w:val="004327B6"/>
    <w:rsid w:val="00434FB5"/>
    <w:rsid w:val="004373B8"/>
    <w:rsid w:val="00451051"/>
    <w:rsid w:val="00461BAF"/>
    <w:rsid w:val="004741BD"/>
    <w:rsid w:val="00484AD9"/>
    <w:rsid w:val="00491D59"/>
    <w:rsid w:val="00495EC7"/>
    <w:rsid w:val="00497188"/>
    <w:rsid w:val="0050559C"/>
    <w:rsid w:val="0051653A"/>
    <w:rsid w:val="00520C51"/>
    <w:rsid w:val="00537E35"/>
    <w:rsid w:val="00542BE9"/>
    <w:rsid w:val="00562B41"/>
    <w:rsid w:val="00562DAE"/>
    <w:rsid w:val="00571C77"/>
    <w:rsid w:val="00586C8B"/>
    <w:rsid w:val="00592887"/>
    <w:rsid w:val="005A5719"/>
    <w:rsid w:val="005B0E17"/>
    <w:rsid w:val="005B15F2"/>
    <w:rsid w:val="005B42D5"/>
    <w:rsid w:val="005C6656"/>
    <w:rsid w:val="005C73FF"/>
    <w:rsid w:val="005D1DD9"/>
    <w:rsid w:val="005F7AF7"/>
    <w:rsid w:val="00615E7D"/>
    <w:rsid w:val="00617E2C"/>
    <w:rsid w:val="00631B6E"/>
    <w:rsid w:val="00635313"/>
    <w:rsid w:val="00647FB6"/>
    <w:rsid w:val="00664E7B"/>
    <w:rsid w:val="006723ED"/>
    <w:rsid w:val="00673D0C"/>
    <w:rsid w:val="006A6EA4"/>
    <w:rsid w:val="006B1CB7"/>
    <w:rsid w:val="006E4A6F"/>
    <w:rsid w:val="006E558B"/>
    <w:rsid w:val="006E7E26"/>
    <w:rsid w:val="006E7F5E"/>
    <w:rsid w:val="006F3744"/>
    <w:rsid w:val="0071083E"/>
    <w:rsid w:val="00713548"/>
    <w:rsid w:val="007142CC"/>
    <w:rsid w:val="00717F0B"/>
    <w:rsid w:val="007304B6"/>
    <w:rsid w:val="007334F2"/>
    <w:rsid w:val="00740FDB"/>
    <w:rsid w:val="00742E1F"/>
    <w:rsid w:val="00756DF4"/>
    <w:rsid w:val="0076458C"/>
    <w:rsid w:val="007772E9"/>
    <w:rsid w:val="00780C19"/>
    <w:rsid w:val="007872C8"/>
    <w:rsid w:val="0079416D"/>
    <w:rsid w:val="0079485D"/>
    <w:rsid w:val="00796CD6"/>
    <w:rsid w:val="00796D17"/>
    <w:rsid w:val="007A7EA2"/>
    <w:rsid w:val="007D2EB2"/>
    <w:rsid w:val="00820AC9"/>
    <w:rsid w:val="00833E08"/>
    <w:rsid w:val="00840CCD"/>
    <w:rsid w:val="008471C9"/>
    <w:rsid w:val="00850014"/>
    <w:rsid w:val="008605C7"/>
    <w:rsid w:val="00866BAD"/>
    <w:rsid w:val="00870B6B"/>
    <w:rsid w:val="00892EB9"/>
    <w:rsid w:val="00892F6E"/>
    <w:rsid w:val="00896901"/>
    <w:rsid w:val="008979AA"/>
    <w:rsid w:val="008A057A"/>
    <w:rsid w:val="008A0F07"/>
    <w:rsid w:val="008A2C71"/>
    <w:rsid w:val="008A2DFF"/>
    <w:rsid w:val="008C5197"/>
    <w:rsid w:val="008D2A75"/>
    <w:rsid w:val="008D46FE"/>
    <w:rsid w:val="008E1F6B"/>
    <w:rsid w:val="008E5A0F"/>
    <w:rsid w:val="00904548"/>
    <w:rsid w:val="0091211A"/>
    <w:rsid w:val="00930A2E"/>
    <w:rsid w:val="00942F89"/>
    <w:rsid w:val="0094338F"/>
    <w:rsid w:val="009579D9"/>
    <w:rsid w:val="009677BF"/>
    <w:rsid w:val="0098578C"/>
    <w:rsid w:val="009A20F8"/>
    <w:rsid w:val="009A26B3"/>
    <w:rsid w:val="009B0D20"/>
    <w:rsid w:val="009B5388"/>
    <w:rsid w:val="009E4549"/>
    <w:rsid w:val="009F50B9"/>
    <w:rsid w:val="00A00BC5"/>
    <w:rsid w:val="00A010A4"/>
    <w:rsid w:val="00A06D99"/>
    <w:rsid w:val="00A11F10"/>
    <w:rsid w:val="00A15D33"/>
    <w:rsid w:val="00A179B0"/>
    <w:rsid w:val="00A34AB5"/>
    <w:rsid w:val="00A47E77"/>
    <w:rsid w:val="00A52C92"/>
    <w:rsid w:val="00A75BB6"/>
    <w:rsid w:val="00A8305E"/>
    <w:rsid w:val="00A8340B"/>
    <w:rsid w:val="00A94453"/>
    <w:rsid w:val="00AA14E1"/>
    <w:rsid w:val="00AA49FF"/>
    <w:rsid w:val="00AB1085"/>
    <w:rsid w:val="00AB2512"/>
    <w:rsid w:val="00AE1CF4"/>
    <w:rsid w:val="00B00088"/>
    <w:rsid w:val="00B041DF"/>
    <w:rsid w:val="00B15089"/>
    <w:rsid w:val="00B22678"/>
    <w:rsid w:val="00B23673"/>
    <w:rsid w:val="00B37F96"/>
    <w:rsid w:val="00B421BB"/>
    <w:rsid w:val="00B52DFF"/>
    <w:rsid w:val="00B54D8A"/>
    <w:rsid w:val="00B67F2B"/>
    <w:rsid w:val="00B729C4"/>
    <w:rsid w:val="00B75C31"/>
    <w:rsid w:val="00B83CFB"/>
    <w:rsid w:val="00B844B1"/>
    <w:rsid w:val="00B871B3"/>
    <w:rsid w:val="00B95848"/>
    <w:rsid w:val="00BA7865"/>
    <w:rsid w:val="00BB4BFC"/>
    <w:rsid w:val="00BC6253"/>
    <w:rsid w:val="00BE79F6"/>
    <w:rsid w:val="00BF50B8"/>
    <w:rsid w:val="00C10CC1"/>
    <w:rsid w:val="00C10F04"/>
    <w:rsid w:val="00C24E21"/>
    <w:rsid w:val="00C4463A"/>
    <w:rsid w:val="00C54A15"/>
    <w:rsid w:val="00C66CAE"/>
    <w:rsid w:val="00C67C6E"/>
    <w:rsid w:val="00C74491"/>
    <w:rsid w:val="00C9208D"/>
    <w:rsid w:val="00CF3BD0"/>
    <w:rsid w:val="00CF475C"/>
    <w:rsid w:val="00D00739"/>
    <w:rsid w:val="00D07D94"/>
    <w:rsid w:val="00D257DC"/>
    <w:rsid w:val="00D44FEC"/>
    <w:rsid w:val="00D45FE9"/>
    <w:rsid w:val="00D50192"/>
    <w:rsid w:val="00D560D2"/>
    <w:rsid w:val="00D61E74"/>
    <w:rsid w:val="00D627C5"/>
    <w:rsid w:val="00D942D3"/>
    <w:rsid w:val="00D95326"/>
    <w:rsid w:val="00DA1FD0"/>
    <w:rsid w:val="00DA54BB"/>
    <w:rsid w:val="00DB0702"/>
    <w:rsid w:val="00DB3ED1"/>
    <w:rsid w:val="00DB4953"/>
    <w:rsid w:val="00DD7032"/>
    <w:rsid w:val="00DE75A3"/>
    <w:rsid w:val="00DF44F6"/>
    <w:rsid w:val="00DF7E42"/>
    <w:rsid w:val="00E05F8B"/>
    <w:rsid w:val="00E06874"/>
    <w:rsid w:val="00E10FD3"/>
    <w:rsid w:val="00E32C38"/>
    <w:rsid w:val="00E33A1F"/>
    <w:rsid w:val="00E37FF0"/>
    <w:rsid w:val="00E51FE4"/>
    <w:rsid w:val="00E5364B"/>
    <w:rsid w:val="00E54EE3"/>
    <w:rsid w:val="00E61F33"/>
    <w:rsid w:val="00E653F2"/>
    <w:rsid w:val="00E65B72"/>
    <w:rsid w:val="00E81F7E"/>
    <w:rsid w:val="00EB3B3E"/>
    <w:rsid w:val="00EC42B4"/>
    <w:rsid w:val="00EC43C0"/>
    <w:rsid w:val="00ED0A28"/>
    <w:rsid w:val="00ED44C3"/>
    <w:rsid w:val="00EF795C"/>
    <w:rsid w:val="00EF7D6A"/>
    <w:rsid w:val="00F16DD7"/>
    <w:rsid w:val="00F24EF4"/>
    <w:rsid w:val="00F32F41"/>
    <w:rsid w:val="00F42160"/>
    <w:rsid w:val="00F4436A"/>
    <w:rsid w:val="00F52B8C"/>
    <w:rsid w:val="00F61F64"/>
    <w:rsid w:val="00F756BB"/>
    <w:rsid w:val="00F7681A"/>
    <w:rsid w:val="00F81C10"/>
    <w:rsid w:val="00FA0F08"/>
    <w:rsid w:val="00FA1C77"/>
    <w:rsid w:val="00FA6A4B"/>
    <w:rsid w:val="00FB47FC"/>
    <w:rsid w:val="00FB5B02"/>
    <w:rsid w:val="00FB5F0D"/>
    <w:rsid w:val="00FC2F89"/>
    <w:rsid w:val="00FD0E81"/>
    <w:rsid w:val="00FD13DE"/>
    <w:rsid w:val="00FD35D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E84"/>
  <w15:chartTrackingRefBased/>
  <w15:docId w15:val="{8C8335C4-93C2-4296-9AF9-FAAC44E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024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332"/>
    <w:pPr>
      <w:suppressAutoHyphens w:val="0"/>
      <w:ind w:left="720"/>
      <w:contextualSpacing/>
    </w:pPr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F37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373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B0D6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62A9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41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zh-CN"/>
    </w:rPr>
  </w:style>
  <w:style w:type="table" w:styleId="Mkatabulky">
    <w:name w:val="Table Grid"/>
    <w:basedOn w:val="Normlntabulka"/>
    <w:uiPriority w:val="39"/>
    <w:rsid w:val="00B3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6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4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3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2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0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p.cz/cz/homepage/article68-videozaznam-velkeho-rozhovoru-s-antoinem-compagnonem" TargetMode="External"/><Relationship Id="rId13" Type="http://schemas.openxmlformats.org/officeDocument/2006/relationships/hyperlink" Target="https://doi.org/10.14746/n.2022.59.1.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x.doi.org/10.17184/eac.707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phil.uniba.sk/fileadmin/fif/katedry_pracoviska/krom/RC2_202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4746/n.2022.59.1.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.muni.cz/auth/do/ped/kat/KFJ/textes_-_examen_d_et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1A3CC-891F-497C-9B18-DDF59440A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D43ED-3C9A-475F-983F-35338B057CD8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customXml/itemProps3.xml><?xml version="1.0" encoding="utf-8"?>
<ds:datastoreItem xmlns:ds="http://schemas.openxmlformats.org/officeDocument/2006/customXml" ds:itemID="{E0B01A31-7BBA-4EAA-9892-1AC2CDA73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1963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Václava Bakešová</cp:lastModifiedBy>
  <cp:revision>40</cp:revision>
  <cp:lastPrinted>2020-02-12T16:39:00Z</cp:lastPrinted>
  <dcterms:created xsi:type="dcterms:W3CDTF">2025-02-13T11:31:00Z</dcterms:created>
  <dcterms:modified xsi:type="dcterms:W3CDTF">2025-02-13T20:01:00Z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