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ECCA" w14:textId="0038DD6B" w:rsidR="0051379A" w:rsidRPr="0051379A" w:rsidRDefault="0051379A">
      <w:pPr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</w:pPr>
      <w:r w:rsidRPr="0051379A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NJ_G300 Syntax němčiny</w:t>
      </w:r>
    </w:p>
    <w:p w14:paraId="2092EF18" w14:textId="5EE9337E" w:rsidR="0051379A" w:rsidRDefault="0051379A">
      <w:pPr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</w:pPr>
      <w:r w:rsidRPr="0051379A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Informace k</w:t>
      </w:r>
      <w:r w:rsidR="00A9353C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 </w:t>
      </w:r>
      <w:r w:rsidRPr="0051379A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předmětu</w:t>
      </w:r>
    </w:p>
    <w:p w14:paraId="58AE4FA8" w14:textId="3369557F" w:rsidR="00A9353C" w:rsidRDefault="00A9353C">
      <w:pPr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</w:pPr>
    </w:p>
    <w:p w14:paraId="6B01B21D" w14:textId="1DE20ED4" w:rsidR="00A9353C" w:rsidRPr="0051379A" w:rsidRDefault="00A9353C">
      <w:pPr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Zařazení předmětu – </w:t>
      </w:r>
      <w:r w:rsidR="00172814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. semestr bakalářského studia podle Doporučeného průchodu studiem</w:t>
      </w:r>
    </w:p>
    <w:p w14:paraId="52489D8E" w14:textId="77777777" w:rsidR="0051379A" w:rsidRPr="0051379A" w:rsidRDefault="0051379A">
      <w:pP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</w:p>
    <w:p w14:paraId="22837601" w14:textId="3FE1BE26" w:rsidR="0051379A" w:rsidRPr="0051379A" w:rsidRDefault="0051379A">
      <w:pP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51379A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Cíle předmětu</w:t>
      </w:r>
      <w:r w:rsidRPr="0051379A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1379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1.      produkce gramaticky správných německých vět,</w:t>
      </w:r>
      <w:r w:rsidRPr="0051379A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1379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2.      získání vhledu do systému německých vět,</w:t>
      </w:r>
      <w:r w:rsidRPr="0051379A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1379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3.      reflexe shod a rozdílů mezi německou a českou větou (kontrastivní</w:t>
      </w:r>
      <w:r w:rsidRPr="0051379A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1379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přístup).</w:t>
      </w:r>
      <w:r w:rsidRPr="0051379A">
        <w:rPr>
          <w:rFonts w:ascii="Times New Roman" w:hAnsi="Times New Roman" w:cs="Times New Roman"/>
          <w:color w:val="201F1E"/>
          <w:sz w:val="24"/>
          <w:szCs w:val="24"/>
        </w:rPr>
        <w:br/>
      </w:r>
    </w:p>
    <w:p w14:paraId="44709ADA" w14:textId="684D6EC8" w:rsidR="0051379A" w:rsidRDefault="0051379A">
      <w:pPr>
        <w:rPr>
          <w:rFonts w:ascii="Segoe UI" w:hAnsi="Segoe UI" w:cs="Segoe UI"/>
          <w:color w:val="201F1E"/>
          <w:shd w:val="clear" w:color="auto" w:fill="FFFFFF"/>
        </w:rPr>
      </w:pPr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>Obsah předmětu</w:t>
      </w:r>
      <w:r w:rsidRPr="0051379A">
        <w:rPr>
          <w:rFonts w:ascii="Segoe UI" w:hAnsi="Segoe UI" w:cs="Segoe UI"/>
          <w:b/>
          <w:bCs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viz </w:t>
      </w:r>
      <w:proofErr w:type="spellStart"/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>Stichpunkte</w:t>
      </w:r>
      <w:proofErr w:type="spellEnd"/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>zur</w:t>
      </w:r>
      <w:proofErr w:type="spellEnd"/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>deutschen</w:t>
      </w:r>
      <w:proofErr w:type="spellEnd"/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Syntax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Pr="00762E37">
        <w:rPr>
          <w:rFonts w:ascii="Segoe UI" w:hAnsi="Segoe UI" w:cs="Segoe UI"/>
          <w:b/>
          <w:bCs/>
          <w:color w:val="201F1E"/>
          <w:shd w:val="clear" w:color="auto" w:fill="FFFFFF"/>
        </w:rPr>
        <w:t>v</w:t>
      </w:r>
      <w:r w:rsidR="00762E37" w:rsidRPr="00762E37">
        <w:rPr>
          <w:rFonts w:ascii="Segoe UI" w:hAnsi="Segoe UI" w:cs="Segoe UI"/>
          <w:b/>
          <w:bCs/>
          <w:color w:val="201F1E"/>
          <w:shd w:val="clear" w:color="auto" w:fill="FFFFFF"/>
        </w:rPr>
        <w:t> interaktivní osnově</w:t>
      </w:r>
      <w:r w:rsidRPr="00762E37">
        <w:rPr>
          <w:rFonts w:ascii="Segoe UI" w:hAnsi="Segoe UI" w:cs="Segoe UI"/>
          <w:b/>
          <w:bCs/>
          <w:color w:val="201F1E"/>
        </w:rPr>
        <w:br/>
      </w:r>
    </w:p>
    <w:p w14:paraId="7F457363" w14:textId="77777777" w:rsidR="0051379A" w:rsidRDefault="0051379A">
      <w:pPr>
        <w:rPr>
          <w:rFonts w:ascii="Segoe UI" w:hAnsi="Segoe UI" w:cs="Segoe UI"/>
          <w:color w:val="201F1E"/>
          <w:shd w:val="clear" w:color="auto" w:fill="FFFFFF"/>
        </w:rPr>
      </w:pPr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>Organizace výuky</w:t>
      </w:r>
      <w:r w:rsidRPr="0051379A">
        <w:rPr>
          <w:rFonts w:ascii="Segoe UI" w:hAnsi="Segoe UI" w:cs="Segoe UI"/>
          <w:b/>
          <w:bCs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Předmět G300 má charakter přednášky. Velmi stručně zde bude prezentována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nejnutnější teorie o německé větě jednoduché a souvětí.</w:t>
      </w:r>
      <w:r>
        <w:rPr>
          <w:rFonts w:ascii="Segoe UI" w:hAnsi="Segoe UI" w:cs="Segoe UI"/>
          <w:color w:val="201F1E"/>
        </w:rPr>
        <w:br/>
      </w:r>
    </w:p>
    <w:p w14:paraId="174E01C4" w14:textId="77777777" w:rsidR="0051379A" w:rsidRDefault="0051379A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Jako „servis“ k přednášce jsou koncipována dvouhodinová volitelná </w:t>
      </w:r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>Cvičení z</w:t>
      </w:r>
      <w:r w:rsidRPr="0051379A">
        <w:rPr>
          <w:rFonts w:ascii="Segoe UI" w:hAnsi="Segoe UI" w:cs="Segoe UI"/>
          <w:b/>
          <w:bCs/>
          <w:color w:val="201F1E"/>
        </w:rPr>
        <w:br/>
      </w:r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>německé syntaxe (G311)</w:t>
      </w:r>
      <w:r>
        <w:rPr>
          <w:rFonts w:ascii="Segoe UI" w:hAnsi="Segoe UI" w:cs="Segoe UI"/>
          <w:color w:val="201F1E"/>
          <w:shd w:val="clear" w:color="auto" w:fill="FFFFFF"/>
        </w:rPr>
        <w:t>, která slouží k praktickému osvojení učiva (viz cíl 1.).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Pro zvládnutí učiva ke zkoušce jsou velmi užitečnou podporou, dobře si rozvažte,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zda jste schopni cvičit samostatně, či zda uvítáte pomoc učitele.</w:t>
      </w:r>
      <w:r>
        <w:rPr>
          <w:rFonts w:ascii="Segoe UI" w:hAnsi="Segoe UI" w:cs="Segoe UI"/>
          <w:color w:val="201F1E"/>
        </w:rPr>
        <w:br/>
      </w:r>
    </w:p>
    <w:p w14:paraId="47A25AA7" w14:textId="77777777" w:rsidR="00A9353C" w:rsidRDefault="0051379A">
      <w:pPr>
        <w:rPr>
          <w:rFonts w:ascii="Segoe UI" w:hAnsi="Segoe UI" w:cs="Segoe UI"/>
          <w:color w:val="201F1E"/>
          <w:shd w:val="clear" w:color="auto" w:fill="FFFFFF"/>
        </w:rPr>
      </w:pPr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„Pravidla hry“ předmětu (požadavky)</w:t>
      </w:r>
      <w:r w:rsidRPr="00A9353C">
        <w:rPr>
          <w:rFonts w:ascii="Segoe UI" w:hAnsi="Segoe UI" w:cs="Segoe UI"/>
          <w:b/>
          <w:bCs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•       Jediným skutečným požadavkem je znalost probírané látky!!!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•       Netrvám na Vaší účasti v hodinách, choďte, pokud se Vám hodiny jeví jako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užitečné. Pokud jste schopni připravit se individuálně, nejsem proti. Pokud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projevíte zájem o náročnější úkoly a materiály, budete vítáni. Važme si svého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času!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•       Ve výuce můžete výrazně ovlivnit tempo i obsah. Prosím Vás o maximální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otevřenost. To platí samozřejmě pro přednášku i cvičení.</w:t>
      </w:r>
      <w:r>
        <w:rPr>
          <w:rFonts w:ascii="Segoe UI" w:hAnsi="Segoe UI" w:cs="Segoe UI"/>
          <w:color w:val="201F1E"/>
        </w:rPr>
        <w:br/>
      </w:r>
    </w:p>
    <w:p w14:paraId="66E35779" w14:textId="47E294AB" w:rsidR="00A9353C" w:rsidRDefault="0051379A">
      <w:pPr>
        <w:rPr>
          <w:rFonts w:ascii="Segoe UI" w:hAnsi="Segoe UI" w:cs="Segoe UI"/>
          <w:color w:val="201F1E"/>
          <w:shd w:val="clear" w:color="auto" w:fill="FFFFFF"/>
        </w:rPr>
      </w:pPr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Studijní a cvičební materiály</w:t>
      </w:r>
      <w:r w:rsidRPr="00A9353C">
        <w:rPr>
          <w:rFonts w:ascii="Segoe UI" w:hAnsi="Segoe UI" w:cs="Segoe UI"/>
          <w:b/>
          <w:bCs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•       Studijní oporou výuky je </w:t>
      </w:r>
      <w:r w:rsidR="00630A2E" w:rsidRPr="00630A2E">
        <w:rPr>
          <w:rFonts w:ascii="Segoe UI" w:hAnsi="Segoe UI" w:cs="Segoe UI"/>
          <w:b/>
          <w:bCs/>
          <w:color w:val="201F1E"/>
          <w:shd w:val="clear" w:color="auto" w:fill="FFFFFF"/>
        </w:rPr>
        <w:t>interaktivní osnova předmětu</w:t>
      </w:r>
      <w:r w:rsidR="00630A2E">
        <w:rPr>
          <w:rFonts w:ascii="Segoe UI" w:hAnsi="Segoe UI" w:cs="Segoe UI"/>
          <w:b/>
          <w:bCs/>
          <w:color w:val="201F1E"/>
          <w:shd w:val="clear" w:color="auto" w:fill="FFFFFF"/>
        </w:rPr>
        <w:t>.</w:t>
      </w:r>
      <w:r w:rsidR="00630A2E"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>Obsahuje informace k předmětu, studijní a cvičební</w:t>
      </w:r>
      <w:r w:rsidR="00630A2E">
        <w:rPr>
          <w:rFonts w:ascii="Segoe UI" w:hAnsi="Segoe UI" w:cs="Segoe UI"/>
          <w:color w:val="201F1E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 xml:space="preserve">materiály, klíče ke cvičením, dílčí testy a další užitečné pomůcky. </w:t>
      </w:r>
    </w:p>
    <w:p w14:paraId="40451244" w14:textId="37F9028B" w:rsidR="00A9353C" w:rsidRDefault="0051379A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•       Základními studijními a cvičebními materiály, které jasně vymezují obsah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i rozsah předmětu, jsou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Leitfaden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zur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Syntax des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einfachen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Satzes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. Kurz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gefasste</w:t>
      </w:r>
      <w:proofErr w:type="spellEnd"/>
      <w:r w:rsidRPr="00A9353C">
        <w:rPr>
          <w:rFonts w:ascii="Segoe UI" w:hAnsi="Segoe UI" w:cs="Segoe UI"/>
          <w:b/>
          <w:bCs/>
          <w:color w:val="201F1E"/>
        </w:rPr>
        <w:br/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lastRenderedPageBreak/>
        <w:t>Theorie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mit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Übungen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und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Ergänzungsmaterialien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(pro 1. polovinu semestru) a</w:t>
      </w:r>
      <w:r w:rsidRPr="00A9353C">
        <w:rPr>
          <w:rFonts w:ascii="Segoe UI" w:hAnsi="Segoe UI" w:cs="Segoe UI"/>
          <w:b/>
          <w:bCs/>
          <w:color w:val="201F1E"/>
        </w:rPr>
        <w:br/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Leitfaden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zur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Syntax des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zusammengesetzten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Satzes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(pro 2. polovinu semestru).</w:t>
      </w:r>
      <w:r w:rsidRPr="00A9353C">
        <w:rPr>
          <w:rFonts w:ascii="Segoe UI" w:hAnsi="Segoe UI" w:cs="Segoe UI"/>
          <w:b/>
          <w:bCs/>
          <w:color w:val="201F1E"/>
        </w:rPr>
        <w:br/>
      </w:r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Autorkou obou materiálů je H. Peloušková.</w:t>
      </w:r>
      <w:r w:rsidRPr="00A9353C">
        <w:rPr>
          <w:rFonts w:ascii="Segoe UI" w:hAnsi="Segoe UI" w:cs="Segoe UI"/>
          <w:color w:val="201F1E"/>
          <w:shd w:val="clear" w:color="auto" w:fill="FFFFFF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Zahrnují heslovitě zpracovanou teorii v požadovaném rozsahu, cvičení, různé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úkoly, informace a doprovodné materiály.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Najdete je v Obchodním centru MU: </w:t>
      </w:r>
      <w:hyperlink r:id="rId4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https://is.muni.cz/obchod/knihy/ped/ger/</w:t>
        </w:r>
      </w:hyperlink>
      <w:r>
        <w:rPr>
          <w:rFonts w:ascii="Segoe UI" w:hAnsi="Segoe UI" w:cs="Segoe UI"/>
          <w:color w:val="201F1E"/>
        </w:rPr>
        <w:br/>
      </w:r>
    </w:p>
    <w:p w14:paraId="40592BFB" w14:textId="77777777" w:rsidR="00A9353C" w:rsidRDefault="0051379A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TYTO MATERIÁLY JSOU ZCELA NEZBYTNOU REKVIZITOU VŠECH NAŠICH HODIN, PŘEDNÁŠEK I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CVIČENÍ. UŽ V 1. HODINĚ SEMESTRU BUDEME POTŘEBOVAT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Leitfaden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zur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Syntax des</w:t>
      </w:r>
      <w:r>
        <w:rPr>
          <w:rFonts w:ascii="Segoe UI" w:hAnsi="Segoe UI" w:cs="Segoe UI"/>
          <w:color w:val="201F1E"/>
        </w:rPr>
        <w:br/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einfachen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Satzes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. Kurz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gefasste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Theorie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mit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Übungen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Ergänzungsmaterialien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</w:t>
      </w:r>
    </w:p>
    <w:p w14:paraId="1CAFE500" w14:textId="3B9E0190" w:rsidR="00A9353C" w:rsidRDefault="0051379A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•       Našemu pojetí syntaxe odpovídá nejvíce (i terminologicky) kapitola „Der</w:t>
      </w:r>
      <w:r>
        <w:rPr>
          <w:rFonts w:ascii="Segoe UI" w:hAnsi="Segoe UI" w:cs="Segoe UI"/>
          <w:color w:val="201F1E"/>
        </w:rPr>
        <w:br/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Satz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“ z gramatiky běžně známé jako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Knaurs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Grammatik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der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deutschen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Sprache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</w:t>
      </w:r>
      <w:r>
        <w:rPr>
          <w:rFonts w:ascii="Segoe UI" w:hAnsi="Segoe UI" w:cs="Segoe UI"/>
          <w:color w:val="201F1E"/>
        </w:rPr>
        <w:br/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München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Lexikographisches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Institut. 1989. Tato gramatika je u nás hůře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dostupná. Uvedenou kapitolu </w:t>
      </w:r>
      <w:r w:rsidR="00630A2E">
        <w:rPr>
          <w:rFonts w:ascii="Segoe UI" w:hAnsi="Segoe UI" w:cs="Segoe UI"/>
          <w:color w:val="201F1E"/>
          <w:shd w:val="clear" w:color="auto" w:fill="FFFFFF"/>
        </w:rPr>
        <w:t xml:space="preserve">najdete </w:t>
      </w:r>
      <w:r w:rsidR="00630A2E" w:rsidRPr="00762E37">
        <w:rPr>
          <w:rFonts w:ascii="Segoe UI" w:hAnsi="Segoe UI" w:cs="Segoe UI"/>
          <w:b/>
          <w:bCs/>
          <w:color w:val="201F1E"/>
          <w:shd w:val="clear" w:color="auto" w:fill="FFFFFF"/>
        </w:rPr>
        <w:t>v interaktivní osnově</w:t>
      </w:r>
      <w:r w:rsidR="00630A2E">
        <w:rPr>
          <w:rFonts w:ascii="Segoe UI" w:hAnsi="Segoe UI" w:cs="Segoe UI"/>
          <w:color w:val="201F1E"/>
          <w:shd w:val="clear" w:color="auto" w:fill="FFFFFF"/>
        </w:rPr>
        <w:t>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Souvislý text využijete i při přípravě na státní zkoušku.</w:t>
      </w:r>
    </w:p>
    <w:p w14:paraId="1159CCE3" w14:textId="696A801A" w:rsidR="00A9353C" w:rsidRDefault="0051379A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•       Seznam další doporučené studijní literatury najdete v</w:t>
      </w:r>
      <w:r w:rsidR="00762E37">
        <w:rPr>
          <w:rFonts w:ascii="Segoe UI" w:hAnsi="Segoe UI" w:cs="Segoe UI"/>
          <w:color w:val="201F1E"/>
          <w:shd w:val="clear" w:color="auto" w:fill="FFFFFF"/>
        </w:rPr>
        <w:t> interaktivní osnově.</w:t>
      </w:r>
    </w:p>
    <w:p w14:paraId="0C3F35E5" w14:textId="77777777" w:rsidR="00A9353C" w:rsidRDefault="0051379A">
      <w:pPr>
        <w:rPr>
          <w:rFonts w:ascii="Segoe UI" w:hAnsi="Segoe UI" w:cs="Segoe UI"/>
          <w:color w:val="201F1E"/>
          <w:shd w:val="clear" w:color="auto" w:fill="FFFFFF"/>
        </w:rPr>
      </w:pPr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Ukončení předmětu a průběžná kontrola zvládání učiva</w:t>
      </w:r>
      <w:r w:rsidRPr="00A9353C">
        <w:rPr>
          <w:rFonts w:ascii="Segoe UI" w:hAnsi="Segoe UI" w:cs="Segoe UI"/>
          <w:b/>
          <w:bCs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Předmět G300 je ukončen </w:t>
      </w:r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písemnou zkouškou</w:t>
      </w:r>
      <w:r>
        <w:rPr>
          <w:rFonts w:ascii="Segoe UI" w:hAnsi="Segoe UI" w:cs="Segoe UI"/>
          <w:color w:val="201F1E"/>
          <w:shd w:val="clear" w:color="auto" w:fill="FFFFFF"/>
        </w:rPr>
        <w:t>, jež prověří, zda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•       máte ucelený teoretický přehled o strukturách německé věty jednoduché a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souvětí,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•       jste schopni aplikovat teoretické poznatky při srovnání českých a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německých syntaktických struktur,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•       dokážete tvořit gramaticky správné německé věty.</w:t>
      </w:r>
      <w:r>
        <w:rPr>
          <w:rFonts w:ascii="Segoe UI" w:hAnsi="Segoe UI" w:cs="Segoe UI"/>
          <w:color w:val="201F1E"/>
        </w:rPr>
        <w:br/>
      </w:r>
    </w:p>
    <w:p w14:paraId="4957FA00" w14:textId="77777777" w:rsidR="00A9353C" w:rsidRDefault="0051379A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Se strukturou zkouškového testu (konkrétními testovacími úkoly) budete seznámeni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na konci semestru.</w:t>
      </w:r>
      <w:r>
        <w:rPr>
          <w:rFonts w:ascii="Segoe UI" w:hAnsi="Segoe UI" w:cs="Segoe UI"/>
          <w:color w:val="201F1E"/>
        </w:rPr>
        <w:br/>
      </w:r>
    </w:p>
    <w:p w14:paraId="64E73D78" w14:textId="66152FFF" w:rsidR="00A9353C" w:rsidRDefault="0051379A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V průběhu semestru máte možnost sami kontrolovat zvládání učiva pomocí </w:t>
      </w:r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dílčích</w:t>
      </w:r>
      <w:r w:rsidRPr="00A9353C">
        <w:rPr>
          <w:rFonts w:ascii="Segoe UI" w:hAnsi="Segoe UI" w:cs="Segoe UI"/>
          <w:b/>
          <w:bCs/>
          <w:color w:val="201F1E"/>
        </w:rPr>
        <w:br/>
      </w:r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testů</w:t>
      </w:r>
      <w:r>
        <w:rPr>
          <w:rFonts w:ascii="Segoe UI" w:hAnsi="Segoe UI" w:cs="Segoe UI"/>
          <w:color w:val="201F1E"/>
          <w:shd w:val="clear" w:color="auto" w:fill="FFFFFF"/>
        </w:rPr>
        <w:t xml:space="preserve">. Testy včetně klíčů a hodnoticích kritérií jsou umístěny </w:t>
      </w:r>
      <w:r w:rsidR="00630A2E" w:rsidRPr="00172814">
        <w:rPr>
          <w:rFonts w:ascii="Segoe UI" w:hAnsi="Segoe UI" w:cs="Segoe UI"/>
          <w:b/>
          <w:bCs/>
          <w:color w:val="201F1E"/>
          <w:shd w:val="clear" w:color="auto" w:fill="FFFFFF"/>
        </w:rPr>
        <w:t>v interaktivní osnově</w:t>
      </w:r>
      <w:r>
        <w:rPr>
          <w:rFonts w:ascii="Segoe UI" w:hAnsi="Segoe UI" w:cs="Segoe UI"/>
          <w:color w:val="201F1E"/>
          <w:shd w:val="clear" w:color="auto" w:fill="FFFFFF"/>
        </w:rPr>
        <w:t>. Budete na ně včas upozorněni.</w:t>
      </w:r>
      <w:r>
        <w:rPr>
          <w:rFonts w:ascii="Segoe UI" w:hAnsi="Segoe UI" w:cs="Segoe UI"/>
          <w:color w:val="201F1E"/>
        </w:rPr>
        <w:br/>
      </w:r>
    </w:p>
    <w:p w14:paraId="0C6E649C" w14:textId="045FA7F9" w:rsidR="0051379A" w:rsidRPr="0051379A" w:rsidRDefault="0051379A">
      <w:pP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Mým přáním je, abychom si v hodinách vytvořili příjemnou pracovní atmosféru, aby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se výuky účastnili ti, kteří to opravdu chtějí a potřebují. Bohužel se často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stává, že si někteří studenti vykládají demokratický přístup nesprávně a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přidělávají si zbytečné problémy. Pokud nebudete do výuky chodit, sledujte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bedlivě, co se v ní odehrávalo, a studujte samostatně.</w:t>
      </w:r>
      <w:r>
        <w:rPr>
          <w:rFonts w:ascii="Segoe UI" w:hAnsi="Segoe UI" w:cs="Segoe UI"/>
          <w:color w:val="201F1E"/>
        </w:rPr>
        <w:br/>
      </w:r>
    </w:p>
    <w:sectPr w:rsidR="0051379A" w:rsidRPr="00513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27"/>
    <w:rsid w:val="00172814"/>
    <w:rsid w:val="0051379A"/>
    <w:rsid w:val="00630A2E"/>
    <w:rsid w:val="00762E37"/>
    <w:rsid w:val="008D6F60"/>
    <w:rsid w:val="00A9353C"/>
    <w:rsid w:val="00AD4B27"/>
    <w:rsid w:val="00C87730"/>
    <w:rsid w:val="00FA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44FC"/>
  <w15:chartTrackingRefBased/>
  <w15:docId w15:val="{594AB488-29A4-44CB-9FEA-A0B3B249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379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379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30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obchod/knihy/ped/ger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3</cp:revision>
  <dcterms:created xsi:type="dcterms:W3CDTF">2025-02-11T09:26:00Z</dcterms:created>
  <dcterms:modified xsi:type="dcterms:W3CDTF">2025-02-11T09:46:00Z</dcterms:modified>
</cp:coreProperties>
</file>