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F218" w14:textId="3C90D580" w:rsidR="00D91D33" w:rsidRPr="00D91D33" w:rsidRDefault="00D91D33" w:rsidP="00D91D33">
      <w:pPr>
        <w:shd w:val="clear" w:color="auto" w:fill="FFFFFF"/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de-DE" w:eastAsia="cs-CZ"/>
        </w:rPr>
      </w:pPr>
      <w:r w:rsidRPr="00D91D33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de-DE" w:eastAsia="cs-CZ"/>
        </w:rPr>
        <w:t>Kontrastive Syntax 1</w:t>
      </w:r>
    </w:p>
    <w:p w14:paraId="1B5B6D03" w14:textId="4123DC84" w:rsidR="00D91D33" w:rsidRPr="00E34BF5" w:rsidRDefault="00D91D33" w:rsidP="00D91D33">
      <w:pPr>
        <w:shd w:val="clear" w:color="auto" w:fill="FFFFFF"/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de-DE" w:eastAsia="cs-CZ"/>
        </w:rPr>
      </w:pPr>
      <w:r w:rsidRPr="00D91D33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de-DE" w:eastAsia="cs-CZ"/>
        </w:rPr>
        <w:t>Thema</w:t>
      </w:r>
      <w:r w:rsidR="00E34BF5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de-DE" w:eastAsia="cs-CZ"/>
        </w:rPr>
        <w:t>:</w:t>
      </w:r>
      <w:r w:rsidRPr="00D91D33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de-DE" w:eastAsia="cs-CZ"/>
        </w:rPr>
        <w:t xml:space="preserve"> </w:t>
      </w:r>
      <w:r w:rsidRPr="00E34BF5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de-DE" w:eastAsia="cs-CZ"/>
        </w:rPr>
        <w:t>Satzgliedstellung</w:t>
      </w:r>
    </w:p>
    <w:p w14:paraId="27FEB47B" w14:textId="787D03D5" w:rsidR="005D40A4" w:rsidRPr="00D91D33" w:rsidRDefault="005D40A4" w:rsidP="005D40A4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de-DE" w:eastAsia="cs-CZ"/>
        </w:rPr>
      </w:pPr>
      <w:r w:rsidRPr="00D91D3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de-DE" w:eastAsia="cs-CZ"/>
        </w:rPr>
        <w:t>Lehramtsstudium</w:t>
      </w:r>
    </w:p>
    <w:p w14:paraId="715EA4E1" w14:textId="77777777" w:rsidR="005D40A4" w:rsidRPr="00D91D33" w:rsidRDefault="005D40A4" w:rsidP="005D40A4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de-DE" w:eastAsia="cs-CZ"/>
        </w:rPr>
      </w:pPr>
      <w:r w:rsidRPr="00D91D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de-DE" w:eastAsia="cs-CZ"/>
        </w:rPr>
        <w:t>Du willst Schüler unterrichten, dein Wissen in deinen liebsten Unterrichtsfächern weitergeben und junge Menschen unter Einbindung pädagogischer Konzepte beim Lernen fördern? Kurz: Du willst Lehrer/in werden? Das Lehramtsstudium ist je nach Altersstufe der Schüler, die du unterrichten wirst, unterschiedlich aufgebaut. Wir informieren dich über Pädagogische Hochschulen und Universitäten, Studieninhalte, Studienverlauf und dein Gehalt nach dem Lehramtsstudium.</w:t>
      </w:r>
    </w:p>
    <w:p w14:paraId="09983195" w14:textId="77777777" w:rsidR="005D40A4" w:rsidRPr="00D91D33" w:rsidRDefault="005D40A4" w:rsidP="005D40A4">
      <w:pPr>
        <w:shd w:val="clear" w:color="auto" w:fill="FFFFFF"/>
        <w:spacing w:beforeAutospacing="1" w:after="0" w:afterAutospacing="1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val="de-DE" w:eastAsia="cs-CZ"/>
        </w:rPr>
      </w:pPr>
      <w:r w:rsidRPr="00D91D33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val="de-DE" w:eastAsia="cs-CZ"/>
        </w:rPr>
        <w:t>Lehrer werden in Österreich an Pädagogischen Hochschulen, Universitäten und privaten Hochschulen ausgebildet. Wenn du in der Primarstufe unterrichten willst, musst du eine </w:t>
      </w:r>
      <w:hyperlink r:id="rId5" w:history="1">
        <w:r w:rsidRPr="00D91D3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highlight w:val="yellow"/>
            <w:u w:val="single"/>
            <w:bdr w:val="none" w:sz="0" w:space="0" w:color="auto" w:frame="1"/>
            <w:lang w:val="de-DE" w:eastAsia="cs-CZ"/>
          </w:rPr>
          <w:t>Pädagogische Hochschule</w:t>
        </w:r>
      </w:hyperlink>
      <w:r w:rsidRPr="00D91D33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val="de-DE" w:eastAsia="cs-CZ"/>
        </w:rPr>
        <w:t> besuchen. Wer als Lehrer in der Sekundarstufe unterrichten will, kann dafür an Universitäten oder Pädagogischen Hochschulen studieren.</w:t>
      </w:r>
    </w:p>
    <w:p w14:paraId="2EB2C83E" w14:textId="77777777" w:rsidR="005D40A4" w:rsidRPr="00D91D33" w:rsidRDefault="005D40A4" w:rsidP="005D40A4">
      <w:pPr>
        <w:shd w:val="clear" w:color="auto" w:fill="FFFFFF"/>
        <w:spacing w:beforeAutospacing="1" w:after="0" w:afterAutospacing="1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val="de-DE" w:eastAsia="cs-CZ"/>
        </w:rPr>
      </w:pPr>
      <w:r w:rsidRPr="00D91D33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val="de-DE" w:eastAsia="cs-CZ"/>
        </w:rPr>
        <w:t>Das Studium </w:t>
      </w:r>
      <w:r w:rsidRPr="00D91D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highlight w:val="yellow"/>
          <w:bdr w:val="none" w:sz="0" w:space="0" w:color="auto" w:frame="1"/>
          <w:lang w:val="de-DE" w:eastAsia="cs-CZ"/>
        </w:rPr>
        <w:t>Lehramt Primarstufe</w:t>
      </w:r>
      <w:r w:rsidRPr="00D91D33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val="de-DE" w:eastAsia="cs-CZ"/>
        </w:rPr>
        <w:t> berechtigt dich zum Beruf als Lehrer/in an Volksschulen. Mit dem </w:t>
      </w:r>
      <w:r w:rsidRPr="00D91D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highlight w:val="yellow"/>
          <w:bdr w:val="none" w:sz="0" w:space="0" w:color="auto" w:frame="1"/>
          <w:lang w:val="de-DE" w:eastAsia="cs-CZ"/>
        </w:rPr>
        <w:t>Lehramtsstudium Sekundarstufe</w:t>
      </w:r>
      <w:r w:rsidRPr="00D91D33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val="de-DE" w:eastAsia="cs-CZ"/>
        </w:rPr>
        <w:t> kannst du an Allgemeinbildenden höheren Schulen (AHS), Neuen Mittelschulen (NMS), Sonderschulen, Polytechnischen Schulen (PTS) oder Berufsbildenden mittleren und höheren Schulen (BMHS) für allgemeinbildende Fächer unterrichten.</w:t>
      </w:r>
    </w:p>
    <w:p w14:paraId="1BB8C552" w14:textId="77777777" w:rsidR="005D40A4" w:rsidRPr="00D91D33" w:rsidRDefault="005D40A4" w:rsidP="005D40A4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cs-CZ"/>
        </w:rPr>
      </w:pPr>
      <w:r w:rsidRPr="00D91D33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val="de-DE" w:eastAsia="cs-CZ"/>
        </w:rPr>
        <w:t>Das Lehramtsstudium ist zweigliedrig als Bachelor-Master-Studium aufgebaut und dauert fünf bis sechs Jahre. Du hast auch die Möglichkeit, berufsbegleitend zu studieren. Dadurch verlängert sich deine Studienzeit.</w:t>
      </w:r>
    </w:p>
    <w:p w14:paraId="1A76A99E" w14:textId="77777777" w:rsidR="005D40A4" w:rsidRPr="00D91D33" w:rsidRDefault="005D40A4" w:rsidP="005D40A4">
      <w:pPr>
        <w:shd w:val="clear" w:color="auto" w:fill="FFFFFF"/>
        <w:spacing w:beforeAutospacing="1" w:after="0" w:afterAutospacing="1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cs-CZ"/>
        </w:rPr>
      </w:pPr>
      <w:r w:rsidRPr="00D91D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de-DE" w:eastAsia="cs-CZ"/>
        </w:rPr>
        <w:t>Der Bachelor</w:t>
      </w:r>
    </w:p>
    <w:p w14:paraId="5555C92C" w14:textId="77777777" w:rsidR="005D40A4" w:rsidRPr="00D91D33" w:rsidRDefault="005D40A4" w:rsidP="005D40A4">
      <w:pPr>
        <w:shd w:val="clear" w:color="auto" w:fill="FFFFFF"/>
        <w:spacing w:beforeAutospacing="1" w:after="0" w:afterAutospacing="1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cs-CZ"/>
        </w:rPr>
      </w:pPr>
      <w:r w:rsidRPr="00D91D33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cs-CZ"/>
        </w:rPr>
        <w:lastRenderedPageBreak/>
        <w:t xml:space="preserve">Das Lehramt Bachelorstudium dauert acht Semester und umfasst 240 ECTS-Punkte. Mit dem Bestehen der Bachelorthesis erhältst du den akademischen Grad Bachelor </w:t>
      </w:r>
      <w:proofErr w:type="spellStart"/>
      <w:r w:rsidRPr="00D91D33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cs-CZ"/>
        </w:rPr>
        <w:t>of</w:t>
      </w:r>
      <w:proofErr w:type="spellEnd"/>
      <w:r w:rsidRPr="00D91D33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cs-CZ"/>
        </w:rPr>
        <w:t xml:space="preserve"> Education (</w:t>
      </w:r>
      <w:proofErr w:type="spellStart"/>
      <w:r w:rsidRPr="00D91D33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cs-CZ"/>
        </w:rPr>
        <w:t>B.Ed</w:t>
      </w:r>
      <w:proofErr w:type="spellEnd"/>
      <w:r w:rsidRPr="00D91D33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cs-CZ"/>
        </w:rPr>
        <w:t>.) und kannst zum fortführenden Masterstudium zugelassen werden. Die Absolvierung des Bachelors berechtigt zum Unterricht und zur Teilnahme an der </w:t>
      </w:r>
      <w:r w:rsidRPr="00D91D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de-DE" w:eastAsia="cs-CZ"/>
        </w:rPr>
        <w:t>Induktionsphase</w:t>
      </w:r>
      <w:r w:rsidRPr="00D91D33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cs-CZ"/>
        </w:rPr>
        <w:t> (Dein erstes Dienstjahr: Während dieser Zeit wirst du von erfahrenen Pädagogen eingewiesen). Wenn du allerdings dauerhaft angestellt werden willst, musst du ein Lehramt Masterstudium absolvieren.</w:t>
      </w:r>
    </w:p>
    <w:p w14:paraId="57136E5B" w14:textId="77777777" w:rsidR="005D40A4" w:rsidRPr="00D91D33" w:rsidRDefault="005D40A4" w:rsidP="005D40A4">
      <w:pPr>
        <w:shd w:val="clear" w:color="auto" w:fill="FFFFFF"/>
        <w:spacing w:beforeAutospacing="1" w:after="0" w:afterAutospacing="1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cs-CZ"/>
        </w:rPr>
      </w:pPr>
      <w:r w:rsidRPr="00D91D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de-DE" w:eastAsia="cs-CZ"/>
        </w:rPr>
        <w:t>Der Master</w:t>
      </w:r>
    </w:p>
    <w:p w14:paraId="1F7D7CF1" w14:textId="77777777" w:rsidR="005D40A4" w:rsidRPr="00D91D33" w:rsidRDefault="005D40A4" w:rsidP="005D40A4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cs-CZ"/>
        </w:rPr>
      </w:pPr>
      <w:r w:rsidRPr="00E34BF5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val="de-DE" w:eastAsia="cs-CZ"/>
        </w:rPr>
        <w:t>Das Masterstudium dauert vier Semester und umfasst 120 ECTS-Punkte. Teilweise ist sogar ein zweisemestriger Master möglich, der berufsbegleitend absolviert werden kann.</w:t>
      </w:r>
      <w:r w:rsidRPr="00D91D33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cs-CZ"/>
        </w:rPr>
        <w:t xml:space="preserve"> Am Ende des Studiums schreibst du eine Masterthesis, die sich thematisch mit einem deiner Unterrichtsfächer oder bildungswissenschaftlichen Grundlagen beschäftigt. Mit dem Abschluss erhältst du den akademischen Grad Master </w:t>
      </w:r>
      <w:proofErr w:type="spellStart"/>
      <w:r w:rsidRPr="00D91D33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cs-CZ"/>
        </w:rPr>
        <w:t>of</w:t>
      </w:r>
      <w:proofErr w:type="spellEnd"/>
      <w:r w:rsidRPr="00D91D33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cs-CZ"/>
        </w:rPr>
        <w:t xml:space="preserve"> Education (</w:t>
      </w:r>
      <w:proofErr w:type="spellStart"/>
      <w:r w:rsidRPr="00D91D33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cs-CZ"/>
        </w:rPr>
        <w:t>M.Ed</w:t>
      </w:r>
      <w:proofErr w:type="spellEnd"/>
      <w:r w:rsidRPr="00D91D33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cs-CZ"/>
        </w:rPr>
        <w:t>.). Der Master kann direkt an das Bachelorstudium angeschlossen oder berufsbegleitend absolviert werden. Mit dem Abschluss des Masterstudiums erlangst du die unbefristete Lehrbefähigung.</w:t>
      </w:r>
    </w:p>
    <w:p w14:paraId="7989EA6D" w14:textId="7BFFBD37" w:rsidR="00747604" w:rsidRPr="00D91D33" w:rsidRDefault="00747604" w:rsidP="005D40A4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1D0AEAA2" w14:textId="1B66432F" w:rsidR="00D91D33" w:rsidRPr="00D91D33" w:rsidRDefault="00D91D33" w:rsidP="00D91D33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hAnsi="Times New Roman" w:cs="Times New Roman"/>
          <w:sz w:val="28"/>
          <w:szCs w:val="28"/>
          <w:lang w:val="de-DE"/>
        </w:rPr>
      </w:pPr>
      <w:r w:rsidRPr="00D91D33">
        <w:rPr>
          <w:rFonts w:ascii="Times New Roman" w:hAnsi="Times New Roman" w:cs="Times New Roman"/>
          <w:sz w:val="28"/>
          <w:szCs w:val="28"/>
          <w:lang w:val="de-DE"/>
        </w:rPr>
        <w:t>Aufgaben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="008A6179">
        <w:rPr>
          <w:rFonts w:ascii="Times New Roman" w:hAnsi="Times New Roman" w:cs="Times New Roman"/>
          <w:sz w:val="28"/>
          <w:szCs w:val="28"/>
          <w:lang w:val="de-DE"/>
        </w:rPr>
        <w:t>zum gelb markierten Text)</w:t>
      </w:r>
      <w:r w:rsidRPr="00D91D33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14:paraId="0C643988" w14:textId="60464554" w:rsidR="00D91D33" w:rsidRDefault="008A6179" w:rsidP="00D91D3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Felder in den Sätzen identifizieren (Vorfeld – V, Mittelfeld – M, Nachfeld -N),</w:t>
      </w:r>
    </w:p>
    <w:p w14:paraId="33AC91B2" w14:textId="3DB83E99" w:rsidR="008A6179" w:rsidRDefault="008A6179" w:rsidP="00D91D3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Satzklammer identifizieren und beschreiben, </w:t>
      </w:r>
    </w:p>
    <w:p w14:paraId="2F3CA2E1" w14:textId="02DE87E1" w:rsidR="008A6179" w:rsidRPr="00D91D33" w:rsidRDefault="008A6179" w:rsidP="00D91D3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stellungsfesten Positionen identifizieren und beschreiben.</w:t>
      </w:r>
    </w:p>
    <w:sectPr w:rsidR="008A6179" w:rsidRPr="00D9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D11"/>
    <w:multiLevelType w:val="hybridMultilevel"/>
    <w:tmpl w:val="9AEE2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B53CE"/>
    <w:multiLevelType w:val="multilevel"/>
    <w:tmpl w:val="B544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2B"/>
    <w:rsid w:val="001D5C1F"/>
    <w:rsid w:val="005D40A4"/>
    <w:rsid w:val="00747604"/>
    <w:rsid w:val="008A6179"/>
    <w:rsid w:val="00D91D33"/>
    <w:rsid w:val="00E34BF5"/>
    <w:rsid w:val="00F2262B"/>
    <w:rsid w:val="00F5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EB7D"/>
  <w15:chartTrackingRefBased/>
  <w15:docId w15:val="{D4E13941-12D0-4CD5-A3C8-7AE9954E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D4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D40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40A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D40A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intro">
    <w:name w:val="intro"/>
    <w:basedOn w:val="Normln"/>
    <w:rsid w:val="005D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40A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D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9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udieren.at/paedagogische-hochschu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3</cp:revision>
  <dcterms:created xsi:type="dcterms:W3CDTF">2021-11-22T07:59:00Z</dcterms:created>
  <dcterms:modified xsi:type="dcterms:W3CDTF">2021-11-22T08:03:00Z</dcterms:modified>
</cp:coreProperties>
</file>