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FF4C61" w:rsidRPr="008C6DB6" w:rsidRDefault="00FF4C61" w:rsidP="00FF4C61">
      <w:pPr>
        <w:ind w:left="0"/>
        <w:jc w:val="center"/>
        <w:rPr>
          <w:b/>
          <w:color w:val="000000"/>
        </w:rPr>
      </w:pPr>
      <w:r w:rsidRPr="00CF78C7">
        <w:rPr>
          <w:b/>
          <w:color w:val="000000"/>
          <w:sz w:val="40"/>
          <w:szCs w:val="40"/>
          <w:highlight w:val="yellow"/>
        </w:rPr>
        <w:t>Helénismus 4.</w:t>
      </w:r>
      <w:r>
        <w:rPr>
          <w:b/>
          <w:color w:val="000000"/>
          <w:sz w:val="40"/>
          <w:szCs w:val="40"/>
          <w:highlight w:val="yellow"/>
        </w:rPr>
        <w:t xml:space="preserve"> </w:t>
      </w:r>
      <w:r w:rsidRPr="00CF78C7">
        <w:rPr>
          <w:b/>
          <w:color w:val="000000"/>
          <w:sz w:val="40"/>
          <w:szCs w:val="40"/>
          <w:highlight w:val="yellow"/>
        </w:rPr>
        <w:t xml:space="preserve">st. př.n.l. —  391 (476) </w:t>
      </w:r>
      <w:proofErr w:type="gramStart"/>
      <w:r w:rsidRPr="00CF78C7">
        <w:rPr>
          <w:b/>
          <w:color w:val="000000"/>
          <w:sz w:val="40"/>
          <w:szCs w:val="40"/>
          <w:highlight w:val="yellow"/>
        </w:rPr>
        <w:t>n.l.</w:t>
      </w:r>
      <w:proofErr w:type="gramEnd"/>
    </w:p>
    <w:tbl>
      <w:tblPr>
        <w:tblpPr w:leftFromText="141" w:rightFromText="141" w:vertAnchor="text" w:horzAnchor="margin" w:tblpX="-252" w:tblpY="326"/>
        <w:tblW w:w="1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12342"/>
      </w:tblGrid>
      <w:tr w:rsidR="00FF4C61" w:rsidRPr="006968DB" w:rsidTr="00FF4C61">
        <w:trPr>
          <w:cantSplit/>
          <w:trHeight w:val="1161"/>
        </w:trPr>
        <w:tc>
          <w:tcPr>
            <w:tcW w:w="1717" w:type="dxa"/>
            <w:textDirection w:val="btLr"/>
          </w:tcPr>
          <w:p w:rsidR="00FF4C61" w:rsidRPr="006968DB" w:rsidRDefault="00FF4C61" w:rsidP="00E02923">
            <w:pPr>
              <w:ind w:left="113" w:right="113"/>
              <w:jc w:val="center"/>
              <w:rPr>
                <w:color w:val="000000"/>
                <w:sz w:val="36"/>
                <w:szCs w:val="36"/>
              </w:rPr>
            </w:pPr>
            <w:r w:rsidRPr="006968DB">
              <w:rPr>
                <w:b/>
                <w:color w:val="000000"/>
                <w:sz w:val="36"/>
                <w:szCs w:val="36"/>
                <w:highlight w:val="yellow"/>
              </w:rPr>
              <w:t>Pojmy</w:t>
            </w:r>
          </w:p>
        </w:tc>
        <w:tc>
          <w:tcPr>
            <w:tcW w:w="12342" w:type="dxa"/>
          </w:tcPr>
          <w:p w:rsidR="00FF4C61" w:rsidRPr="006968DB" w:rsidRDefault="00FF4C61" w:rsidP="00FF4C61">
            <w:pPr>
              <w:numPr>
                <w:ilvl w:val="0"/>
                <w:numId w:val="1"/>
              </w:numPr>
              <w:spacing w:line="240" w:lineRule="auto"/>
              <w:rPr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>Zrovnoprávnění člověka</w:t>
            </w:r>
            <w:r w:rsidRPr="006968DB">
              <w:rPr>
                <w:color w:val="000000"/>
                <w:sz w:val="28"/>
                <w:szCs w:val="28"/>
              </w:rPr>
              <w:t xml:space="preserve"> (do Epikurovy zahrady směli i otroci a ženy, u stoiků důraz na jednotlivce a jeho rozhodnutí)</w:t>
            </w:r>
          </w:p>
          <w:p w:rsidR="00FF4C61" w:rsidRPr="006968DB" w:rsidRDefault="00FF4C61" w:rsidP="00FF4C61">
            <w:pPr>
              <w:numPr>
                <w:ilvl w:val="0"/>
                <w:numId w:val="1"/>
              </w:numPr>
              <w:spacing w:line="240" w:lineRule="auto"/>
              <w:rPr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 xml:space="preserve">Obrnění se před světem </w:t>
            </w:r>
            <w:r w:rsidRPr="006968DB">
              <w:rPr>
                <w:color w:val="000000"/>
                <w:sz w:val="28"/>
                <w:szCs w:val="28"/>
              </w:rPr>
              <w:t>(Epikurova zahrada, smíření se s osudem stoiků; patrně důsledek nebezpečného otevřeného světa)</w:t>
            </w:r>
          </w:p>
          <w:p w:rsidR="00FF4C61" w:rsidRPr="006968DB" w:rsidRDefault="00FF4C61" w:rsidP="00FF4C61">
            <w:pPr>
              <w:numPr>
                <w:ilvl w:val="0"/>
                <w:numId w:val="1"/>
              </w:numPr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968DB">
              <w:rPr>
                <w:b/>
                <w:color w:val="000000"/>
                <w:sz w:val="28"/>
                <w:szCs w:val="28"/>
              </w:rPr>
              <w:t>Ataraxia</w:t>
            </w:r>
            <w:proofErr w:type="spellEnd"/>
            <w:r w:rsidRPr="006968D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968DB">
              <w:rPr>
                <w:color w:val="000000"/>
                <w:sz w:val="28"/>
                <w:szCs w:val="28"/>
              </w:rPr>
              <w:t>(neochvějnost, neotřesitelnost = promyšlená lhostejnost založená na racionální úvaze jednotlivce; snaha zbavit se strachu ze světa, z bohů, ze smrti atd.)</w:t>
            </w:r>
          </w:p>
          <w:p w:rsidR="00FF4C61" w:rsidRPr="006968DB" w:rsidRDefault="00FF4C61" w:rsidP="00FF4C61">
            <w:pPr>
              <w:numPr>
                <w:ilvl w:val="0"/>
                <w:numId w:val="1"/>
              </w:numPr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968DB">
              <w:rPr>
                <w:b/>
                <w:color w:val="000000"/>
                <w:sz w:val="28"/>
                <w:szCs w:val="28"/>
              </w:rPr>
              <w:t>Múseion</w:t>
            </w:r>
            <w:proofErr w:type="spellEnd"/>
            <w:r w:rsidRPr="006968DB">
              <w:rPr>
                <w:color w:val="000000"/>
                <w:sz w:val="28"/>
                <w:szCs w:val="28"/>
              </w:rPr>
              <w:t xml:space="preserve"> (vědecký výzkum, stavba v Alexandrii, v níž vědci z celého tehdy známého světa mohli provádět své výzkumy; křesťanství – úpadek; 642 n.l. zánik v </w:t>
            </w:r>
            <w:proofErr w:type="gramStart"/>
            <w:r w:rsidRPr="006968DB">
              <w:rPr>
                <w:color w:val="000000"/>
                <w:sz w:val="28"/>
                <w:szCs w:val="28"/>
              </w:rPr>
              <w:t>souvislostí</w:t>
            </w:r>
            <w:proofErr w:type="gramEnd"/>
            <w:r w:rsidRPr="006968DB">
              <w:rPr>
                <w:color w:val="000000"/>
                <w:sz w:val="28"/>
                <w:szCs w:val="28"/>
              </w:rPr>
              <w:t xml:space="preserve"> s dobytím Araby)</w:t>
            </w:r>
          </w:p>
        </w:tc>
      </w:tr>
      <w:tr w:rsidR="00FF4C61" w:rsidRPr="006968DB" w:rsidTr="00FF4C61">
        <w:trPr>
          <w:cantSplit/>
          <w:trHeight w:val="958"/>
        </w:trPr>
        <w:tc>
          <w:tcPr>
            <w:tcW w:w="1717" w:type="dxa"/>
            <w:textDirection w:val="btLr"/>
          </w:tcPr>
          <w:p w:rsidR="00FF4C61" w:rsidRPr="006968DB" w:rsidRDefault="00FF4C61" w:rsidP="00E02923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highlight w:val="red"/>
              </w:rPr>
            </w:pPr>
            <w:r w:rsidRPr="006968DB">
              <w:rPr>
                <w:b/>
                <w:color w:val="000000"/>
                <w:sz w:val="36"/>
                <w:szCs w:val="36"/>
                <w:highlight w:val="yellow"/>
              </w:rPr>
              <w:t>Důležité</w:t>
            </w:r>
            <w:r w:rsidRPr="006968DB">
              <w:rPr>
                <w:b/>
                <w:color w:val="000000"/>
                <w:sz w:val="36"/>
                <w:szCs w:val="36"/>
                <w:highlight w:val="red"/>
              </w:rPr>
              <w:t xml:space="preserve"> </w:t>
            </w:r>
          </w:p>
          <w:p w:rsidR="00FF4C61" w:rsidRPr="006968DB" w:rsidRDefault="00FF4C61" w:rsidP="00E02923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6968DB">
              <w:rPr>
                <w:b/>
                <w:color w:val="000000"/>
                <w:sz w:val="36"/>
                <w:szCs w:val="36"/>
                <w:highlight w:val="yellow"/>
              </w:rPr>
              <w:t>postavy</w:t>
            </w:r>
          </w:p>
        </w:tc>
        <w:tc>
          <w:tcPr>
            <w:tcW w:w="12342" w:type="dxa"/>
          </w:tcPr>
          <w:p w:rsidR="00FF4C61" w:rsidRPr="006968DB" w:rsidRDefault="00FF4C61" w:rsidP="00FF4C61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 w:rsidRPr="006968DB">
              <w:rPr>
                <w:color w:val="000000"/>
                <w:sz w:val="28"/>
                <w:szCs w:val="28"/>
              </w:rPr>
              <w:t xml:space="preserve">Epikuros (342–268 </w:t>
            </w:r>
            <w:proofErr w:type="gramStart"/>
            <w:r w:rsidRPr="006968DB">
              <w:rPr>
                <w:color w:val="000000"/>
                <w:sz w:val="28"/>
                <w:szCs w:val="28"/>
              </w:rPr>
              <w:t>př.n.</w:t>
            </w:r>
            <w:proofErr w:type="gramEnd"/>
            <w:r w:rsidRPr="006968DB">
              <w:rPr>
                <w:color w:val="000000"/>
                <w:sz w:val="28"/>
                <w:szCs w:val="28"/>
              </w:rPr>
              <w:t>l.)</w:t>
            </w:r>
          </w:p>
          <w:p w:rsidR="00FF4C61" w:rsidRPr="006968DB" w:rsidRDefault="00FF4C61" w:rsidP="00FF4C61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6968DB">
              <w:rPr>
                <w:color w:val="000000"/>
                <w:sz w:val="28"/>
                <w:szCs w:val="28"/>
              </w:rPr>
              <w:t>Marcus</w:t>
            </w:r>
            <w:proofErr w:type="spellEnd"/>
            <w:r w:rsidRPr="006968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68DB">
              <w:rPr>
                <w:color w:val="000000"/>
                <w:sz w:val="28"/>
                <w:szCs w:val="28"/>
              </w:rPr>
              <w:t>Aurelius</w:t>
            </w:r>
            <w:proofErr w:type="spellEnd"/>
            <w:r w:rsidRPr="006968DB">
              <w:rPr>
                <w:color w:val="000000"/>
                <w:sz w:val="28"/>
                <w:szCs w:val="28"/>
              </w:rPr>
              <w:t xml:space="preserve"> (121–180 </w:t>
            </w:r>
            <w:proofErr w:type="gramStart"/>
            <w:r w:rsidRPr="006968DB">
              <w:rPr>
                <w:color w:val="000000"/>
                <w:sz w:val="28"/>
                <w:szCs w:val="28"/>
              </w:rPr>
              <w:t>n.l.</w:t>
            </w:r>
            <w:proofErr w:type="gramEnd"/>
            <w:r w:rsidRPr="006968DB">
              <w:rPr>
                <w:color w:val="000000"/>
                <w:sz w:val="28"/>
                <w:szCs w:val="28"/>
              </w:rPr>
              <w:t>)</w:t>
            </w:r>
          </w:p>
          <w:p w:rsidR="00FF4C61" w:rsidRPr="006968DB" w:rsidRDefault="00FF4C61" w:rsidP="00FF4C61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6968DB">
              <w:rPr>
                <w:color w:val="000000"/>
                <w:sz w:val="28"/>
                <w:szCs w:val="28"/>
              </w:rPr>
              <w:t>Plótinos</w:t>
            </w:r>
            <w:proofErr w:type="spellEnd"/>
            <w:r w:rsidRPr="006968DB">
              <w:rPr>
                <w:color w:val="000000"/>
                <w:sz w:val="28"/>
                <w:szCs w:val="28"/>
              </w:rPr>
              <w:t xml:space="preserve"> (205–270 </w:t>
            </w:r>
            <w:proofErr w:type="gramStart"/>
            <w:r w:rsidRPr="006968DB">
              <w:rPr>
                <w:color w:val="000000"/>
                <w:sz w:val="28"/>
                <w:szCs w:val="28"/>
              </w:rPr>
              <w:t>n.l.</w:t>
            </w:r>
            <w:proofErr w:type="gramEnd"/>
            <w:r w:rsidRPr="006968DB">
              <w:rPr>
                <w:color w:val="000000"/>
                <w:sz w:val="28"/>
                <w:szCs w:val="28"/>
              </w:rPr>
              <w:t>)</w:t>
            </w:r>
          </w:p>
        </w:tc>
      </w:tr>
      <w:tr w:rsidR="00FF4C61" w:rsidRPr="006968DB" w:rsidTr="00FF4C61">
        <w:trPr>
          <w:cantSplit/>
          <w:trHeight w:val="1793"/>
        </w:trPr>
        <w:tc>
          <w:tcPr>
            <w:tcW w:w="1717" w:type="dxa"/>
            <w:textDirection w:val="btLr"/>
          </w:tcPr>
          <w:p w:rsidR="00FF4C61" w:rsidRPr="006968DB" w:rsidRDefault="00FF4C61" w:rsidP="00E02923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highlight w:val="yellow"/>
              </w:rPr>
            </w:pPr>
            <w:r w:rsidRPr="006968DB">
              <w:rPr>
                <w:b/>
                <w:color w:val="000000"/>
                <w:sz w:val="36"/>
                <w:szCs w:val="36"/>
                <w:highlight w:val="yellow"/>
              </w:rPr>
              <w:t xml:space="preserve">Historické </w:t>
            </w:r>
          </w:p>
          <w:p w:rsidR="00FF4C61" w:rsidRPr="006968DB" w:rsidRDefault="00FF4C61" w:rsidP="00E02923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6968DB">
              <w:rPr>
                <w:b/>
                <w:color w:val="000000"/>
                <w:sz w:val="36"/>
                <w:szCs w:val="36"/>
                <w:highlight w:val="yellow"/>
              </w:rPr>
              <w:t>události</w:t>
            </w:r>
          </w:p>
        </w:tc>
        <w:tc>
          <w:tcPr>
            <w:tcW w:w="12342" w:type="dxa"/>
          </w:tcPr>
          <w:p w:rsidR="00FF4C61" w:rsidRPr="006968DB" w:rsidRDefault="00FF4C61" w:rsidP="00FF4C61">
            <w:pPr>
              <w:numPr>
                <w:ilvl w:val="0"/>
                <w:numId w:val="2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 xml:space="preserve">r. 338 </w:t>
            </w:r>
            <w:proofErr w:type="gramStart"/>
            <w:r w:rsidRPr="006968DB">
              <w:rPr>
                <w:b/>
                <w:color w:val="000000"/>
                <w:sz w:val="28"/>
                <w:szCs w:val="28"/>
              </w:rPr>
              <w:t>př.n.</w:t>
            </w:r>
            <w:proofErr w:type="gramEnd"/>
            <w:r w:rsidRPr="006968DB">
              <w:rPr>
                <w:b/>
                <w:color w:val="000000"/>
                <w:sz w:val="28"/>
                <w:szCs w:val="28"/>
              </w:rPr>
              <w:t xml:space="preserve">l.  bitva u </w:t>
            </w:r>
            <w:proofErr w:type="spellStart"/>
            <w:r w:rsidRPr="006968DB">
              <w:rPr>
                <w:b/>
                <w:color w:val="000000"/>
                <w:sz w:val="28"/>
                <w:szCs w:val="28"/>
              </w:rPr>
              <w:t>Chairóneie</w:t>
            </w:r>
            <w:proofErr w:type="spellEnd"/>
            <w:r w:rsidRPr="006968DB">
              <w:rPr>
                <w:b/>
                <w:color w:val="000000"/>
                <w:sz w:val="28"/>
                <w:szCs w:val="28"/>
              </w:rPr>
              <w:t xml:space="preserve">, Filip II. Makedonský poráží spojenou řeckou armádu a řecká polis </w:t>
            </w:r>
            <w:proofErr w:type="gramStart"/>
            <w:r w:rsidRPr="006968DB">
              <w:rPr>
                <w:b/>
                <w:color w:val="000000"/>
                <w:sz w:val="28"/>
                <w:szCs w:val="28"/>
              </w:rPr>
              <w:t>jsou začleněna</w:t>
            </w:r>
            <w:proofErr w:type="gramEnd"/>
            <w:r w:rsidRPr="006968DB">
              <w:rPr>
                <w:b/>
                <w:color w:val="000000"/>
                <w:sz w:val="28"/>
                <w:szCs w:val="28"/>
              </w:rPr>
              <w:t xml:space="preserve"> do Makedonské říše.</w:t>
            </w:r>
          </w:p>
          <w:p w:rsidR="00FF4C61" w:rsidRPr="006968DB" w:rsidRDefault="00FF4C61" w:rsidP="00FF4C61">
            <w:pPr>
              <w:numPr>
                <w:ilvl w:val="0"/>
                <w:numId w:val="2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 xml:space="preserve">3. století </w:t>
            </w:r>
            <w:proofErr w:type="gramStart"/>
            <w:r w:rsidRPr="006968DB">
              <w:rPr>
                <w:b/>
                <w:color w:val="000000"/>
                <w:sz w:val="28"/>
                <w:szCs w:val="28"/>
              </w:rPr>
              <w:t>př.n.</w:t>
            </w:r>
            <w:proofErr w:type="gramEnd"/>
            <w:r w:rsidRPr="006968DB">
              <w:rPr>
                <w:b/>
                <w:color w:val="000000"/>
                <w:sz w:val="28"/>
                <w:szCs w:val="28"/>
              </w:rPr>
              <w:t>l. Punské války (Řím x Kartágo) — Římané rozšiřují svoji moc mimo Apeninský poloostrov; dochází k postupnému rozkladu republikánského systému.</w:t>
            </w:r>
          </w:p>
          <w:p w:rsidR="00FF4C61" w:rsidRPr="006968DB" w:rsidRDefault="00FF4C61" w:rsidP="00FF4C61">
            <w:pPr>
              <w:numPr>
                <w:ilvl w:val="0"/>
                <w:numId w:val="2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 xml:space="preserve">r. 146 </w:t>
            </w:r>
            <w:proofErr w:type="gramStart"/>
            <w:r w:rsidRPr="006968DB">
              <w:rPr>
                <w:b/>
                <w:color w:val="000000"/>
                <w:sz w:val="28"/>
                <w:szCs w:val="28"/>
              </w:rPr>
              <w:t>př.n.</w:t>
            </w:r>
            <w:proofErr w:type="gramEnd"/>
            <w:r w:rsidRPr="006968DB">
              <w:rPr>
                <w:b/>
                <w:color w:val="000000"/>
                <w:sz w:val="28"/>
                <w:szCs w:val="28"/>
              </w:rPr>
              <w:t>l. Řecko se stává součástí Římského impéria</w:t>
            </w:r>
          </w:p>
          <w:p w:rsidR="00FF4C61" w:rsidRPr="006968DB" w:rsidRDefault="00FF4C61" w:rsidP="00FF4C61">
            <w:pPr>
              <w:numPr>
                <w:ilvl w:val="0"/>
                <w:numId w:val="2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 xml:space="preserve">r. 45 </w:t>
            </w:r>
            <w:proofErr w:type="gramStart"/>
            <w:r w:rsidRPr="006968DB">
              <w:rPr>
                <w:b/>
                <w:color w:val="000000"/>
                <w:sz w:val="28"/>
                <w:szCs w:val="28"/>
              </w:rPr>
              <w:t>př.n.</w:t>
            </w:r>
            <w:proofErr w:type="gramEnd"/>
            <w:r w:rsidRPr="006968DB">
              <w:rPr>
                <w:b/>
                <w:color w:val="000000"/>
                <w:sz w:val="28"/>
                <w:szCs w:val="28"/>
              </w:rPr>
              <w:t xml:space="preserve">l. </w:t>
            </w:r>
            <w:proofErr w:type="spellStart"/>
            <w:r w:rsidRPr="006968DB">
              <w:rPr>
                <w:b/>
                <w:color w:val="000000"/>
                <w:sz w:val="28"/>
                <w:szCs w:val="28"/>
              </w:rPr>
              <w:t>Ceasar</w:t>
            </w:r>
            <w:proofErr w:type="spellEnd"/>
            <w:r w:rsidRPr="006968DB">
              <w:rPr>
                <w:b/>
                <w:color w:val="000000"/>
                <w:sz w:val="28"/>
                <w:szCs w:val="28"/>
              </w:rPr>
              <w:t xml:space="preserve"> se stává samovládcem (konečná fáze přeměny republiky na císařství)</w:t>
            </w:r>
          </w:p>
          <w:p w:rsidR="00FF4C61" w:rsidRPr="006968DB" w:rsidRDefault="00FF4C61" w:rsidP="00FF4C61">
            <w:pPr>
              <w:numPr>
                <w:ilvl w:val="0"/>
                <w:numId w:val="2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 xml:space="preserve">0 narození Ježíše </w:t>
            </w:r>
          </w:p>
          <w:p w:rsidR="00FF4C61" w:rsidRPr="006968DB" w:rsidRDefault="00FF4C61" w:rsidP="00FF4C61">
            <w:pPr>
              <w:numPr>
                <w:ilvl w:val="0"/>
                <w:numId w:val="2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 xml:space="preserve">r. 313 </w:t>
            </w:r>
            <w:proofErr w:type="gramStart"/>
            <w:r w:rsidRPr="006968DB">
              <w:rPr>
                <w:b/>
                <w:color w:val="000000"/>
                <w:sz w:val="28"/>
                <w:szCs w:val="28"/>
              </w:rPr>
              <w:t>n.l.</w:t>
            </w:r>
            <w:proofErr w:type="gramEnd"/>
            <w:r w:rsidRPr="006968DB">
              <w:rPr>
                <w:b/>
                <w:color w:val="000000"/>
                <w:sz w:val="28"/>
                <w:szCs w:val="28"/>
              </w:rPr>
              <w:t xml:space="preserve"> Konstantin zrovnoprávňuje křesťanství =&gt; r. 391. </w:t>
            </w:r>
            <w:proofErr w:type="spellStart"/>
            <w:r w:rsidRPr="006968DB">
              <w:rPr>
                <w:b/>
                <w:color w:val="000000"/>
                <w:sz w:val="28"/>
                <w:szCs w:val="28"/>
              </w:rPr>
              <w:t>kř</w:t>
            </w:r>
            <w:proofErr w:type="spellEnd"/>
            <w:r w:rsidRPr="006968DB">
              <w:rPr>
                <w:b/>
                <w:color w:val="000000"/>
                <w:sz w:val="28"/>
                <w:szCs w:val="28"/>
              </w:rPr>
              <w:t xml:space="preserve">. vyhlášeno státním náboženstvím; </w:t>
            </w:r>
            <w:proofErr w:type="gramStart"/>
            <w:r w:rsidRPr="006968DB">
              <w:rPr>
                <w:b/>
                <w:color w:val="000000"/>
                <w:sz w:val="28"/>
                <w:szCs w:val="28"/>
              </w:rPr>
              <w:t>=&gt;  r.</w:t>
            </w:r>
            <w:proofErr w:type="gramEnd"/>
            <w:r w:rsidRPr="006968DB">
              <w:rPr>
                <w:b/>
                <w:color w:val="000000"/>
                <w:sz w:val="28"/>
                <w:szCs w:val="28"/>
              </w:rPr>
              <w:t xml:space="preserve"> 393 zákaz všech her (i olympijských)</w:t>
            </w:r>
          </w:p>
        </w:tc>
      </w:tr>
    </w:tbl>
    <w:p w:rsidR="00E663BA" w:rsidRDefault="00FF4C61"/>
    <w:sectPr w:rsidR="00E663BA" w:rsidSect="00FF4C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CB8"/>
    <w:multiLevelType w:val="hybridMultilevel"/>
    <w:tmpl w:val="375C2C28"/>
    <w:lvl w:ilvl="0" w:tplc="1B9A46C0">
      <w:start w:val="1"/>
      <w:numFmt w:val="bullet"/>
      <w:lvlText w:val=""/>
      <w:lvlJc w:val="left"/>
      <w:pPr>
        <w:tabs>
          <w:tab w:val="num" w:pos="2365"/>
        </w:tabs>
        <w:ind w:left="1445" w:hanging="73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6349FC"/>
    <w:multiLevelType w:val="hybridMultilevel"/>
    <w:tmpl w:val="EF38F79E"/>
    <w:lvl w:ilvl="0" w:tplc="1B9A46C0">
      <w:start w:val="1"/>
      <w:numFmt w:val="bullet"/>
      <w:lvlText w:val=""/>
      <w:lvlJc w:val="left"/>
      <w:pPr>
        <w:tabs>
          <w:tab w:val="num" w:pos="2365"/>
        </w:tabs>
        <w:ind w:left="1445" w:hanging="73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">
    <w:nsid w:val="6D216B3C"/>
    <w:multiLevelType w:val="hybridMultilevel"/>
    <w:tmpl w:val="423410A6"/>
    <w:lvl w:ilvl="0" w:tplc="57804BD8">
      <w:start w:val="1"/>
      <w:numFmt w:val="bullet"/>
      <w:lvlText w:val=""/>
      <w:lvlJc w:val="left"/>
      <w:pPr>
        <w:tabs>
          <w:tab w:val="num" w:pos="2224"/>
        </w:tabs>
        <w:ind w:left="1304" w:hanging="7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4C61"/>
    <w:rsid w:val="00843BFF"/>
    <w:rsid w:val="00905F76"/>
    <w:rsid w:val="00D72C4B"/>
    <w:rsid w:val="00FF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61"/>
    <w:pPr>
      <w:tabs>
        <w:tab w:val="left" w:pos="1276"/>
      </w:tabs>
      <w:spacing w:after="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1160</Characters>
  <Application>Microsoft Office Word</Application>
  <DocSecurity>0</DocSecurity>
  <Lines>9</Lines>
  <Paragraphs>2</Paragraphs>
  <ScaleCrop>false</ScaleCrop>
  <Company>Pedagogická fakulta MU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</dc:creator>
  <cp:keywords/>
  <dc:description/>
  <cp:lastModifiedBy>Šíp</cp:lastModifiedBy>
  <cp:revision>1</cp:revision>
  <dcterms:created xsi:type="dcterms:W3CDTF">2009-09-23T13:22:00Z</dcterms:created>
  <dcterms:modified xsi:type="dcterms:W3CDTF">2009-09-23T13:24:00Z</dcterms:modified>
</cp:coreProperties>
</file>