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000"/>
  <w:body>
    <w:p w:rsidR="00981A09" w:rsidRDefault="00981A09" w:rsidP="00981A09">
      <w:pPr>
        <w:tabs>
          <w:tab w:val="clear" w:pos="1276"/>
        </w:tabs>
        <w:ind w:left="0"/>
      </w:pPr>
    </w:p>
    <w:tbl>
      <w:tblPr>
        <w:tblpPr w:leftFromText="141" w:rightFromText="141" w:vertAnchor="text" w:horzAnchor="margin" w:tblpY="924"/>
        <w:tblW w:w="14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9"/>
        <w:gridCol w:w="12500"/>
      </w:tblGrid>
      <w:tr w:rsidR="00981A09" w:rsidTr="00CB2511">
        <w:trPr>
          <w:cantSplit/>
          <w:trHeight w:val="1973"/>
        </w:trPr>
        <w:tc>
          <w:tcPr>
            <w:tcW w:w="1739" w:type="dxa"/>
            <w:textDirection w:val="btLr"/>
          </w:tcPr>
          <w:p w:rsidR="00981A09" w:rsidRDefault="00981A09" w:rsidP="00CB2511">
            <w:pPr>
              <w:ind w:left="113" w:right="113"/>
              <w:jc w:val="center"/>
              <w:rPr>
                <w:color w:val="000000"/>
                <w:sz w:val="36"/>
                <w:szCs w:val="36"/>
                <w:highlight w:val="magenta"/>
              </w:rPr>
            </w:pPr>
            <w:r>
              <w:rPr>
                <w:b/>
                <w:color w:val="000000"/>
                <w:sz w:val="36"/>
                <w:szCs w:val="36"/>
                <w:highlight w:val="lightGray"/>
              </w:rPr>
              <w:t>Pojmy</w:t>
            </w:r>
          </w:p>
        </w:tc>
        <w:tc>
          <w:tcPr>
            <w:tcW w:w="12500" w:type="dxa"/>
          </w:tcPr>
          <w:p w:rsidR="00981A09" w:rsidRDefault="00981A09" w:rsidP="00981A09">
            <w:pPr>
              <w:numPr>
                <w:ilvl w:val="0"/>
                <w:numId w:val="1"/>
              </w:numPr>
              <w:tabs>
                <w:tab w:val="clear" w:pos="1276"/>
                <w:tab w:val="left" w:pos="1304"/>
              </w:tabs>
              <w:spacing w:line="240" w:lineRule="auto"/>
              <w:ind w:right="567"/>
              <w:rPr>
                <w:b/>
                <w:bCs/>
                <w:color w:val="000000"/>
                <w:sz w:val="32"/>
                <w:szCs w:val="28"/>
              </w:rPr>
            </w:pPr>
            <w:r>
              <w:rPr>
                <w:b/>
                <w:bCs/>
                <w:color w:val="000000"/>
                <w:sz w:val="32"/>
                <w:szCs w:val="28"/>
              </w:rPr>
              <w:t xml:space="preserve">Pravda jako korespondence x pravda jako pragmaticky kontrolovaná konstrukce </w:t>
            </w:r>
          </w:p>
          <w:p w:rsidR="00981A09" w:rsidRDefault="00981A09" w:rsidP="00981A09">
            <w:pPr>
              <w:numPr>
                <w:ilvl w:val="0"/>
                <w:numId w:val="1"/>
              </w:numPr>
              <w:tabs>
                <w:tab w:val="clear" w:pos="1276"/>
                <w:tab w:val="left" w:pos="1304"/>
              </w:tabs>
              <w:spacing w:line="240" w:lineRule="auto"/>
              <w:ind w:right="567"/>
              <w:rPr>
                <w:b/>
                <w:bCs/>
                <w:color w:val="000000"/>
                <w:sz w:val="32"/>
                <w:szCs w:val="28"/>
              </w:rPr>
            </w:pPr>
            <w:r>
              <w:rPr>
                <w:b/>
                <w:bCs/>
                <w:color w:val="000000"/>
                <w:sz w:val="32"/>
                <w:szCs w:val="28"/>
              </w:rPr>
              <w:t xml:space="preserve">Velké změny ve vědách (princip relativity, kvantová fyzika, úvahy o zpětných působeních bílkovin na DNA pomocí transkripce) </w:t>
            </w:r>
          </w:p>
          <w:p w:rsidR="00981A09" w:rsidRDefault="00981A09" w:rsidP="00981A09">
            <w:pPr>
              <w:numPr>
                <w:ilvl w:val="0"/>
                <w:numId w:val="1"/>
              </w:numPr>
              <w:tabs>
                <w:tab w:val="clear" w:pos="1276"/>
                <w:tab w:val="left" w:pos="1304"/>
              </w:tabs>
              <w:spacing w:line="240" w:lineRule="auto"/>
              <w:ind w:right="567"/>
              <w:rPr>
                <w:b/>
                <w:bCs/>
                <w:color w:val="000000"/>
                <w:sz w:val="32"/>
                <w:szCs w:val="28"/>
              </w:rPr>
            </w:pPr>
            <w:r>
              <w:rPr>
                <w:b/>
                <w:bCs/>
                <w:color w:val="000000"/>
                <w:sz w:val="32"/>
                <w:szCs w:val="28"/>
              </w:rPr>
              <w:t>Globalizace, informační (tekutá) moderna, postmoderna (konec velkých příběhů)</w:t>
            </w:r>
          </w:p>
        </w:tc>
      </w:tr>
      <w:tr w:rsidR="00981A09" w:rsidTr="00CB2511">
        <w:trPr>
          <w:cantSplit/>
          <w:trHeight w:val="2137"/>
        </w:trPr>
        <w:tc>
          <w:tcPr>
            <w:tcW w:w="1739" w:type="dxa"/>
            <w:textDirection w:val="btLr"/>
          </w:tcPr>
          <w:p w:rsidR="00981A09" w:rsidRDefault="00981A09" w:rsidP="00CB2511">
            <w:pPr>
              <w:ind w:left="113" w:right="113"/>
              <w:jc w:val="center"/>
              <w:rPr>
                <w:b/>
                <w:color w:val="000000"/>
                <w:sz w:val="36"/>
                <w:szCs w:val="36"/>
                <w:highlight w:val="lightGray"/>
              </w:rPr>
            </w:pPr>
            <w:r>
              <w:rPr>
                <w:b/>
                <w:color w:val="000000"/>
                <w:sz w:val="36"/>
                <w:szCs w:val="36"/>
                <w:highlight w:val="lightGray"/>
              </w:rPr>
              <w:t xml:space="preserve">Důležité </w:t>
            </w:r>
          </w:p>
          <w:p w:rsidR="00981A09" w:rsidRDefault="00981A09" w:rsidP="00CB2511">
            <w:pPr>
              <w:ind w:left="113" w:right="113"/>
              <w:jc w:val="center"/>
              <w:rPr>
                <w:b/>
                <w:color w:val="000000"/>
                <w:sz w:val="36"/>
                <w:szCs w:val="36"/>
                <w:highlight w:val="lightGray"/>
              </w:rPr>
            </w:pPr>
            <w:r>
              <w:rPr>
                <w:b/>
                <w:color w:val="000000"/>
                <w:sz w:val="36"/>
                <w:szCs w:val="36"/>
                <w:highlight w:val="lightGray"/>
              </w:rPr>
              <w:t>postavy</w:t>
            </w:r>
          </w:p>
        </w:tc>
        <w:tc>
          <w:tcPr>
            <w:tcW w:w="12500" w:type="dxa"/>
          </w:tcPr>
          <w:p w:rsidR="00981A09" w:rsidRDefault="00981A09" w:rsidP="00CB2511">
            <w:pPr>
              <w:spacing w:line="240" w:lineRule="auto"/>
              <w:ind w:left="708"/>
              <w:rPr>
                <w:color w:val="000000"/>
                <w:sz w:val="28"/>
                <w:szCs w:val="28"/>
              </w:rPr>
            </w:pPr>
          </w:p>
          <w:p w:rsidR="00981A09" w:rsidRDefault="00981A09" w:rsidP="00981A09">
            <w:pPr>
              <w:numPr>
                <w:ilvl w:val="0"/>
                <w:numId w:val="3"/>
              </w:numPr>
              <w:tabs>
                <w:tab w:val="clear" w:pos="1276"/>
                <w:tab w:val="left" w:pos="1304"/>
              </w:tabs>
              <w:spacing w:line="240" w:lineRule="auto"/>
              <w:ind w:right="567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Michel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Foucault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(1926–1984)</w:t>
            </w:r>
          </w:p>
          <w:p w:rsidR="00981A09" w:rsidRDefault="00981A09" w:rsidP="00981A09">
            <w:pPr>
              <w:numPr>
                <w:ilvl w:val="0"/>
                <w:numId w:val="3"/>
              </w:numPr>
              <w:tabs>
                <w:tab w:val="clear" w:pos="1276"/>
                <w:tab w:val="left" w:pos="1304"/>
              </w:tabs>
              <w:spacing w:line="240" w:lineRule="auto"/>
              <w:ind w:right="567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Paul K.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Feyerabend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(1924–1994)</w:t>
            </w:r>
          </w:p>
          <w:p w:rsidR="00981A09" w:rsidRDefault="00981A09" w:rsidP="00981A09">
            <w:pPr>
              <w:numPr>
                <w:ilvl w:val="0"/>
                <w:numId w:val="3"/>
              </w:numPr>
              <w:tabs>
                <w:tab w:val="clear" w:pos="1276"/>
                <w:tab w:val="left" w:pos="1304"/>
              </w:tabs>
              <w:spacing w:line="240" w:lineRule="auto"/>
              <w:ind w:right="567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Richard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Rorty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(1931– 2007)</w:t>
            </w:r>
          </w:p>
        </w:tc>
      </w:tr>
      <w:tr w:rsidR="00981A09" w:rsidTr="00CB2511">
        <w:trPr>
          <w:cantSplit/>
          <w:trHeight w:val="2796"/>
        </w:trPr>
        <w:tc>
          <w:tcPr>
            <w:tcW w:w="1739" w:type="dxa"/>
            <w:textDirection w:val="btLr"/>
          </w:tcPr>
          <w:p w:rsidR="00981A09" w:rsidRDefault="00981A09" w:rsidP="00CB2511">
            <w:pPr>
              <w:ind w:left="113" w:right="113"/>
              <w:jc w:val="center"/>
              <w:rPr>
                <w:b/>
                <w:color w:val="000000"/>
                <w:sz w:val="36"/>
                <w:szCs w:val="36"/>
                <w:highlight w:val="lightGray"/>
              </w:rPr>
            </w:pPr>
            <w:r>
              <w:rPr>
                <w:b/>
                <w:color w:val="000000"/>
                <w:sz w:val="36"/>
                <w:szCs w:val="36"/>
                <w:highlight w:val="lightGray"/>
              </w:rPr>
              <w:t xml:space="preserve">Historické </w:t>
            </w:r>
          </w:p>
          <w:p w:rsidR="00981A09" w:rsidRDefault="00981A09" w:rsidP="00CB2511">
            <w:pPr>
              <w:ind w:left="113" w:right="113"/>
              <w:jc w:val="center"/>
              <w:rPr>
                <w:b/>
                <w:color w:val="000000"/>
                <w:sz w:val="36"/>
                <w:szCs w:val="36"/>
                <w:highlight w:val="lightGray"/>
              </w:rPr>
            </w:pPr>
            <w:r>
              <w:rPr>
                <w:b/>
                <w:color w:val="000000"/>
                <w:sz w:val="36"/>
                <w:szCs w:val="36"/>
                <w:highlight w:val="lightGray"/>
              </w:rPr>
              <w:t>události</w:t>
            </w:r>
          </w:p>
        </w:tc>
        <w:tc>
          <w:tcPr>
            <w:tcW w:w="12500" w:type="dxa"/>
          </w:tcPr>
          <w:p w:rsidR="00981A09" w:rsidRDefault="00981A09" w:rsidP="00981A09">
            <w:pPr>
              <w:numPr>
                <w:ilvl w:val="0"/>
                <w:numId w:val="2"/>
              </w:numPr>
              <w:tabs>
                <w:tab w:val="clear" w:pos="1276"/>
                <w:tab w:val="left" w:pos="1304"/>
              </w:tabs>
              <w:spacing w:line="240" w:lineRule="auto"/>
              <w:ind w:right="56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Vznik dvou vojenských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paktů  NATO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(1949) x  Varšavská smlouva (po vstupu NSR do NATO; 1955) =&gt; střety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bipolarních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velmocí o udržení vlivu (Korejská válka 1950–1953, Maďarsko 1956, Vietnamská válka 1961–69, ČSR 1968)</w:t>
            </w:r>
          </w:p>
          <w:p w:rsidR="00981A09" w:rsidRDefault="00981A09" w:rsidP="00981A09">
            <w:pPr>
              <w:numPr>
                <w:ilvl w:val="0"/>
                <w:numId w:val="2"/>
              </w:numPr>
              <w:tabs>
                <w:tab w:val="clear" w:pos="1276"/>
                <w:tab w:val="left" w:pos="1304"/>
              </w:tabs>
              <w:spacing w:line="240" w:lineRule="auto"/>
              <w:ind w:right="56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Atomové zbrojení (USA atomová puma 1945, SSSR 1952)</w:t>
            </w:r>
          </w:p>
          <w:p w:rsidR="00981A09" w:rsidRDefault="00981A09" w:rsidP="00981A09">
            <w:pPr>
              <w:numPr>
                <w:ilvl w:val="0"/>
                <w:numId w:val="2"/>
              </w:numPr>
              <w:tabs>
                <w:tab w:val="clear" w:pos="1276"/>
                <w:tab w:val="left" w:pos="1304"/>
              </w:tabs>
              <w:spacing w:line="240" w:lineRule="auto"/>
              <w:ind w:right="56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Konec 80. let rozpad bipolarity světa, od šedesátých let politický vzmach jiných regionů Jihovýchodní Asie, Blízký východ, nové uspořádání</w:t>
            </w:r>
          </w:p>
          <w:p w:rsidR="00981A09" w:rsidRDefault="00981A09" w:rsidP="00981A09">
            <w:pPr>
              <w:numPr>
                <w:ilvl w:val="0"/>
                <w:numId w:val="2"/>
              </w:numPr>
              <w:tabs>
                <w:tab w:val="clear" w:pos="1276"/>
                <w:tab w:val="left" w:pos="1304"/>
              </w:tabs>
              <w:spacing w:line="240" w:lineRule="auto"/>
              <w:ind w:right="56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90. léta konec principů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nacionality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(globalizace, opětný návrat náboženských sociálních uspořádání)</w:t>
            </w:r>
          </w:p>
        </w:tc>
      </w:tr>
    </w:tbl>
    <w:p w:rsidR="00981A09" w:rsidRPr="00537CC8" w:rsidRDefault="00981A09" w:rsidP="00981A09">
      <w:pPr>
        <w:pStyle w:val="Titulek"/>
      </w:pPr>
      <w:proofErr w:type="gramStart"/>
      <w:r w:rsidRPr="00537CC8">
        <w:rPr>
          <w:b/>
          <w:highlight w:val="lightGray"/>
        </w:rPr>
        <w:t>P  O  S  T  M  O  D   E   R   N  A</w:t>
      </w:r>
      <w:proofErr w:type="gramEnd"/>
      <w:r w:rsidRPr="00537CC8">
        <w:t xml:space="preserve">                            </w:t>
      </w:r>
    </w:p>
    <w:p w:rsidR="00981A09" w:rsidRDefault="00981A09" w:rsidP="00981A09">
      <w:pPr>
        <w:tabs>
          <w:tab w:val="clear" w:pos="1276"/>
        </w:tabs>
        <w:ind w:left="0"/>
      </w:pPr>
    </w:p>
    <w:p w:rsidR="00981A09" w:rsidRDefault="00981A09" w:rsidP="00981A09">
      <w:pPr>
        <w:tabs>
          <w:tab w:val="clear" w:pos="1276"/>
        </w:tabs>
        <w:ind w:left="0"/>
      </w:pPr>
    </w:p>
    <w:p w:rsidR="00981A09" w:rsidRDefault="00981A09" w:rsidP="00981A09">
      <w:pPr>
        <w:tabs>
          <w:tab w:val="clear" w:pos="1276"/>
        </w:tabs>
        <w:ind w:left="0"/>
      </w:pPr>
    </w:p>
    <w:p w:rsidR="00981A09" w:rsidRDefault="00981A09" w:rsidP="00981A09">
      <w:pPr>
        <w:tabs>
          <w:tab w:val="clear" w:pos="1276"/>
        </w:tabs>
        <w:ind w:left="0"/>
      </w:pPr>
    </w:p>
    <w:p w:rsidR="00981A09" w:rsidRDefault="00981A09" w:rsidP="00981A09">
      <w:pPr>
        <w:tabs>
          <w:tab w:val="clear" w:pos="1276"/>
        </w:tabs>
        <w:ind w:left="0"/>
      </w:pPr>
    </w:p>
    <w:p w:rsidR="00981A09" w:rsidRDefault="00981A09" w:rsidP="00981A09">
      <w:pPr>
        <w:tabs>
          <w:tab w:val="clear" w:pos="1276"/>
        </w:tabs>
        <w:ind w:left="0"/>
      </w:pPr>
    </w:p>
    <w:p w:rsidR="00981A09" w:rsidRDefault="00981A09" w:rsidP="00981A09">
      <w:pPr>
        <w:tabs>
          <w:tab w:val="clear" w:pos="1276"/>
        </w:tabs>
        <w:ind w:left="0"/>
      </w:pPr>
    </w:p>
    <w:p w:rsidR="00981A09" w:rsidRDefault="00981A09" w:rsidP="00981A09">
      <w:pPr>
        <w:tabs>
          <w:tab w:val="clear" w:pos="1276"/>
        </w:tabs>
        <w:ind w:left="0"/>
      </w:pPr>
    </w:p>
    <w:p w:rsidR="00981A09" w:rsidRDefault="00981A09" w:rsidP="00981A09">
      <w:pPr>
        <w:tabs>
          <w:tab w:val="clear" w:pos="1276"/>
        </w:tabs>
        <w:ind w:left="0"/>
      </w:pPr>
    </w:p>
    <w:p w:rsidR="00981A09" w:rsidRDefault="00981A09" w:rsidP="00981A09">
      <w:pPr>
        <w:tabs>
          <w:tab w:val="clear" w:pos="1276"/>
        </w:tabs>
        <w:ind w:left="0"/>
      </w:pPr>
    </w:p>
    <w:p w:rsidR="00981A09" w:rsidRDefault="00981A09" w:rsidP="00981A09">
      <w:pPr>
        <w:tabs>
          <w:tab w:val="clear" w:pos="1276"/>
        </w:tabs>
        <w:ind w:left="0"/>
      </w:pPr>
    </w:p>
    <w:p w:rsidR="00981A09" w:rsidRDefault="00981A09" w:rsidP="00981A09">
      <w:pPr>
        <w:tabs>
          <w:tab w:val="clear" w:pos="1276"/>
        </w:tabs>
        <w:ind w:left="0"/>
      </w:pPr>
    </w:p>
    <w:p w:rsidR="00981A09" w:rsidRDefault="00981A09" w:rsidP="00981A09">
      <w:pPr>
        <w:tabs>
          <w:tab w:val="clear" w:pos="1276"/>
        </w:tabs>
        <w:ind w:left="0"/>
      </w:pPr>
    </w:p>
    <w:p w:rsidR="00981A09" w:rsidRDefault="00981A09" w:rsidP="00981A09">
      <w:pPr>
        <w:tabs>
          <w:tab w:val="clear" w:pos="1276"/>
        </w:tabs>
        <w:ind w:left="0"/>
      </w:pPr>
    </w:p>
    <w:p w:rsidR="00981A09" w:rsidRDefault="00981A09" w:rsidP="00981A09">
      <w:pPr>
        <w:tabs>
          <w:tab w:val="clear" w:pos="1276"/>
        </w:tabs>
        <w:ind w:left="0"/>
      </w:pPr>
    </w:p>
    <w:p w:rsidR="00E663BA" w:rsidRDefault="00981A09"/>
    <w:sectPr w:rsidR="00E663BA" w:rsidSect="0083771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92D" w:rsidRDefault="00981A0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92D" w:rsidRDefault="00981A09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92D" w:rsidRDefault="00981A09">
    <w:pPr>
      <w:pStyle w:val="Zpat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92D" w:rsidRDefault="00981A09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34079" o:spid="_x0000_s2050" type="#_x0000_t136" style="position:absolute;left:0;text-align:left;margin-left:0;margin-top:0;width:559.45pt;height:15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ylabus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92D" w:rsidRDefault="00981A09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34080" o:spid="_x0000_s2051" type="#_x0000_t136" style="position:absolute;left:0;text-align:left;margin-left:0;margin-top:0;width:559.45pt;height:159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ylabus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92D" w:rsidRDefault="00981A09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34078" o:spid="_x0000_s2049" type="#_x0000_t136" style="position:absolute;left:0;text-align:left;margin-left:0;margin-top:0;width:559.45pt;height:159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ylabus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B0CB8"/>
    <w:multiLevelType w:val="hybridMultilevel"/>
    <w:tmpl w:val="375C2C28"/>
    <w:lvl w:ilvl="0" w:tplc="1B9A46C0">
      <w:start w:val="1"/>
      <w:numFmt w:val="bullet"/>
      <w:lvlText w:val=""/>
      <w:lvlJc w:val="left"/>
      <w:pPr>
        <w:tabs>
          <w:tab w:val="num" w:pos="2365"/>
        </w:tabs>
        <w:ind w:left="1445" w:hanging="737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6349FC"/>
    <w:multiLevelType w:val="hybridMultilevel"/>
    <w:tmpl w:val="EF38F79E"/>
    <w:lvl w:ilvl="0" w:tplc="1B9A46C0">
      <w:start w:val="1"/>
      <w:numFmt w:val="bullet"/>
      <w:lvlText w:val=""/>
      <w:lvlJc w:val="left"/>
      <w:pPr>
        <w:tabs>
          <w:tab w:val="num" w:pos="2365"/>
        </w:tabs>
        <w:ind w:left="1445" w:hanging="737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">
    <w:nsid w:val="6D216B3C"/>
    <w:multiLevelType w:val="hybridMultilevel"/>
    <w:tmpl w:val="423410A6"/>
    <w:lvl w:ilvl="0" w:tplc="57804BD8">
      <w:start w:val="1"/>
      <w:numFmt w:val="bullet"/>
      <w:lvlText w:val=""/>
      <w:lvlJc w:val="left"/>
      <w:pPr>
        <w:tabs>
          <w:tab w:val="num" w:pos="2224"/>
        </w:tabs>
        <w:ind w:left="1304" w:hanging="73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>
      <o:colormenu v:ext="edit" fillcolor="#ffc000"/>
    </o:shapedefaults>
    <o:shapelayout v:ext="edit">
      <o:idmap v:ext="edit" data="2"/>
    </o:shapelayout>
  </w:hdrShapeDefaults>
  <w:compat/>
  <w:rsids>
    <w:rsidRoot w:val="00981A09"/>
    <w:rsid w:val="00843BFF"/>
    <w:rsid w:val="00981A09"/>
    <w:rsid w:val="00D72C4B"/>
    <w:rsid w:val="00E1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1A09"/>
    <w:pPr>
      <w:tabs>
        <w:tab w:val="left" w:pos="1276"/>
      </w:tabs>
      <w:spacing w:after="0" w:line="36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981A09"/>
    <w:pPr>
      <w:tabs>
        <w:tab w:val="clear" w:pos="1276"/>
        <w:tab w:val="left" w:pos="1304"/>
      </w:tabs>
      <w:ind w:left="0" w:right="567"/>
      <w:jc w:val="center"/>
    </w:pPr>
    <w:rPr>
      <w:sz w:val="44"/>
    </w:rPr>
  </w:style>
  <w:style w:type="paragraph" w:styleId="Zhlav">
    <w:name w:val="header"/>
    <w:basedOn w:val="Normln"/>
    <w:link w:val="ZhlavChar"/>
    <w:uiPriority w:val="99"/>
    <w:semiHidden/>
    <w:unhideWhenUsed/>
    <w:rsid w:val="00981A09"/>
    <w:pPr>
      <w:tabs>
        <w:tab w:val="clear" w:pos="1276"/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81A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981A09"/>
    <w:pPr>
      <w:tabs>
        <w:tab w:val="clear" w:pos="1276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81A0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857</Characters>
  <Application>Microsoft Office Word</Application>
  <DocSecurity>0</DocSecurity>
  <Lines>7</Lines>
  <Paragraphs>1</Paragraphs>
  <ScaleCrop>false</ScaleCrop>
  <Company>Pedagogická fakulta MU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Šíp</dc:creator>
  <cp:keywords/>
  <dc:description/>
  <cp:lastModifiedBy>Šíp</cp:lastModifiedBy>
  <cp:revision>1</cp:revision>
  <dcterms:created xsi:type="dcterms:W3CDTF">2009-09-23T13:35:00Z</dcterms:created>
  <dcterms:modified xsi:type="dcterms:W3CDTF">2009-09-23T13:36:00Z</dcterms:modified>
</cp:coreProperties>
</file>