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0D" w:rsidRPr="00426077" w:rsidRDefault="00605F0D" w:rsidP="00605F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Literatura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Adresář služeb pro sluchově postižené 2005.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FRPSP, 2005. (www.frpsp.cz)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BULOVÁ, A. Uvedení do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surdopedie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. In PIPEKOVÁ, J.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et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al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Kapitoly ze speciální pedagogiky.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Brno: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Paido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, 1998.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BULOVÁ, A. Komunikace sluchově postižených. In VÍTKOVÁ, M. </w:t>
      </w:r>
      <w:proofErr w:type="spellStart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Integrativní</w:t>
      </w:r>
      <w:proofErr w:type="spellEnd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speciální pedagogika.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Brno: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Paido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, 1998.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EVANS, L.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Totální komunikace. Struktura a strategie. 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Hradec Králové: Pedagogické centrum, 2001. </w:t>
      </w:r>
    </w:p>
    <w:p w:rsidR="00605F0D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FREEMAN,R.D.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et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al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Tvé dítě neslyší?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FRPSP, 1992.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FRPSP. Kochleární implantáty: rady a zkušenosti. Praha: FRPSP, 2009.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GÜNTHER, K.B.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Bilingvální vyučování neslyšících žáků základní školy.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MŠMT. 2000.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HOLMANOVÁ, J.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Raná péče o dítě se sluchovým postižením.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Septima, 2002.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HORÁKOVÁ, R. Úvod do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surdopedie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. In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Pipeková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, J. (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ed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.)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Kapitoly ze speciální pedagogiky.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Brno: MU, 2006, s. 127-143.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HORÁKOVÁ, R. Specifika vývoje a včasná pedagogická intervence u dětí se sluchovým postižením. In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Opatřilová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, D.(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ed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.) </w:t>
      </w:r>
      <w:proofErr w:type="spellStart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Pedagogicko</w:t>
      </w:r>
      <w:proofErr w:type="spellEnd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psychologické poradenství a intervence v raném a předškolním věku u dětí se speciálními vzdělávacími potřebami.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Brno: MU, 2006, s. 243-281.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HRONOVÁ, A., MOTEJZLÍKOVÁ, J.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Raná komunikace mezi matkou a dítětem.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FRPSP, 2002.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HRUBÝ, J.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Velký ilustrovaný průvodce neslyšících a nedoslýchavých po jejich vlastním osudu. </w:t>
      </w:r>
      <w:smartTag w:uri="urn:schemas-microsoft-com:office:smarttags" w:element="metricconverter">
        <w:smartTagPr>
          <w:attr w:name="ProductID" w:val="1. a"/>
        </w:smartTagPr>
        <w:r w:rsidRPr="00426077">
          <w:rPr>
            <w:rFonts w:ascii="Times New Roman" w:eastAsia="Times New Roman" w:hAnsi="Times New Roman"/>
            <w:i/>
            <w:iCs/>
            <w:sz w:val="24"/>
            <w:szCs w:val="24"/>
            <w:lang w:eastAsia="cs-CZ"/>
          </w:rPr>
          <w:t>1. a</w:t>
        </w:r>
      </w:smartTag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2. díl.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Septima, 1997, 1998.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HRUBÝ, J., BAREŠOVÁ.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Didaktické a technické pomůcky pro sluchově postižené v MŠ a ZŠ.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Septima, 1999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JABŮREK, J.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Bilingvální vzdělávání neslyšících.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Septima, 1998.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JANOTOVÁ, N., ŘEHÁKOVÁ, K. </w:t>
      </w:r>
      <w:proofErr w:type="spellStart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Surdopedie</w:t>
      </w:r>
      <w:proofErr w:type="spellEnd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. Komunikace sluchově postižených.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SPN,1990.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JANOTOVÁ, N., SVOBODOVÁ, K.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Integrace sluchově postiženého dítěte v mateřské a základní škole.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Septima, 1998.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KRAHULCOVÁ, B.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Komunikace sluchově postižených.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Praha: Karolinum, 2002.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LEJSKA, M.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Poruchy verbální komunikace a foniatrie.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Brno: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Paido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, 2003.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LEONHARDT, A.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Úvod do pedagogiky </w:t>
      </w:r>
      <w:proofErr w:type="spellStart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sluchovo</w:t>
      </w:r>
      <w:proofErr w:type="spellEnd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postihnutých.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Bratislava: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Sapientia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, 2001.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LUDÍKOVÁ, L.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Vzdělávání hluchoslepých I.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Scientia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, 2000.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LUDÍKOVÁ, L.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Edukace hluchoslepého dítěte raného věku.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Olomouc:Univerzita Palackého, 2001.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LUDÍKOVÁ, L.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Vzdělávání hluchoslepých III.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Scientia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, 2001.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MACUROVÁ, A. Poznáváme český znakový jazyk. (Úvodní poznámky).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Speciální pedagogika,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2001,roč.11,č.2.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MACUROVÁ, A. Proč a jak zapisovat znaky českého znakového jazyka. In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Speciální pedagogika.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1996,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roč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. 6, č. 1.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NOVÁK, A.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Foniatrie a </w:t>
      </w:r>
      <w:proofErr w:type="spellStart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pedaudiologie</w:t>
      </w:r>
      <w:proofErr w:type="spellEnd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I. Poruchy komunikačního procesu způsobené sluchovými vadami.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1994.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NOVÁK, A.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Foniatrie a </w:t>
      </w:r>
      <w:proofErr w:type="spellStart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pedaudiologie</w:t>
      </w:r>
      <w:proofErr w:type="spellEnd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II. Základy fyziologie a patofyziologie řeči, diagnostika a léčba poruch řeči.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1997.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POTMĚŠIL, M.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Úvodní stati k výchově a vzdělávání sluchově postižených.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Fortuna, 1999.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POTMĚŠIL, M.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Všeobecný slovník českého znakového jazyka A-N.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Fortuna, 2002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POTMĚŠIL, M.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Všeobecný slovník českého znakového jazyka O-Ž.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Fortuna, 2004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POTMĚŠIL, M.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Čtení k </w:t>
      </w:r>
      <w:proofErr w:type="spellStart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surdopedii</w:t>
      </w:r>
      <w:proofErr w:type="spellEnd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Olomouc: UP, 2003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POUL, J.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Jak vést neslyšící dítě k četbě.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Praha: Knihovna časopisu GONG, 1991.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POUL, J.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Nástin vývoje vyučování neslyšících.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Brno: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Paido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, 1996.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PULDA, M.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O výuce odezírání.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Knihovna časopisu Gong, 1990.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PULDA, M. </w:t>
      </w:r>
      <w:proofErr w:type="spellStart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Surdopedie</w:t>
      </w:r>
      <w:proofErr w:type="spellEnd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se zaměřením na raný a předškolní věk.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Brno: MU, 1992, 1994.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PULDA, M.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Včasná sluchově řečová výchova malých sluchově postižených dětí.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Brno: MU, 2002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PULDA, M.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Integrovaný žák se sluchovým postižením v základní škole.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Brno: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Paido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, 2000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RENOTIÉROVÁ, M., LUDÍKOVÁ, L.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et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al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Speciální pedagogika.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Olomouc: Vydavetelství Univerzity Palackého, 2003.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SOBOTKOVÁ, A. Edukace dětí a žáků se sluchovým postižením,In VÍTKOVÁ, M.: </w:t>
      </w:r>
      <w:proofErr w:type="spellStart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Integrativní</w:t>
      </w:r>
      <w:proofErr w:type="spellEnd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školní (speciální) pedagogika.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Brno, MSD, 2003.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SOBOTKOVÁ, A. Včasná diagnostika a pedagogická intervence u dětí se sluchovým postižením jako úkol SPC, In VÍTKOVÁ, M.: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Otázky speciálně pedagogického poradenství,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Brno, MSD, 2003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SOURALOVÁ, E.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Čtení neslyšících.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Olomouc: Vydavatelství Univerzity Palackého, 2002.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SOURALOVÁ, E.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Vzdělávání hluchoslepých II.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Scientia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, 2000.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STRNADOVÁ, V.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Potom ti to povíme.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Česká unie neslyšících, 1994.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STRNADOVÁ, V.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Jaké je to neslyšet.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Česká unie neslyšících, 1995.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STRNADOVÁ, V.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Hluchota a jazyková komunikace.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FF UK, 1998.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STRNADOVÁ, V.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Hádej co říkám aneb Odezírání je nejisté umění.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Helix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, 2001.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SVOBODOVÁ, K.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Logopedická péče o děti s kochleárním implantátem.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Septima, 2005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ŠEDIVÁ, Z.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Rozvíjení sociální dovedností sluchově postižených.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Septima, 1997, 1998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ŠEDIVÁ, Z.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Psychologie sluchově postižených ve školní praxi.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Septima: 2006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ŠLAPÁK, I., FLORIÁNOVÁ, P.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Kapitoly z otorhinolaryngologie a </w:t>
      </w:r>
      <w:proofErr w:type="spellStart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fonoatrie</w:t>
      </w:r>
      <w:proofErr w:type="spellEnd"/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Brno: </w:t>
      </w:r>
      <w:proofErr w:type="spellStart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Paido</w:t>
      </w:r>
      <w:proofErr w:type="spellEnd"/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, 1999. </w:t>
      </w:r>
    </w:p>
    <w:p w:rsidR="00605F0D" w:rsidRPr="00426077" w:rsidRDefault="00605F0D" w:rsidP="00605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VANĚČKOVÁ, V. </w:t>
      </w:r>
      <w:r w:rsidRPr="0042607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Výchova řeči sluchově postižených dětí.</w:t>
      </w: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Praha: Septima, 1996</w:t>
      </w:r>
    </w:p>
    <w:p w:rsidR="00605F0D" w:rsidRPr="00426077" w:rsidRDefault="00605F0D" w:rsidP="00605F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5F0D" w:rsidRPr="00426077" w:rsidRDefault="00605F0D" w:rsidP="00605F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INTERNETOVÉ ODKAZY:</w:t>
      </w:r>
    </w:p>
    <w:p w:rsidR="00605F0D" w:rsidRPr="00426077" w:rsidRDefault="00605F0D" w:rsidP="00605F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5" w:history="1">
        <w:r w:rsidRPr="0042607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www.cktzj.com</w:t>
        </w:r>
      </w:hyperlink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05F0D" w:rsidRPr="00426077" w:rsidRDefault="00605F0D" w:rsidP="00605F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6" w:history="1">
        <w:r w:rsidRPr="0042607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www.ruce.cz</w:t>
        </w:r>
      </w:hyperlink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05F0D" w:rsidRPr="00426077" w:rsidRDefault="00605F0D" w:rsidP="00605F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7" w:history="1">
        <w:r w:rsidRPr="0042607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www.ticho.cz</w:t>
        </w:r>
      </w:hyperlink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05F0D" w:rsidRPr="00426077" w:rsidRDefault="00605F0D" w:rsidP="00605F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8" w:history="1">
        <w:r w:rsidRPr="0042607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www.pevnost.com</w:t>
        </w:r>
      </w:hyperlink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05F0D" w:rsidRPr="00426077" w:rsidRDefault="00605F0D" w:rsidP="00605F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9" w:history="1">
        <w:r w:rsidRPr="0042607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www.lorm.cz</w:t>
        </w:r>
      </w:hyperlink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05F0D" w:rsidRPr="00426077" w:rsidRDefault="00605F0D" w:rsidP="00605F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10" w:history="1">
        <w:r w:rsidRPr="0042607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www.teiresias.muni.cz</w:t>
        </w:r>
      </w:hyperlink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05F0D" w:rsidRPr="00426077" w:rsidRDefault="00605F0D" w:rsidP="00605F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11" w:history="1">
        <w:r w:rsidRPr="0042607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www.frpsp.cz</w:t>
        </w:r>
      </w:hyperlink>
    </w:p>
    <w:p w:rsidR="00605F0D" w:rsidRPr="00426077" w:rsidRDefault="00605F0D" w:rsidP="00605F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5F0D" w:rsidRPr="00426077" w:rsidRDefault="00605F0D" w:rsidP="00605F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ČASOPISY:</w:t>
      </w:r>
    </w:p>
    <w:p w:rsidR="00605F0D" w:rsidRPr="00426077" w:rsidRDefault="00605F0D" w:rsidP="00605F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Speciální pedagogika </w:t>
      </w:r>
    </w:p>
    <w:p w:rsidR="00605F0D" w:rsidRPr="00426077" w:rsidRDefault="00605F0D" w:rsidP="00605F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Gong </w:t>
      </w:r>
    </w:p>
    <w:p w:rsidR="00605F0D" w:rsidRPr="00426077" w:rsidRDefault="00605F0D" w:rsidP="00605F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Unie </w:t>
      </w:r>
    </w:p>
    <w:p w:rsidR="00605F0D" w:rsidRPr="00426077" w:rsidRDefault="00605F0D" w:rsidP="00605F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 xml:space="preserve">INFO Zpravodaj </w:t>
      </w:r>
    </w:p>
    <w:p w:rsidR="00605F0D" w:rsidRPr="00426077" w:rsidRDefault="00605F0D" w:rsidP="00605F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6077">
        <w:rPr>
          <w:rFonts w:ascii="Times New Roman" w:eastAsia="Times New Roman" w:hAnsi="Times New Roman"/>
          <w:sz w:val="24"/>
          <w:szCs w:val="24"/>
          <w:lang w:eastAsia="cs-CZ"/>
        </w:rPr>
        <w:t>Doteky</w:t>
      </w:r>
    </w:p>
    <w:p w:rsidR="00605F0D" w:rsidRPr="00426077" w:rsidRDefault="00605F0D" w:rsidP="00605F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5F0D" w:rsidRDefault="00605F0D" w:rsidP="00605F0D"/>
    <w:p w:rsidR="00A752D3" w:rsidRDefault="00A752D3"/>
    <w:sectPr w:rsidR="00A752D3" w:rsidSect="007D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BD0"/>
    <w:multiLevelType w:val="multilevel"/>
    <w:tmpl w:val="B60A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A756A"/>
    <w:multiLevelType w:val="multilevel"/>
    <w:tmpl w:val="7CAA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C66D4"/>
    <w:multiLevelType w:val="multilevel"/>
    <w:tmpl w:val="280A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5F0D"/>
    <w:rsid w:val="00605F0D"/>
    <w:rsid w:val="00A7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F0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vnos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cho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ce.cz/" TargetMode="External"/><Relationship Id="rId11" Type="http://schemas.openxmlformats.org/officeDocument/2006/relationships/hyperlink" Target="http://www.frpsp.cz/" TargetMode="External"/><Relationship Id="rId5" Type="http://schemas.openxmlformats.org/officeDocument/2006/relationships/hyperlink" Target="http://www.cktzj.com/" TargetMode="External"/><Relationship Id="rId10" Type="http://schemas.openxmlformats.org/officeDocument/2006/relationships/hyperlink" Target="http://www.teiresias.mu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rm.cz/cs/lorm/aktuality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Doležalová</dc:creator>
  <cp:lastModifiedBy>Lenka Doležalová</cp:lastModifiedBy>
  <cp:revision>1</cp:revision>
  <dcterms:created xsi:type="dcterms:W3CDTF">2010-11-18T15:41:00Z</dcterms:created>
  <dcterms:modified xsi:type="dcterms:W3CDTF">2010-11-18T15:42:00Z</dcterms:modified>
</cp:coreProperties>
</file>