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F1" w:rsidRDefault="00634DF1"/>
    <w:p w:rsidR="00634DF1" w:rsidRDefault="00634DF1">
      <w:pPr>
        <w:rPr>
          <w:b/>
          <w:sz w:val="28"/>
          <w:szCs w:val="28"/>
        </w:rPr>
      </w:pPr>
    </w:p>
    <w:p w:rsidR="00634DF1" w:rsidRPr="001E4596" w:rsidRDefault="00634DF1">
      <w:pPr>
        <w:rPr>
          <w:b/>
          <w:sz w:val="28"/>
          <w:szCs w:val="28"/>
        </w:rPr>
      </w:pPr>
      <w:r w:rsidRPr="001E4596">
        <w:rPr>
          <w:b/>
          <w:sz w:val="28"/>
          <w:szCs w:val="28"/>
        </w:rPr>
        <w:t>1.</w:t>
      </w:r>
    </w:p>
    <w:p w:rsidR="00634DF1" w:rsidRDefault="00634DF1" w:rsidP="001E4596">
      <w:pPr>
        <w:spacing w:line="360" w:lineRule="auto"/>
      </w:pPr>
      <w:r w:rsidRPr="00E17DC3">
        <w:rPr>
          <w:b/>
        </w:rPr>
        <w:t xml:space="preserve">Téma: </w:t>
      </w:r>
      <w:r w:rsidRPr="00E17DC3">
        <w:t>Profesní motivace žáků romského etnika</w:t>
      </w:r>
    </w:p>
    <w:p w:rsidR="00634DF1" w:rsidRPr="001E4596" w:rsidRDefault="00634DF1" w:rsidP="001E4596">
      <w:pPr>
        <w:spacing w:after="0" w:line="360" w:lineRule="auto"/>
      </w:pPr>
      <w:r w:rsidRPr="00E17DC3">
        <w:rPr>
          <w:b/>
        </w:rPr>
        <w:t xml:space="preserve">Výzkumný problém: </w:t>
      </w:r>
      <w:r w:rsidRPr="00E17DC3">
        <w:t>Dnešní česká společnost se potýká s problematikou nízké zaměstnanosti příslušníků romského etnika, s čímž úzce souvisí také často nedostatečné vzdělání Romů. V rámci tohoto výzkumu probíhá, v osmých a devátých třídách ZŠ s vysokým počtem romských žáků, projekt s názvem Profesní motivace.</w:t>
      </w:r>
      <w:r w:rsidRPr="00E17DC3">
        <w:rPr>
          <w:b/>
        </w:rPr>
        <w:t xml:space="preserve"> </w:t>
      </w:r>
      <w:r w:rsidRPr="00E17DC3">
        <w:t>Projekt vychází s předpokladu, že dosažení středního vzdělání zvyšuje úspěšné zapojení do pracovního procesu.</w:t>
      </w:r>
    </w:p>
    <w:p w:rsidR="00634DF1" w:rsidRDefault="00634DF1" w:rsidP="001E4596">
      <w:pPr>
        <w:spacing w:after="0" w:line="360" w:lineRule="auto"/>
      </w:pPr>
      <w:r w:rsidRPr="00E17DC3">
        <w:t xml:space="preserve">Cílem projektu je zjišťování motivace, nadání, schopností a profesní orientace žáků.  Dále podpora a motivace cílové skupiny – zvyšování informovanosti cílové skupiny, poskytování informací o následném vzdělávání, o možnostech pracovního uplatnění, výhodách zaměstnanosti. Snahou realizátorů projektu je motivovat žáky k následnému studiu na středních školách pomocí diskuzí či her na dané téma, culture free testu profesní orientace, exkurzí do vybraných středních škol a individuální podpory. </w:t>
      </w:r>
    </w:p>
    <w:p w:rsidR="00634DF1" w:rsidRPr="00E17DC3" w:rsidRDefault="00634DF1" w:rsidP="001E4596">
      <w:pPr>
        <w:spacing w:after="0" w:line="360" w:lineRule="auto"/>
      </w:pPr>
    </w:p>
    <w:p w:rsidR="00634DF1" w:rsidRDefault="00634DF1" w:rsidP="001E4596">
      <w:pPr>
        <w:spacing w:line="360" w:lineRule="auto"/>
      </w:pPr>
      <w:r w:rsidRPr="00E17DC3">
        <w:rPr>
          <w:b/>
        </w:rPr>
        <w:t xml:space="preserve">Výzkumná otázka: </w:t>
      </w:r>
      <w:r w:rsidRPr="00E17DC3">
        <w:t>Zvyšuje výše popsaná profesně-motivační intervence počet romských žáků, kteří pokračují ve studiu na středních školách?</w:t>
      </w:r>
    </w:p>
    <w:p w:rsidR="00634DF1" w:rsidRDefault="00634DF1" w:rsidP="001E4596">
      <w:pPr>
        <w:spacing w:line="360" w:lineRule="auto"/>
        <w:rPr>
          <w:b/>
        </w:rPr>
      </w:pPr>
    </w:p>
    <w:p w:rsidR="00634DF1" w:rsidRPr="002C4366" w:rsidRDefault="00634DF1" w:rsidP="001E4596">
      <w:pPr>
        <w:spacing w:line="360" w:lineRule="auto"/>
        <w:rPr>
          <w:b/>
          <w:sz w:val="24"/>
          <w:szCs w:val="24"/>
        </w:rPr>
      </w:pPr>
      <w:r w:rsidRPr="002C4366">
        <w:rPr>
          <w:b/>
          <w:sz w:val="24"/>
          <w:szCs w:val="24"/>
        </w:rPr>
        <w:t>2.</w:t>
      </w:r>
    </w:p>
    <w:p w:rsidR="00634DF1" w:rsidRDefault="00634DF1" w:rsidP="001E4596">
      <w:pPr>
        <w:spacing w:line="360" w:lineRule="auto"/>
      </w:pPr>
      <w:r w:rsidRPr="001E4596">
        <w:rPr>
          <w:b/>
        </w:rPr>
        <w:t>Hlavní výzkumná otázka:</w:t>
      </w:r>
      <w:r>
        <w:t xml:space="preserve"> </w:t>
      </w:r>
      <w:r w:rsidRPr="00E17DC3">
        <w:t>Zvyšuje profesně-motivační intervence na základních školách počet romských žáků, kteří pokračují ve studiu na středních školách?</w:t>
      </w:r>
    </w:p>
    <w:p w:rsidR="00634DF1" w:rsidRDefault="00634DF1" w:rsidP="002C4366">
      <w:pPr>
        <w:spacing w:after="0" w:line="360" w:lineRule="auto"/>
      </w:pPr>
      <w:r w:rsidRPr="001E4596">
        <w:rPr>
          <w:b/>
        </w:rPr>
        <w:t>Vedlejší výzkumné otázky:</w:t>
      </w:r>
      <w:r>
        <w:rPr>
          <w:b/>
        </w:rPr>
        <w:t xml:space="preserve"> </w:t>
      </w:r>
      <w:r>
        <w:t>Pomáhá daná profesně-motivační intervence žákům usnadnit výběr střední školy?</w:t>
      </w:r>
    </w:p>
    <w:p w:rsidR="00634DF1" w:rsidRDefault="00634DF1" w:rsidP="002C4366">
      <w:pPr>
        <w:spacing w:after="0" w:line="360" w:lineRule="auto"/>
      </w:pPr>
      <w:r>
        <w:t>Získávají žáci po absolvování programu více informací o jejich vlastních schopnostech, nadání či předpokladech?</w:t>
      </w:r>
    </w:p>
    <w:p w:rsidR="00634DF1" w:rsidRDefault="00634DF1" w:rsidP="002C4366">
      <w:pPr>
        <w:spacing w:after="0" w:line="360" w:lineRule="auto"/>
      </w:pPr>
      <w:r>
        <w:t>Ovlivňuje žáky výsledek culture free testu při výběru střední školy?</w:t>
      </w:r>
    </w:p>
    <w:p w:rsidR="00634DF1" w:rsidRDefault="00634DF1" w:rsidP="002C4366">
      <w:pPr>
        <w:spacing w:after="0" w:line="360" w:lineRule="auto"/>
      </w:pPr>
    </w:p>
    <w:p w:rsidR="00634DF1" w:rsidRDefault="00634DF1" w:rsidP="002C4366">
      <w:pPr>
        <w:spacing w:after="0" w:line="360" w:lineRule="auto"/>
      </w:pPr>
    </w:p>
    <w:p w:rsidR="00634DF1" w:rsidRPr="001E4596" w:rsidRDefault="00634DF1" w:rsidP="001E4596">
      <w:pPr>
        <w:spacing w:line="360" w:lineRule="auto"/>
      </w:pPr>
    </w:p>
    <w:p w:rsidR="00634DF1" w:rsidRPr="00E17DC3" w:rsidRDefault="00634DF1" w:rsidP="001E4596">
      <w:pPr>
        <w:spacing w:line="360" w:lineRule="auto"/>
      </w:pPr>
    </w:p>
    <w:p w:rsidR="00634DF1" w:rsidRDefault="00634DF1" w:rsidP="001E4596">
      <w:pPr>
        <w:spacing w:line="360" w:lineRule="auto"/>
      </w:pPr>
    </w:p>
    <w:p w:rsidR="00634DF1" w:rsidRDefault="00634DF1" w:rsidP="001E4596">
      <w:pPr>
        <w:spacing w:line="360" w:lineRule="auto"/>
        <w:rPr>
          <w:b/>
          <w:sz w:val="24"/>
          <w:szCs w:val="24"/>
        </w:rPr>
      </w:pPr>
      <w:r w:rsidRPr="002C4366">
        <w:rPr>
          <w:b/>
          <w:sz w:val="24"/>
          <w:szCs w:val="24"/>
        </w:rPr>
        <w:t>3.</w:t>
      </w:r>
    </w:p>
    <w:p w:rsidR="00634DF1" w:rsidRDefault="00634DF1" w:rsidP="001E4596">
      <w:pPr>
        <w:spacing w:line="360" w:lineRule="auto"/>
      </w:pPr>
      <w:r w:rsidRPr="002C4366">
        <w:t>Výzkumná stra</w:t>
      </w:r>
      <w:r>
        <w:t>tegie – kvantitativní.</w:t>
      </w:r>
    </w:p>
    <w:p w:rsidR="00634DF1" w:rsidRDefault="00634DF1" w:rsidP="001E4596">
      <w:pPr>
        <w:spacing w:line="360" w:lineRule="auto"/>
      </w:pPr>
      <w:r>
        <w:t xml:space="preserve">Pro výzkum volím kvantitativní strategii, protože mým cílem je zjistit, zda je výše zmiňovaná </w:t>
      </w:r>
      <w:r w:rsidRPr="00E17DC3">
        <w:t>profesně-motivační intervence</w:t>
      </w:r>
      <w:r>
        <w:t xml:space="preserve"> účinná. Srovnávání počtu ve studiu pokračujících žáků, které pravděpodobně intervence pozitivně ovlivnila, s počtem žáků, které ovlivnit nemohla z důvodů jejich neúčasti, vnímám jako nejefektivnější způsob objektivního posouzení kvality intervence. </w:t>
      </w:r>
    </w:p>
    <w:p w:rsidR="00634DF1" w:rsidRDefault="00634DF1" w:rsidP="001E4596">
      <w:pPr>
        <w:spacing w:line="360" w:lineRule="auto"/>
      </w:pPr>
    </w:p>
    <w:p w:rsidR="00634DF1" w:rsidRDefault="00634DF1" w:rsidP="001E4596">
      <w:pPr>
        <w:spacing w:line="360" w:lineRule="auto"/>
        <w:rPr>
          <w:b/>
          <w:sz w:val="24"/>
          <w:szCs w:val="24"/>
        </w:rPr>
      </w:pPr>
      <w:r w:rsidRPr="00C4024B">
        <w:rPr>
          <w:b/>
          <w:sz w:val="24"/>
          <w:szCs w:val="24"/>
        </w:rPr>
        <w:t>4.</w:t>
      </w:r>
    </w:p>
    <w:p w:rsidR="00634DF1" w:rsidRDefault="00634DF1" w:rsidP="00C4024B">
      <w:pPr>
        <w:spacing w:line="360" w:lineRule="auto"/>
      </w:pPr>
      <w:r w:rsidRPr="00E17DC3">
        <w:rPr>
          <w:b/>
        </w:rPr>
        <w:t>Teoretická hypotéza:</w:t>
      </w:r>
      <w:r w:rsidRPr="00E17DC3">
        <w:t xml:space="preserve"> Profesně-motivační intervence motivuje žáky romského etnika na základních školách k pokračování ve studiu na školách středních</w:t>
      </w:r>
      <w:r>
        <w:t>.</w:t>
      </w:r>
    </w:p>
    <w:p w:rsidR="00634DF1" w:rsidRPr="00C4024B" w:rsidRDefault="00634DF1" w:rsidP="00C4024B">
      <w:pPr>
        <w:spacing w:line="360" w:lineRule="auto"/>
      </w:pPr>
      <w:r w:rsidRPr="00E17DC3">
        <w:rPr>
          <w:b/>
        </w:rPr>
        <w:t xml:space="preserve">Pracovní hypotézy: </w:t>
      </w:r>
    </w:p>
    <w:p w:rsidR="00634DF1" w:rsidRPr="00E17DC3" w:rsidRDefault="00634DF1" w:rsidP="00C4024B">
      <w:pPr>
        <w:spacing w:after="0" w:line="360" w:lineRule="auto"/>
      </w:pPr>
      <w:r w:rsidRPr="00E17DC3">
        <w:t>Čím lépe romské žáky základních škol motivujeme ke studiu na středních školách, tím více jich využívá možnost pokračovat ve vzdělávání na SŠ.</w:t>
      </w:r>
    </w:p>
    <w:p w:rsidR="00634DF1" w:rsidRPr="00E17DC3" w:rsidRDefault="00634DF1" w:rsidP="00C4024B">
      <w:pPr>
        <w:spacing w:after="0" w:line="360" w:lineRule="auto"/>
      </w:pPr>
      <w:r w:rsidRPr="00E17DC3">
        <w:t xml:space="preserve">Romské děti méně využívají možnost studovat na střední škole než děti z většinové populace. </w:t>
      </w:r>
    </w:p>
    <w:p w:rsidR="00634DF1" w:rsidRDefault="00634DF1" w:rsidP="00C4024B">
      <w:pPr>
        <w:spacing w:after="0" w:line="360" w:lineRule="auto"/>
      </w:pPr>
      <w:r w:rsidRPr="00E17DC3">
        <w:t>Čím účinnější a intenzivnější profesně-motivační programy pro žáky romského etnika na základních školách využíváme, tím více daných žáků pokračuje ve studiu na středních školách.</w:t>
      </w:r>
    </w:p>
    <w:p w:rsidR="00634DF1" w:rsidRDefault="00634DF1" w:rsidP="00C4024B">
      <w:pPr>
        <w:spacing w:after="0" w:line="360" w:lineRule="auto"/>
      </w:pPr>
    </w:p>
    <w:p w:rsidR="00634DF1" w:rsidRDefault="00634DF1" w:rsidP="00C4024B">
      <w:pPr>
        <w:spacing w:after="0" w:line="360" w:lineRule="auto"/>
        <w:rPr>
          <w:b/>
          <w:sz w:val="24"/>
          <w:szCs w:val="24"/>
        </w:rPr>
      </w:pPr>
      <w:r w:rsidRPr="00C4024B">
        <w:rPr>
          <w:b/>
          <w:sz w:val="24"/>
          <w:szCs w:val="24"/>
        </w:rPr>
        <w:t>5.</w:t>
      </w:r>
    </w:p>
    <w:p w:rsidR="00634DF1" w:rsidRDefault="00634DF1" w:rsidP="00C4024B">
      <w:pPr>
        <w:spacing w:after="0" w:line="360" w:lineRule="auto"/>
        <w:rPr>
          <w:b/>
          <w:sz w:val="24"/>
          <w:szCs w:val="24"/>
        </w:rPr>
      </w:pPr>
    </w:p>
    <w:p w:rsidR="00634DF1" w:rsidRPr="00E17DC3" w:rsidRDefault="00634DF1" w:rsidP="00C4024B">
      <w:pPr>
        <w:spacing w:line="360" w:lineRule="auto"/>
        <w:rPr>
          <w:rFonts w:cs="Courier New"/>
          <w:b/>
          <w:bCs/>
          <w:lang w:val="de-DE"/>
        </w:rPr>
      </w:pPr>
      <w:r w:rsidRPr="00E17DC3">
        <w:rPr>
          <w:b/>
        </w:rPr>
        <w:t xml:space="preserve">Konceptualizace:  </w:t>
      </w:r>
      <w:r w:rsidRPr="00E17DC3">
        <w:rPr>
          <w:rFonts w:cs="Courier New"/>
          <w:b/>
          <w:bCs/>
          <w:lang w:val="de-DE"/>
        </w:rPr>
        <w:t>Rom, Romové</w:t>
      </w:r>
    </w:p>
    <w:p w:rsidR="00634DF1" w:rsidRPr="00E17DC3" w:rsidRDefault="00634DF1" w:rsidP="008E1F71">
      <w:pPr>
        <w:spacing w:after="0" w:line="360" w:lineRule="auto"/>
        <w:rPr>
          <w:rFonts w:cs="Courier New"/>
        </w:rPr>
      </w:pPr>
      <w:r w:rsidRPr="00E17DC3">
        <w:rPr>
          <w:rFonts w:cs="Courier New"/>
        </w:rPr>
        <w:t>Romové jsou chápáni jako etnická skupina určována podle lokality, vnějších znaků, příjmení a jména nebo jsou to ti, kteří se za Romy prohlašují.</w:t>
      </w:r>
    </w:p>
    <w:p w:rsidR="00634DF1" w:rsidRDefault="00634DF1" w:rsidP="008E1F71">
      <w:pPr>
        <w:spacing w:after="0" w:line="360" w:lineRule="auto"/>
        <w:rPr>
          <w:rFonts w:cs="Courier New"/>
          <w:lang w:val="de-DE"/>
        </w:rPr>
      </w:pPr>
      <w:r w:rsidRPr="00E17DC3">
        <w:rPr>
          <w:rFonts w:cs="Courier New"/>
          <w:lang w:val="de-DE"/>
        </w:rPr>
        <w:t xml:space="preserve">Vyznačují se společným jazykem, který  nemá podobu spisovného jazyka a není nikde úředním jazykem. Kultura  a způsob  života  Romů  se projevuje  mnoha specifickými projevy,  které  se  </w:t>
      </w:r>
    </w:p>
    <w:p w:rsidR="00634DF1" w:rsidRDefault="00634DF1" w:rsidP="00C4024B">
      <w:pPr>
        <w:spacing w:line="360" w:lineRule="auto"/>
        <w:rPr>
          <w:rFonts w:cs="Courier New"/>
          <w:lang w:val="de-DE"/>
        </w:rPr>
      </w:pPr>
    </w:p>
    <w:p w:rsidR="00634DF1" w:rsidRDefault="00634DF1" w:rsidP="00C4024B">
      <w:pPr>
        <w:spacing w:line="360" w:lineRule="auto"/>
        <w:rPr>
          <w:rFonts w:cs="Courier New"/>
          <w:lang w:val="de-DE"/>
        </w:rPr>
      </w:pPr>
    </w:p>
    <w:p w:rsidR="00634DF1" w:rsidRDefault="00634DF1" w:rsidP="00C4024B">
      <w:pPr>
        <w:spacing w:line="360" w:lineRule="auto"/>
        <w:rPr>
          <w:rFonts w:cs="Courier New"/>
          <w:lang w:val="de-DE"/>
        </w:rPr>
      </w:pPr>
    </w:p>
    <w:p w:rsidR="00634DF1" w:rsidRDefault="00634DF1" w:rsidP="00C4024B">
      <w:pPr>
        <w:spacing w:line="360" w:lineRule="auto"/>
        <w:rPr>
          <w:rFonts w:cs="Courier New"/>
          <w:lang w:val="de-DE"/>
        </w:rPr>
      </w:pPr>
    </w:p>
    <w:p w:rsidR="00634DF1" w:rsidRPr="00E17DC3" w:rsidRDefault="00634DF1" w:rsidP="00C4024B">
      <w:pPr>
        <w:spacing w:line="360" w:lineRule="auto"/>
        <w:rPr>
          <w:rFonts w:cs="Courier New"/>
          <w:lang w:val="en-US"/>
        </w:rPr>
      </w:pPr>
      <w:r w:rsidRPr="00E17DC3">
        <w:rPr>
          <w:rFonts w:cs="Courier New"/>
          <w:lang w:val="de-DE"/>
        </w:rPr>
        <w:t>odrážejí  v  j</w:t>
      </w:r>
      <w:r>
        <w:rPr>
          <w:rFonts w:cs="Courier New"/>
          <w:lang w:val="de-DE"/>
        </w:rPr>
        <w:t xml:space="preserve">ejich  demografické  struktuře, </w:t>
      </w:r>
      <w:r w:rsidRPr="00E17DC3">
        <w:rPr>
          <w:rFonts w:cs="Courier New"/>
          <w:lang w:val="de-DE"/>
        </w:rPr>
        <w:t xml:space="preserve">populačním vývoji,  v systému hodnot  a norem. Mnohé zvláštnosti vykazuje také struktura a funkce  romské rodiny. </w:t>
      </w:r>
      <w:r w:rsidRPr="00E17DC3">
        <w:rPr>
          <w:rFonts w:cs="Courier New"/>
          <w:lang w:val="en-US"/>
        </w:rPr>
        <w:t>Rodinné vztahy mají pro Romy stále</w:t>
      </w:r>
      <w:r w:rsidRPr="00E17DC3">
        <w:rPr>
          <w:rFonts w:cs="Courier New"/>
        </w:rPr>
        <w:t xml:space="preserve"> velký</w:t>
      </w:r>
      <w:r w:rsidRPr="00E17DC3">
        <w:rPr>
          <w:rFonts w:cs="Courier New"/>
          <w:lang w:val="en-US"/>
        </w:rPr>
        <w:t xml:space="preserve"> význam. </w:t>
      </w:r>
      <w:r w:rsidRPr="00E17DC3">
        <w:rPr>
          <w:rFonts w:cs="Courier New"/>
          <w:lang w:val="de-DE"/>
        </w:rPr>
        <w:t>Na českém území žijí tři podskupiny Romů: 1. slovenští Romové, 2. maďarští  Romové  a 3. olašští Romové.</w:t>
      </w:r>
    </w:p>
    <w:p w:rsidR="00634DF1" w:rsidRPr="00C4024B" w:rsidRDefault="00634DF1" w:rsidP="00C4024B">
      <w:pPr>
        <w:spacing w:line="360" w:lineRule="auto"/>
        <w:rPr>
          <w:b/>
        </w:rPr>
      </w:pPr>
      <w:r w:rsidRPr="00E17DC3">
        <w:rPr>
          <w:b/>
        </w:rPr>
        <w:t xml:space="preserve">Operacionalizace: </w:t>
      </w:r>
    </w:p>
    <w:p w:rsidR="00634DF1" w:rsidRPr="00E17DC3" w:rsidRDefault="00634DF1" w:rsidP="00C4024B">
      <w:pPr>
        <w:spacing w:line="360" w:lineRule="auto"/>
      </w:pPr>
      <w:r w:rsidRPr="00E17DC3">
        <w:rPr>
          <w:b/>
        </w:rPr>
        <w:t>Indikátor č. 1:</w:t>
      </w:r>
      <w:r w:rsidRPr="00E17DC3">
        <w:t xml:space="preserve"> Vnější znaky – fyzický vzhled, jméno a příjmení, jazyk používaný v etnické skupině</w:t>
      </w:r>
    </w:p>
    <w:p w:rsidR="00634DF1" w:rsidRPr="00E17DC3" w:rsidRDefault="00634DF1" w:rsidP="00C4024B">
      <w:pPr>
        <w:spacing w:line="360" w:lineRule="auto"/>
      </w:pPr>
      <w:r w:rsidRPr="00E17DC3">
        <w:rPr>
          <w:b/>
        </w:rPr>
        <w:t xml:space="preserve">Indikátor č. 2: </w:t>
      </w:r>
      <w:r w:rsidRPr="00E17DC3">
        <w:t>Kulturní znaky – tradice, zvyky, původ, způsob komunikace, způsob chování ve společnosti, struktura a funkce rodiny</w:t>
      </w:r>
    </w:p>
    <w:p w:rsidR="00634DF1" w:rsidRDefault="00634DF1" w:rsidP="00C4024B">
      <w:pPr>
        <w:spacing w:line="360" w:lineRule="auto"/>
      </w:pPr>
      <w:r w:rsidRPr="00E17DC3">
        <w:rPr>
          <w:b/>
        </w:rPr>
        <w:t xml:space="preserve">Indikátor č. 3: </w:t>
      </w:r>
      <w:r w:rsidRPr="00E17DC3">
        <w:t>Hodnotový systém – systém hodnot a norem</w:t>
      </w:r>
    </w:p>
    <w:p w:rsidR="00634DF1" w:rsidRDefault="00634DF1" w:rsidP="00C4024B">
      <w:pPr>
        <w:spacing w:line="360" w:lineRule="auto"/>
      </w:pPr>
    </w:p>
    <w:p w:rsidR="00634DF1" w:rsidRPr="008E1F71" w:rsidRDefault="00634DF1" w:rsidP="00C4024B">
      <w:pPr>
        <w:spacing w:line="360" w:lineRule="auto"/>
        <w:rPr>
          <w:b/>
          <w:sz w:val="24"/>
          <w:szCs w:val="24"/>
        </w:rPr>
      </w:pPr>
      <w:r w:rsidRPr="008E1F71">
        <w:rPr>
          <w:b/>
          <w:sz w:val="24"/>
          <w:szCs w:val="24"/>
        </w:rPr>
        <w:t>6.</w:t>
      </w:r>
    </w:p>
    <w:p w:rsidR="00634DF1" w:rsidRDefault="00634DF1" w:rsidP="008E1F71">
      <w:pPr>
        <w:spacing w:line="360" w:lineRule="auto"/>
      </w:pPr>
      <w:r w:rsidRPr="00E17DC3">
        <w:t xml:space="preserve">Cílem mého výzkumu je zjistit účinnost sociální intervence, tudíž se jedná o výzkum hodnotící. Daná intervence probíhá v základních školách, kde převládá počet žáku romského etnika. Pro výzkumný vzorek jsem vybrala romské žáky devátých tříd, kteří absolvovali profesně-motivační intervenci a romské žáky, kteří v červnu 2010 ukončili povinnou školní docházku a profesně motivační intervenci neabsolvovali. Sběr dat bude probíhat v červnu 2011 (v době, kdy žáci budou znát výsledek přijímacího řízení středních škol) na ZŠ Brno Sekaninova 1, ZŠ Brno Vranovská 17, ZŠ Brno 28. října 22 a ZŠ Brno Křenová 21. Data budou zpracovávány na základě statistik již zmiňovaných základních škol, které obsahují informace o počtu žáků přijatých na střední školu. Cílem je porovnat počet žáků romského etnika přijatých na střední školu, kteří se zúčastnili intervence, s počtem žáků romského etnika přijatých na střední školu, kteří se intervence nezúčastnili a dokázat tak účinnost daného profesně-motivačního programu. </w:t>
      </w:r>
    </w:p>
    <w:p w:rsidR="00634DF1" w:rsidRDefault="00634DF1" w:rsidP="008E1F71">
      <w:pPr>
        <w:spacing w:line="360" w:lineRule="auto"/>
      </w:pPr>
    </w:p>
    <w:p w:rsidR="00634DF1" w:rsidRDefault="00634DF1" w:rsidP="008E1F71">
      <w:pPr>
        <w:spacing w:line="360" w:lineRule="auto"/>
        <w:rPr>
          <w:b/>
        </w:rPr>
      </w:pPr>
      <w:r w:rsidRPr="008E1F71">
        <w:rPr>
          <w:b/>
        </w:rPr>
        <w:t>7.</w:t>
      </w:r>
    </w:p>
    <w:p w:rsidR="00634DF1" w:rsidRDefault="00634DF1" w:rsidP="008E1F71">
      <w:pPr>
        <w:spacing w:line="360" w:lineRule="auto"/>
        <w:rPr>
          <w:b/>
        </w:rPr>
      </w:pPr>
    </w:p>
    <w:p w:rsidR="00634DF1" w:rsidRDefault="00634DF1" w:rsidP="008E1F71">
      <w:pPr>
        <w:spacing w:line="360" w:lineRule="auto"/>
        <w:rPr>
          <w:b/>
        </w:rPr>
      </w:pPr>
    </w:p>
    <w:p w:rsidR="00634DF1" w:rsidRDefault="00634DF1" w:rsidP="008E1F71">
      <w:pPr>
        <w:spacing w:line="360" w:lineRule="auto"/>
        <w:rPr>
          <w:b/>
        </w:rPr>
      </w:pPr>
    </w:p>
    <w:p w:rsidR="00634DF1" w:rsidRPr="008E1F71" w:rsidRDefault="00634DF1" w:rsidP="008E1F71">
      <w:pPr>
        <w:spacing w:line="360" w:lineRule="auto"/>
        <w:rPr>
          <w:b/>
        </w:rPr>
      </w:pPr>
    </w:p>
    <w:p w:rsidR="00634DF1" w:rsidRDefault="00634DF1" w:rsidP="008E1F71">
      <w:pPr>
        <w:spacing w:line="360" w:lineRule="auto"/>
      </w:pPr>
      <w:r>
        <w:t>Úryvek sběru dat zde neuvádím, protože výsledky budou zpracovány podle statistik základních škol. Pro lepší zhodnocení intervence, bych mohla využít dotazník či rozhovor s žáky, kteří se programu zúčastnili. V dotazníku bych mohla zjišťovat stupeň libosti programu např. pomocí Lickerovy škály, což ale není mým cílem. Vzhledem k tomu, že ve skutečnosti nebudu v mé diplomové práci využívat výzkum, metody, které přímo nespějí k mému cíli, nezmiňuji. Na druhou stranu, profesně-motivačně intervence v reálu probíhá, já jsem jedna z realizátorů, čili je výzkum skutečný.</w:t>
      </w:r>
    </w:p>
    <w:p w:rsidR="00634DF1" w:rsidRDefault="00634DF1" w:rsidP="008E1F71">
      <w:pPr>
        <w:spacing w:line="360" w:lineRule="auto"/>
      </w:pPr>
    </w:p>
    <w:p w:rsidR="00634DF1" w:rsidRDefault="00634DF1" w:rsidP="008E1F71">
      <w:pPr>
        <w:spacing w:line="360" w:lineRule="auto"/>
        <w:rPr>
          <w:b/>
          <w:sz w:val="24"/>
          <w:szCs w:val="24"/>
        </w:rPr>
      </w:pPr>
      <w:r w:rsidRPr="003254C7">
        <w:rPr>
          <w:b/>
          <w:sz w:val="24"/>
          <w:szCs w:val="24"/>
        </w:rPr>
        <w:t>8.</w:t>
      </w:r>
    </w:p>
    <w:p w:rsidR="00634DF1" w:rsidRPr="00E17DC3" w:rsidRDefault="00634DF1" w:rsidP="003254C7">
      <w:pPr>
        <w:spacing w:after="0" w:line="360" w:lineRule="auto"/>
      </w:pPr>
      <w:r w:rsidRPr="00E17DC3">
        <w:t xml:space="preserve">Hlavní praktické problémy, které mě mohou při výzkumu potkat, vnímám dva: </w:t>
      </w:r>
    </w:p>
    <w:p w:rsidR="00634DF1" w:rsidRPr="00E17DC3" w:rsidRDefault="00634DF1" w:rsidP="003254C7">
      <w:pPr>
        <w:spacing w:after="0" w:line="360" w:lineRule="auto"/>
      </w:pPr>
      <w:r w:rsidRPr="00E17DC3">
        <w:t>Z daných statistik sice zjistím počet žáků, kteří byli přijati na střední školu, ale nezjistím, kolik jich opravdu na střední školu nastoupilo.</w:t>
      </w:r>
    </w:p>
    <w:p w:rsidR="00634DF1" w:rsidRDefault="00634DF1" w:rsidP="003254C7">
      <w:pPr>
        <w:spacing w:after="0" w:line="360" w:lineRule="auto"/>
      </w:pPr>
      <w:r w:rsidRPr="00E17DC3">
        <w:t>Podmínky přijetí na jednotlivé střední školy se mohou rok od roku lišit (např. z důvodu vyššího počtu uchazečů mohou být podmínky pro přijetí těžší než v roce minulém).</w:t>
      </w:r>
    </w:p>
    <w:p w:rsidR="00634DF1" w:rsidRDefault="00634DF1" w:rsidP="003254C7">
      <w:pPr>
        <w:spacing w:after="0" w:line="360" w:lineRule="auto"/>
      </w:pPr>
      <w:r>
        <w:t>Etické problémy ve výzkumu neshledávám.</w:t>
      </w:r>
    </w:p>
    <w:p w:rsidR="00634DF1" w:rsidRDefault="00634DF1" w:rsidP="003254C7">
      <w:pPr>
        <w:spacing w:after="0" w:line="360" w:lineRule="auto"/>
      </w:pPr>
    </w:p>
    <w:p w:rsidR="00634DF1" w:rsidRDefault="00634DF1" w:rsidP="003254C7">
      <w:pPr>
        <w:spacing w:after="0" w:line="360" w:lineRule="auto"/>
        <w:rPr>
          <w:b/>
          <w:sz w:val="24"/>
          <w:szCs w:val="24"/>
        </w:rPr>
      </w:pPr>
      <w:r w:rsidRPr="003254C7">
        <w:rPr>
          <w:b/>
          <w:sz w:val="24"/>
          <w:szCs w:val="24"/>
        </w:rPr>
        <w:t>9.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caps/>
          <w:sz w:val="22"/>
          <w:szCs w:val="22"/>
        </w:rPr>
        <w:t>Buriánek, J.</w:t>
      </w:r>
      <w:r w:rsidRPr="0053376C">
        <w:rPr>
          <w:rFonts w:ascii="Calibri" w:hAnsi="Calibri"/>
          <w:sz w:val="22"/>
          <w:szCs w:val="22"/>
        </w:rPr>
        <w:t xml:space="preserve"> 1993 Systémová sociologie. Problém operacionalizace. Praha: Univerzita Karlova. </w:t>
      </w: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caps/>
          <w:sz w:val="22"/>
          <w:szCs w:val="22"/>
        </w:rPr>
        <w:t xml:space="preserve">Bourdieu, P. </w:t>
      </w:r>
      <w:r w:rsidRPr="0053376C">
        <w:rPr>
          <w:rFonts w:ascii="Calibri" w:hAnsi="Calibri"/>
          <w:sz w:val="22"/>
          <w:szCs w:val="22"/>
        </w:rPr>
        <w:t xml:space="preserve">1998 Teorie jednání. Praha: Karolinum.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COHN, W., 2009 Cikáni. Slon.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JEŘÁBEK, H., 1997 Paul Lazarsfeld a počátky komunikačního výzkumu. Praha: Karolinum.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OCHRANA, F., 2009 Metodologie vědy – Úvod do problému. Praha: Karolinum.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caps/>
          <w:sz w:val="22"/>
          <w:szCs w:val="22"/>
        </w:rPr>
        <w:t>Petrusek, M</w:t>
      </w:r>
      <w:r w:rsidRPr="0053376C">
        <w:rPr>
          <w:rFonts w:ascii="Calibri" w:hAnsi="Calibri"/>
          <w:sz w:val="22"/>
          <w:szCs w:val="22"/>
        </w:rPr>
        <w:t xml:space="preserve">. 1993 Teorie a metoda v moderní sociologii. Praha: Karolinum. </w:t>
      </w: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caps/>
          <w:sz w:val="22"/>
          <w:szCs w:val="22"/>
        </w:rPr>
        <w:t>Silverman, D</w:t>
      </w:r>
      <w:r w:rsidRPr="0053376C">
        <w:rPr>
          <w:rFonts w:ascii="Calibri" w:hAnsi="Calibri"/>
          <w:sz w:val="22"/>
          <w:szCs w:val="22"/>
        </w:rPr>
        <w:t>. 2005 Ako robiť kvalitatívny výskum. Bratislava: Ikar.</w:t>
      </w: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</w:p>
    <w:p w:rsidR="00634DF1" w:rsidRDefault="00634DF1" w:rsidP="0053376C">
      <w:pPr>
        <w:pStyle w:val="NormalWeb"/>
        <w:rPr>
          <w:rFonts w:ascii="Calibri" w:hAnsi="Calibri"/>
          <w:sz w:val="22"/>
          <w:szCs w:val="22"/>
        </w:rPr>
      </w:pP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DISMAN</w:t>
      </w:r>
      <w:r w:rsidRPr="0053376C">
        <w:rPr>
          <w:rFonts w:ascii="Calibri" w:hAnsi="Calibri"/>
          <w:sz w:val="22"/>
          <w:szCs w:val="22"/>
        </w:rPr>
        <w:t xml:space="preserve">, M. 1993. Jak se vyrábí sociologická znalost. Praha: Karolinum.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 </w:t>
      </w:r>
      <w:r w:rsidRPr="0053376C">
        <w:rPr>
          <w:rFonts w:ascii="Calibri" w:hAnsi="Calibri"/>
          <w:caps/>
          <w:sz w:val="22"/>
          <w:szCs w:val="22"/>
        </w:rPr>
        <w:t>Strauss, A., Corbinová, J.</w:t>
      </w:r>
      <w:r w:rsidRPr="0053376C">
        <w:rPr>
          <w:rFonts w:ascii="Calibri" w:hAnsi="Calibri"/>
          <w:sz w:val="22"/>
          <w:szCs w:val="22"/>
        </w:rPr>
        <w:t xml:space="preserve"> 1999 Základy kvalitativního výzkumu. Boskovice: Albert.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PUNCH, K., 2008 Úspěšný návrh výzkumu. Portál.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  </w:t>
      </w:r>
    </w:p>
    <w:p w:rsidR="00634DF1" w:rsidRPr="0053376C" w:rsidRDefault="00634DF1" w:rsidP="0053376C">
      <w:pPr>
        <w:pStyle w:val="NormalWeb"/>
        <w:rPr>
          <w:rFonts w:ascii="Calibri" w:hAnsi="Calibri"/>
          <w:sz w:val="22"/>
          <w:szCs w:val="22"/>
        </w:rPr>
      </w:pPr>
      <w:r w:rsidRPr="0053376C">
        <w:rPr>
          <w:rFonts w:ascii="Calibri" w:hAnsi="Calibri"/>
          <w:sz w:val="22"/>
          <w:szCs w:val="22"/>
        </w:rPr>
        <w:t xml:space="preserve">  </w:t>
      </w:r>
    </w:p>
    <w:p w:rsidR="00634DF1" w:rsidRPr="0053376C" w:rsidRDefault="00634DF1" w:rsidP="003254C7">
      <w:pPr>
        <w:spacing w:after="0" w:line="360" w:lineRule="auto"/>
      </w:pPr>
    </w:p>
    <w:p w:rsidR="00634DF1" w:rsidRPr="0053376C" w:rsidRDefault="00634DF1" w:rsidP="003254C7">
      <w:pPr>
        <w:spacing w:after="0" w:line="360" w:lineRule="auto"/>
      </w:pPr>
    </w:p>
    <w:p w:rsidR="00634DF1" w:rsidRPr="00E17DC3" w:rsidRDefault="00634DF1" w:rsidP="003254C7">
      <w:pPr>
        <w:spacing w:line="360" w:lineRule="auto"/>
      </w:pPr>
    </w:p>
    <w:p w:rsidR="00634DF1" w:rsidRPr="003254C7" w:rsidRDefault="00634DF1" w:rsidP="008E1F71">
      <w:pPr>
        <w:spacing w:line="360" w:lineRule="auto"/>
      </w:pPr>
    </w:p>
    <w:p w:rsidR="00634DF1" w:rsidRPr="00E17DC3" w:rsidRDefault="00634DF1" w:rsidP="00C4024B">
      <w:pPr>
        <w:spacing w:line="360" w:lineRule="auto"/>
      </w:pPr>
    </w:p>
    <w:p w:rsidR="00634DF1" w:rsidRPr="00E17DC3" w:rsidRDefault="00634DF1" w:rsidP="00C4024B">
      <w:pPr>
        <w:spacing w:line="360" w:lineRule="auto"/>
      </w:pPr>
    </w:p>
    <w:p w:rsidR="00634DF1" w:rsidRPr="00E17DC3" w:rsidRDefault="00634DF1" w:rsidP="00C4024B">
      <w:pPr>
        <w:spacing w:line="360" w:lineRule="auto"/>
      </w:pPr>
    </w:p>
    <w:p w:rsidR="00634DF1" w:rsidRPr="00C4024B" w:rsidRDefault="00634DF1" w:rsidP="00C4024B">
      <w:pPr>
        <w:spacing w:after="0" w:line="360" w:lineRule="auto"/>
      </w:pPr>
    </w:p>
    <w:p w:rsidR="00634DF1" w:rsidRDefault="00634DF1" w:rsidP="00C4024B">
      <w:pPr>
        <w:pStyle w:val="ListParagraph"/>
        <w:spacing w:after="0" w:line="360" w:lineRule="auto"/>
      </w:pPr>
    </w:p>
    <w:p w:rsidR="00634DF1" w:rsidRDefault="00634DF1" w:rsidP="00C4024B">
      <w:pPr>
        <w:pStyle w:val="ListParagraph"/>
        <w:spacing w:after="0" w:line="360" w:lineRule="auto"/>
      </w:pPr>
    </w:p>
    <w:p w:rsidR="00634DF1" w:rsidRDefault="00634DF1" w:rsidP="00C4024B">
      <w:pPr>
        <w:pStyle w:val="ListParagraph"/>
        <w:spacing w:after="0" w:line="360" w:lineRule="auto"/>
      </w:pPr>
    </w:p>
    <w:p w:rsidR="00634DF1" w:rsidRDefault="00634DF1" w:rsidP="00C4024B">
      <w:pPr>
        <w:pStyle w:val="ListParagraph"/>
        <w:spacing w:after="0" w:line="360" w:lineRule="auto"/>
      </w:pPr>
    </w:p>
    <w:p w:rsidR="00634DF1" w:rsidRPr="00E17DC3" w:rsidRDefault="00634DF1" w:rsidP="00C4024B">
      <w:pPr>
        <w:pStyle w:val="ListParagraph"/>
        <w:spacing w:after="0" w:line="360" w:lineRule="auto"/>
        <w:jc w:val="both"/>
      </w:pPr>
    </w:p>
    <w:p w:rsidR="00634DF1" w:rsidRPr="00C4024B" w:rsidRDefault="00634DF1" w:rsidP="001E4596">
      <w:pPr>
        <w:spacing w:line="360" w:lineRule="auto"/>
        <w:rPr>
          <w:b/>
        </w:rPr>
      </w:pPr>
    </w:p>
    <w:p w:rsidR="00634DF1" w:rsidRPr="00E17DC3" w:rsidRDefault="00634DF1" w:rsidP="001E4596">
      <w:pPr>
        <w:spacing w:line="360" w:lineRule="auto"/>
      </w:pPr>
    </w:p>
    <w:p w:rsidR="00634DF1" w:rsidRPr="001E4596" w:rsidRDefault="00634DF1" w:rsidP="001E4596">
      <w:pPr>
        <w:rPr>
          <w:b/>
        </w:rPr>
      </w:pPr>
    </w:p>
    <w:sectPr w:rsidR="00634DF1" w:rsidRPr="001E4596" w:rsidSect="001E459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02D"/>
    <w:multiLevelType w:val="hybridMultilevel"/>
    <w:tmpl w:val="5F12A4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C5E1B"/>
    <w:multiLevelType w:val="hybridMultilevel"/>
    <w:tmpl w:val="AF92E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0552C"/>
    <w:multiLevelType w:val="hybridMultilevel"/>
    <w:tmpl w:val="C93CA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gutterAtTop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96"/>
    <w:rsid w:val="00144B2F"/>
    <w:rsid w:val="001E4596"/>
    <w:rsid w:val="002C4366"/>
    <w:rsid w:val="003254C7"/>
    <w:rsid w:val="003D4F0E"/>
    <w:rsid w:val="0053376C"/>
    <w:rsid w:val="00634DF1"/>
    <w:rsid w:val="007C1C0D"/>
    <w:rsid w:val="008E1F71"/>
    <w:rsid w:val="00BB5979"/>
    <w:rsid w:val="00C11F6E"/>
    <w:rsid w:val="00C4024B"/>
    <w:rsid w:val="00DB4AD9"/>
    <w:rsid w:val="00E06C97"/>
    <w:rsid w:val="00E1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59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3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909</Words>
  <Characters>5369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user</cp:lastModifiedBy>
  <cp:revision>2</cp:revision>
  <dcterms:created xsi:type="dcterms:W3CDTF">2011-01-12T20:52:00Z</dcterms:created>
  <dcterms:modified xsi:type="dcterms:W3CDTF">2011-01-12T20:52:00Z</dcterms:modified>
</cp:coreProperties>
</file>