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18" w:rsidRPr="00300398" w:rsidRDefault="00F05272" w:rsidP="00300398">
      <w:pPr>
        <w:numPr>
          <w:ilvl w:val="0"/>
          <w:numId w:val="1"/>
        </w:numPr>
        <w:rPr>
          <w:b/>
        </w:rPr>
      </w:pPr>
      <w:r w:rsidRPr="00300398">
        <w:rPr>
          <w:b/>
        </w:rPr>
        <w:t xml:space="preserve">Kontakt 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>Zita Nováková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>Pracovna – 1. poschodí Poříčí 9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 xml:space="preserve">E-mail: </w:t>
      </w:r>
      <w:hyperlink r:id="rId5" w:history="1">
        <w:r w:rsidRPr="00300398">
          <w:rPr>
            <w:rStyle w:val="Hypertextovodkaz"/>
          </w:rPr>
          <w:t>znovakova</w:t>
        </w:r>
      </w:hyperlink>
      <w:hyperlink r:id="rId6" w:history="1">
        <w:r w:rsidRPr="00300398">
          <w:rPr>
            <w:rStyle w:val="Hypertextovodkaz"/>
          </w:rPr>
          <w:t>@</w:t>
        </w:r>
      </w:hyperlink>
      <w:hyperlink r:id="rId7" w:history="1">
        <w:r w:rsidRPr="00300398">
          <w:rPr>
            <w:rStyle w:val="Hypertextovodkaz"/>
          </w:rPr>
          <w:t>ped.muni.cz</w:t>
        </w:r>
      </w:hyperlink>
      <w:r w:rsidRPr="00300398">
        <w:t xml:space="preserve"> 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>T: 54949 5991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>Konzultační hodiny: úterý 12:30-14:00</w:t>
      </w:r>
    </w:p>
    <w:p w:rsidR="00300398" w:rsidRDefault="00300398" w:rsidP="00300398">
      <w:pPr>
        <w:ind w:left="720"/>
      </w:pPr>
    </w:p>
    <w:p w:rsidR="00300398" w:rsidRDefault="00300398" w:rsidP="00300398">
      <w:pPr>
        <w:ind w:left="720"/>
      </w:pPr>
    </w:p>
    <w:p w:rsidR="00291A18" w:rsidRPr="00300398" w:rsidRDefault="00F05272" w:rsidP="00300398">
      <w:pPr>
        <w:numPr>
          <w:ilvl w:val="0"/>
          <w:numId w:val="1"/>
        </w:numPr>
        <w:rPr>
          <w:b/>
        </w:rPr>
      </w:pPr>
      <w:r w:rsidRPr="00300398">
        <w:rPr>
          <w:b/>
        </w:rPr>
        <w:t xml:space="preserve">Požadavky k absolvování předmětu </w:t>
      </w:r>
    </w:p>
    <w:p w:rsidR="00291A18" w:rsidRPr="00300398" w:rsidRDefault="00F05272" w:rsidP="00300398">
      <w:pPr>
        <w:numPr>
          <w:ilvl w:val="0"/>
          <w:numId w:val="1"/>
        </w:numPr>
      </w:pPr>
      <w:r w:rsidRPr="00300398">
        <w:t>80</w:t>
      </w:r>
      <w:r w:rsidRPr="00300398">
        <w:rPr>
          <w:lang w:val="en-US"/>
        </w:rPr>
        <w:t>%</w:t>
      </w:r>
      <w:r w:rsidRPr="00300398">
        <w:t xml:space="preserve"> účast na seminářích včetně nemocnosti</w:t>
      </w:r>
    </w:p>
    <w:p w:rsidR="00291A18" w:rsidRPr="00300398" w:rsidRDefault="00F05272" w:rsidP="00300398">
      <w:pPr>
        <w:numPr>
          <w:ilvl w:val="0"/>
          <w:numId w:val="1"/>
        </w:numPr>
      </w:pPr>
      <w:r w:rsidRPr="00300398">
        <w:t>Prezentace v Power Point na vybrané téma v určený den (min. dvojice)</w:t>
      </w:r>
    </w:p>
    <w:p w:rsidR="00000000" w:rsidRPr="008516A5" w:rsidRDefault="009B1DA4" w:rsidP="008516A5">
      <w:pPr>
        <w:numPr>
          <w:ilvl w:val="0"/>
          <w:numId w:val="1"/>
        </w:numPr>
      </w:pPr>
      <w:r w:rsidRPr="008516A5">
        <w:t xml:space="preserve">Seminární práce </w:t>
      </w:r>
      <w:r w:rsidRPr="008516A5">
        <w:t xml:space="preserve">→ Odevzdávárna, do </w:t>
      </w:r>
      <w:r w:rsidRPr="008516A5">
        <w:t>30.11.2011</w:t>
      </w:r>
    </w:p>
    <w:p w:rsidR="00000000" w:rsidRPr="008516A5" w:rsidRDefault="009B1DA4" w:rsidP="008516A5">
      <w:pPr>
        <w:numPr>
          <w:ilvl w:val="1"/>
          <w:numId w:val="1"/>
        </w:numPr>
      </w:pPr>
      <w:r w:rsidRPr="008516A5">
        <w:t>Téma Modifikace metod a didaktiky výuky druhého předmětu u žáků se ZP</w:t>
      </w:r>
    </w:p>
    <w:p w:rsidR="00000000" w:rsidRPr="008516A5" w:rsidRDefault="009B1DA4" w:rsidP="008516A5">
      <w:pPr>
        <w:numPr>
          <w:ilvl w:val="0"/>
          <w:numId w:val="1"/>
        </w:numPr>
      </w:pPr>
      <w:r w:rsidRPr="008516A5">
        <w:t>Prezentace pomůcky dle výukového okruhu</w:t>
      </w:r>
    </w:p>
    <w:p w:rsidR="00300398" w:rsidRDefault="00300398" w:rsidP="00300398">
      <w:pPr>
        <w:ind w:left="720"/>
      </w:pPr>
    </w:p>
    <w:p w:rsidR="00291A18" w:rsidRPr="00300398" w:rsidRDefault="00F05272" w:rsidP="00300398">
      <w:pPr>
        <w:numPr>
          <w:ilvl w:val="0"/>
          <w:numId w:val="1"/>
        </w:numPr>
        <w:rPr>
          <w:b/>
        </w:rPr>
      </w:pPr>
      <w:r w:rsidRPr="00300398">
        <w:rPr>
          <w:b/>
        </w:rPr>
        <w:t xml:space="preserve">Témata studentských prezentací 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Rodina dítěte se zrakovým postižením a raná péče pro rodiny s dětmi s ZP a KP</w:t>
      </w:r>
      <w:r w:rsidR="009807D8">
        <w:t xml:space="preserve"> – Kuklínková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Dítě se ZP a předškolního věku a jeho vzdělávání, RVP pro předškolní vzdělávání</w:t>
      </w:r>
      <w:r w:rsidR="009807D8">
        <w:t xml:space="preserve"> – Koudelková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RVP pro základní školy, klíčové a specifické kompetence žáků se zrakovým postižením</w:t>
      </w:r>
      <w:r w:rsidR="002D087E">
        <w:t xml:space="preserve"> </w:t>
      </w:r>
      <w:r w:rsidR="009807D8">
        <w:t>- Bajerová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Adolescent se zrakovým postižením a profesní příprava</w:t>
      </w:r>
      <w:r w:rsidR="002D087E">
        <w:t xml:space="preserve"> 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Kvalita života osob se zrakovým postižením</w:t>
      </w:r>
      <w:r w:rsidR="009807D8">
        <w:t xml:space="preserve"> – Janíková</w:t>
      </w:r>
    </w:p>
    <w:p w:rsidR="00291A18" w:rsidRPr="00300398" w:rsidRDefault="0002009E" w:rsidP="00916788">
      <w:pPr>
        <w:numPr>
          <w:ilvl w:val="1"/>
          <w:numId w:val="1"/>
        </w:numPr>
      </w:pPr>
      <w:r>
        <w:t>V</w:t>
      </w:r>
      <w:r w:rsidR="00F05272" w:rsidRPr="00300398">
        <w:t>ýtvarné aktivity a kulturní aktivity osob s těžkým zrakovým postižením</w:t>
      </w:r>
      <w:r w:rsidR="00322C19">
        <w:t xml:space="preserve"> – Plocková</w:t>
      </w:r>
    </w:p>
    <w:p w:rsidR="00291A18" w:rsidRDefault="00291A18" w:rsidP="00322C19">
      <w:pPr>
        <w:ind w:left="1440"/>
      </w:pPr>
    </w:p>
    <w:p w:rsidR="00916788" w:rsidRPr="00300398" w:rsidRDefault="00916788" w:rsidP="00916788"/>
    <w:p w:rsidR="00291A18" w:rsidRPr="00916788" w:rsidRDefault="00F05272" w:rsidP="00300398">
      <w:pPr>
        <w:numPr>
          <w:ilvl w:val="0"/>
          <w:numId w:val="1"/>
        </w:numPr>
        <w:rPr>
          <w:b/>
        </w:rPr>
      </w:pPr>
      <w:r w:rsidRPr="00916788">
        <w:rPr>
          <w:b/>
        </w:rPr>
        <w:t xml:space="preserve">Návštěvy zařízení, odborné přednášky 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Slepecké muzeum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lastRenderedPageBreak/>
        <w:t>Mgr. Martin Vrubel – 18.10. – Fyziologie vidění, FVZ, projevy zrakových vad</w:t>
      </w:r>
    </w:p>
    <w:p w:rsidR="00291A18" w:rsidRDefault="00F05272" w:rsidP="00916788">
      <w:pPr>
        <w:numPr>
          <w:ilvl w:val="1"/>
          <w:numId w:val="1"/>
        </w:numPr>
      </w:pPr>
      <w:r w:rsidRPr="00300398">
        <w:t>Rehaprotex – 18.-21.10.</w:t>
      </w:r>
    </w:p>
    <w:p w:rsidR="00C56F6F" w:rsidRDefault="00C56F6F" w:rsidP="00916788">
      <w:pPr>
        <w:numPr>
          <w:ilvl w:val="1"/>
          <w:numId w:val="1"/>
        </w:numPr>
      </w:pPr>
      <w:r>
        <w:t>Vlaďka Sedláčková – 26.10. – 10:40-14:00</w:t>
      </w:r>
      <w:r w:rsidR="009B1DA4">
        <w:t>, uč. 24</w:t>
      </w:r>
      <w:r>
        <w:t xml:space="preserve"> – Sport osob se ZP</w:t>
      </w:r>
    </w:p>
    <w:p w:rsidR="00E656B8" w:rsidRPr="00300398" w:rsidRDefault="00E656B8" w:rsidP="00916788">
      <w:pPr>
        <w:numPr>
          <w:ilvl w:val="1"/>
          <w:numId w:val="1"/>
        </w:numPr>
      </w:pPr>
      <w:r>
        <w:t>Den otevřených dveří TyfloCentrum Brno – 1.11.2011 – 13:00-18:00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Bariéry a POSP – 14.11., 11.35-15:05, uč. 51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Bílé hole a vodicí psi – 18.11., 10:00, uč. 60</w:t>
      </w:r>
    </w:p>
    <w:p w:rsidR="00291A18" w:rsidRPr="00300398" w:rsidRDefault="00916788" w:rsidP="00916788">
      <w:pPr>
        <w:numPr>
          <w:ilvl w:val="1"/>
          <w:numId w:val="1"/>
        </w:numPr>
      </w:pPr>
      <w:r>
        <w:t xml:space="preserve">Týden rané péče – </w:t>
      </w:r>
      <w:r w:rsidR="00F05272" w:rsidRPr="00300398">
        <w:t>21.-25.11.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Lormova abeceda – 3.12., 10:00, uč. 50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ÚSP Chrlice, škola, SRP</w:t>
      </w:r>
      <w:r w:rsidR="00916788">
        <w:t xml:space="preserve"> – v jednání</w:t>
      </w:r>
    </w:p>
    <w:p w:rsidR="00F05272" w:rsidRPr="00300398" w:rsidRDefault="00F05272" w:rsidP="009B1DA4">
      <w:pPr>
        <w:ind w:left="1440"/>
      </w:pPr>
    </w:p>
    <w:sectPr w:rsidR="00F05272" w:rsidRPr="00300398" w:rsidSect="003E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5EC1"/>
    <w:multiLevelType w:val="hybridMultilevel"/>
    <w:tmpl w:val="7FB6F0E6"/>
    <w:lvl w:ilvl="0" w:tplc="3D347B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AECD12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634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32DD0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88BF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03A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40DD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CE33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8E5D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E0B16EC"/>
    <w:multiLevelType w:val="hybridMultilevel"/>
    <w:tmpl w:val="4438A3FA"/>
    <w:lvl w:ilvl="0" w:tplc="5ACEFF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EE6924">
      <w:start w:val="11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DC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FA0B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5EBC3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9A03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2075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9206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FEA0C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0398"/>
    <w:rsid w:val="0002009E"/>
    <w:rsid w:val="00291A18"/>
    <w:rsid w:val="002D087E"/>
    <w:rsid w:val="00300398"/>
    <w:rsid w:val="00322C19"/>
    <w:rsid w:val="003E65B2"/>
    <w:rsid w:val="008516A5"/>
    <w:rsid w:val="00916788"/>
    <w:rsid w:val="009807D8"/>
    <w:rsid w:val="009B1DA4"/>
    <w:rsid w:val="00C56F6F"/>
    <w:rsid w:val="00D440F5"/>
    <w:rsid w:val="00E656B8"/>
    <w:rsid w:val="00F0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5B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03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5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0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9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2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0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1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6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2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16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08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5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15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7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0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5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3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5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6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6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0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6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9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9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4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4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1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1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1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4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5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1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3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1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9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4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4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6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25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3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5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7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novakova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ovakova@ped.muni.cz" TargetMode="External"/><Relationship Id="rId5" Type="http://schemas.openxmlformats.org/officeDocument/2006/relationships/hyperlink" Target="mailto:znovakova@ped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226</Words>
  <Characters>1334</Characters>
  <Application>Microsoft Office Word</Application>
  <DocSecurity>0</DocSecurity>
  <Lines>11</Lines>
  <Paragraphs>3</Paragraphs>
  <ScaleCrop>false</ScaleCrop>
  <Company>Pedagogicka fakulta MU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12</cp:revision>
  <dcterms:created xsi:type="dcterms:W3CDTF">2011-10-18T12:28:00Z</dcterms:created>
  <dcterms:modified xsi:type="dcterms:W3CDTF">2011-10-18T13:20:00Z</dcterms:modified>
</cp:coreProperties>
</file>