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11" w:rsidRPr="005F1C11" w:rsidRDefault="005F1C11" w:rsidP="005F1C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F1C1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Hod</w:t>
      </w:r>
      <w:r w:rsidR="004D01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nocení žáků se SPU, osobnost žáků se SPU, reedukace SPU</w:t>
      </w:r>
    </w:p>
    <w:p w:rsidR="005F1C11" w:rsidRPr="005F1C11" w:rsidRDefault="005F1C11" w:rsidP="005F1C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5C40" w:rsidRDefault="005F1C11" w:rsidP="005F1C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1C11">
        <w:rPr>
          <w:rFonts w:ascii="Times New Roman" w:eastAsia="Calibri" w:hAnsi="Times New Roman" w:cs="Times New Roman"/>
          <w:i/>
          <w:sz w:val="24"/>
          <w:szCs w:val="24"/>
        </w:rPr>
        <w:t>Zdroj:</w:t>
      </w:r>
      <w:r w:rsidRPr="005F1C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5C40" w:rsidRDefault="005F1C11" w:rsidP="005F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1C11">
        <w:rPr>
          <w:rFonts w:ascii="Times New Roman" w:eastAsia="Calibri" w:hAnsi="Times New Roman" w:cs="Times New Roman"/>
          <w:sz w:val="24"/>
          <w:szCs w:val="24"/>
        </w:rPr>
        <w:t xml:space="preserve">BARTOŇOVÁ, M. </w:t>
      </w:r>
      <w:r w:rsidRPr="005F1C11">
        <w:rPr>
          <w:rFonts w:ascii="Times New Roman" w:eastAsia="Calibri" w:hAnsi="Times New Roman" w:cs="Times New Roman"/>
          <w:i/>
          <w:iCs/>
          <w:sz w:val="24"/>
          <w:szCs w:val="24"/>
        </w:rPr>
        <w:t>Kapitoly ze specifických poruch učení I</w:t>
      </w:r>
      <w:r w:rsidRPr="005F1C11">
        <w:rPr>
          <w:rFonts w:ascii="Times New Roman" w:eastAsia="Calibri" w:hAnsi="Times New Roman" w:cs="Times New Roman"/>
          <w:sz w:val="24"/>
          <w:szCs w:val="24"/>
        </w:rPr>
        <w:t>. Brno: Masarykova univerzita, 2004, 2006.</w:t>
      </w:r>
      <w:r w:rsidRPr="005F1C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F1C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ISBN 80-210-3613-3. </w:t>
      </w:r>
    </w:p>
    <w:p w:rsidR="005F1C11" w:rsidRPr="005F1C11" w:rsidRDefault="005F1C11" w:rsidP="005F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1C11">
        <w:rPr>
          <w:rFonts w:ascii="Times New Roman" w:eastAsia="Calibri" w:hAnsi="Times New Roman" w:cs="Times New Roman"/>
          <w:sz w:val="24"/>
          <w:szCs w:val="24"/>
        </w:rPr>
        <w:t xml:space="preserve">ZELINKOVÁ, O. </w:t>
      </w:r>
      <w:r w:rsidRPr="005F1C11">
        <w:rPr>
          <w:rFonts w:ascii="Times New Roman" w:eastAsia="Calibri" w:hAnsi="Times New Roman" w:cs="Times New Roman"/>
          <w:i/>
          <w:iCs/>
          <w:sz w:val="24"/>
          <w:szCs w:val="24"/>
        </w:rPr>
        <w:t>Poruchy učení.</w:t>
      </w:r>
      <w:r w:rsidRPr="005F1C11">
        <w:rPr>
          <w:rFonts w:ascii="Times New Roman" w:eastAsia="Calibri" w:hAnsi="Times New Roman" w:cs="Times New Roman"/>
          <w:sz w:val="24"/>
          <w:szCs w:val="24"/>
        </w:rPr>
        <w:t xml:space="preserve"> Praha: Portál, 2003.</w:t>
      </w:r>
      <w:r w:rsidRPr="005F1C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ISBN 80-7178-800-7.</w:t>
      </w:r>
    </w:p>
    <w:p w:rsidR="005F1C11" w:rsidRPr="005F1C11" w:rsidRDefault="005F1C11" w:rsidP="005F1C1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C11" w:rsidRPr="005F1C11" w:rsidRDefault="005F1C11" w:rsidP="005F1C1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1C11">
        <w:rPr>
          <w:rFonts w:ascii="Times New Roman" w:eastAsia="Calibri" w:hAnsi="Times New Roman" w:cs="Times New Roman"/>
          <w:b/>
          <w:sz w:val="24"/>
          <w:szCs w:val="24"/>
          <w:u w:val="single"/>
        </w:rPr>
        <w:t>Hodnocení a klasifikace žáků se SPU</w:t>
      </w:r>
    </w:p>
    <w:p w:rsidR="005F1C11" w:rsidRPr="005F1C11" w:rsidRDefault="005F1C11" w:rsidP="005F1C11">
      <w:pPr>
        <w:pStyle w:val="Nadpis2"/>
        <w:spacing w:line="360" w:lineRule="auto"/>
        <w:ind w:left="0" w:firstLine="0"/>
        <w:rPr>
          <w:color w:val="auto"/>
          <w:sz w:val="24"/>
          <w:szCs w:val="24"/>
        </w:rPr>
      </w:pPr>
      <w:r w:rsidRPr="005F1C11">
        <w:rPr>
          <w:color w:val="auto"/>
          <w:sz w:val="24"/>
          <w:szCs w:val="24"/>
        </w:rPr>
        <w:t>Hodnocení = úroveň vzdělání žáka k určitým cílům.</w:t>
      </w:r>
    </w:p>
    <w:p w:rsidR="005F1C11" w:rsidRPr="005F1C11" w:rsidRDefault="005F1C11" w:rsidP="005F1C11">
      <w:pPr>
        <w:pStyle w:val="Nadpis2"/>
        <w:spacing w:line="360" w:lineRule="auto"/>
        <w:ind w:left="0" w:firstLine="0"/>
        <w:rPr>
          <w:color w:val="auto"/>
          <w:sz w:val="24"/>
          <w:szCs w:val="24"/>
        </w:rPr>
      </w:pPr>
      <w:r w:rsidRPr="005F1C11">
        <w:rPr>
          <w:color w:val="auto"/>
          <w:sz w:val="24"/>
          <w:szCs w:val="24"/>
        </w:rPr>
        <w:t>Klasifikace = číselné vyjádření hodnocení.</w:t>
      </w:r>
    </w:p>
    <w:p w:rsidR="00B75C40" w:rsidRDefault="005F1C11" w:rsidP="005F1C11">
      <w:pPr>
        <w:pStyle w:val="Nadpis2"/>
        <w:spacing w:line="360" w:lineRule="auto"/>
        <w:ind w:left="0" w:firstLine="0"/>
        <w:jc w:val="both"/>
        <w:rPr>
          <w:color w:val="auto"/>
          <w:sz w:val="24"/>
          <w:szCs w:val="24"/>
        </w:rPr>
      </w:pPr>
      <w:r w:rsidRPr="005F1C11">
        <w:rPr>
          <w:color w:val="auto"/>
          <w:sz w:val="24"/>
          <w:szCs w:val="24"/>
        </w:rPr>
        <w:t xml:space="preserve">Hodnocení je nadřazený pojem pojmu klasifikace. </w:t>
      </w:r>
    </w:p>
    <w:p w:rsidR="00B75C40" w:rsidRDefault="00B75C40" w:rsidP="005F1C11">
      <w:pPr>
        <w:pStyle w:val="Nadpis2"/>
        <w:spacing w:line="360" w:lineRule="auto"/>
        <w:ind w:left="0" w:firstLine="0"/>
        <w:jc w:val="both"/>
        <w:rPr>
          <w:color w:val="auto"/>
          <w:sz w:val="24"/>
          <w:szCs w:val="24"/>
          <w:u w:val="single"/>
        </w:rPr>
      </w:pPr>
    </w:p>
    <w:p w:rsidR="005F1C11" w:rsidRPr="00B75C40" w:rsidRDefault="005F1C11" w:rsidP="005F1C11">
      <w:pPr>
        <w:pStyle w:val="Nadpis2"/>
        <w:spacing w:line="360" w:lineRule="auto"/>
        <w:ind w:left="0" w:firstLine="0"/>
        <w:jc w:val="both"/>
        <w:rPr>
          <w:color w:val="auto"/>
          <w:sz w:val="24"/>
          <w:szCs w:val="24"/>
          <w:u w:val="single"/>
        </w:rPr>
      </w:pPr>
      <w:r w:rsidRPr="00B75C40">
        <w:rPr>
          <w:color w:val="auto"/>
          <w:sz w:val="24"/>
          <w:szCs w:val="24"/>
          <w:u w:val="single"/>
        </w:rPr>
        <w:t xml:space="preserve">Hodnocení je upraveno </w:t>
      </w:r>
      <w:proofErr w:type="gramStart"/>
      <w:r w:rsidRPr="00B75C40">
        <w:rPr>
          <w:color w:val="auto"/>
          <w:sz w:val="24"/>
          <w:szCs w:val="24"/>
          <w:u w:val="single"/>
        </w:rPr>
        <w:t>ve</w:t>
      </w:r>
      <w:proofErr w:type="gramEnd"/>
      <w:r w:rsidRPr="00B75C40">
        <w:rPr>
          <w:color w:val="auto"/>
          <w:sz w:val="24"/>
          <w:szCs w:val="24"/>
          <w:u w:val="single"/>
        </w:rPr>
        <w:t>:</w:t>
      </w:r>
    </w:p>
    <w:p w:rsidR="005F1C11" w:rsidRPr="005F1C11" w:rsidRDefault="005F1C11" w:rsidP="005F1C11">
      <w:pPr>
        <w:pStyle w:val="Nadpis2"/>
        <w:spacing w:line="360" w:lineRule="auto"/>
        <w:ind w:left="0" w:firstLine="0"/>
        <w:jc w:val="both"/>
        <w:rPr>
          <w:color w:val="auto"/>
          <w:sz w:val="24"/>
          <w:szCs w:val="24"/>
        </w:rPr>
      </w:pPr>
      <w:r w:rsidRPr="005F1C11">
        <w:rPr>
          <w:color w:val="auto"/>
          <w:sz w:val="24"/>
          <w:szCs w:val="24"/>
        </w:rPr>
        <w:t xml:space="preserve">Školském </w:t>
      </w:r>
      <w:proofErr w:type="gramStart"/>
      <w:r w:rsidRPr="005F1C11">
        <w:rPr>
          <w:color w:val="auto"/>
          <w:sz w:val="24"/>
          <w:szCs w:val="24"/>
        </w:rPr>
        <w:t>zákoně</w:t>
      </w:r>
      <w:proofErr w:type="gramEnd"/>
      <w:r w:rsidRPr="005F1C11">
        <w:rPr>
          <w:color w:val="auto"/>
          <w:sz w:val="24"/>
          <w:szCs w:val="24"/>
        </w:rPr>
        <w:t>: § 16, § 51-53, § 168</w:t>
      </w:r>
    </w:p>
    <w:p w:rsidR="005F1C11" w:rsidRPr="005F1C11" w:rsidRDefault="005F1C11" w:rsidP="005F1C11">
      <w:pPr>
        <w:pStyle w:val="Nadpis2"/>
        <w:spacing w:line="360" w:lineRule="auto"/>
        <w:ind w:left="0" w:firstLine="0"/>
        <w:rPr>
          <w:color w:val="auto"/>
          <w:sz w:val="24"/>
          <w:szCs w:val="24"/>
        </w:rPr>
      </w:pPr>
      <w:r w:rsidRPr="005F1C11">
        <w:rPr>
          <w:color w:val="auto"/>
          <w:sz w:val="24"/>
          <w:szCs w:val="24"/>
        </w:rPr>
        <w:t xml:space="preserve">Vyhlášce č. 73/2005 Sb.: § 6 </w:t>
      </w:r>
      <w:r w:rsidR="00B75C40">
        <w:rPr>
          <w:color w:val="auto"/>
          <w:sz w:val="24"/>
          <w:szCs w:val="24"/>
        </w:rPr>
        <w:t>IVP</w:t>
      </w:r>
    </w:p>
    <w:p w:rsidR="005F1C11" w:rsidRPr="005F1C11" w:rsidRDefault="005F1C11" w:rsidP="005F1C11">
      <w:pPr>
        <w:pStyle w:val="Nadpis2"/>
        <w:spacing w:line="360" w:lineRule="auto"/>
        <w:ind w:left="0" w:firstLine="0"/>
        <w:rPr>
          <w:b/>
          <w:bCs/>
          <w:color w:val="auto"/>
          <w:sz w:val="24"/>
          <w:szCs w:val="24"/>
          <w:u w:val="single"/>
        </w:rPr>
      </w:pPr>
    </w:p>
    <w:p w:rsidR="005F1C11" w:rsidRPr="005F1C11" w:rsidRDefault="005F1C11" w:rsidP="005F1C11">
      <w:pPr>
        <w:pStyle w:val="Nadpis2"/>
        <w:spacing w:line="360" w:lineRule="auto"/>
        <w:ind w:left="0" w:firstLine="0"/>
        <w:rPr>
          <w:b/>
          <w:bCs/>
          <w:color w:val="auto"/>
          <w:sz w:val="24"/>
          <w:szCs w:val="24"/>
          <w:u w:val="single"/>
        </w:rPr>
      </w:pPr>
      <w:r w:rsidRPr="005F1C11">
        <w:rPr>
          <w:b/>
          <w:bCs/>
          <w:color w:val="auto"/>
          <w:sz w:val="24"/>
          <w:szCs w:val="24"/>
          <w:u w:val="single"/>
        </w:rPr>
        <w:t xml:space="preserve">Poruchy řeči: </w:t>
      </w:r>
    </w:p>
    <w:p w:rsidR="005F1C11" w:rsidRPr="005F1C11" w:rsidRDefault="005F1C11" w:rsidP="005F1C11">
      <w:pPr>
        <w:pStyle w:val="Nadpis2"/>
        <w:numPr>
          <w:ilvl w:val="0"/>
          <w:numId w:val="2"/>
        </w:numPr>
        <w:spacing w:line="360" w:lineRule="auto"/>
        <w:ind w:left="426"/>
        <w:rPr>
          <w:color w:val="auto"/>
          <w:sz w:val="24"/>
          <w:szCs w:val="24"/>
        </w:rPr>
      </w:pPr>
      <w:proofErr w:type="spellStart"/>
      <w:r w:rsidRPr="005F1C11">
        <w:rPr>
          <w:color w:val="auto"/>
          <w:sz w:val="24"/>
          <w:szCs w:val="24"/>
        </w:rPr>
        <w:t>Dyslálie</w:t>
      </w:r>
      <w:proofErr w:type="spellEnd"/>
      <w:r w:rsidRPr="005F1C11">
        <w:rPr>
          <w:color w:val="auto"/>
          <w:sz w:val="24"/>
          <w:szCs w:val="24"/>
        </w:rPr>
        <w:t xml:space="preserve">. </w:t>
      </w:r>
    </w:p>
    <w:p w:rsidR="005F1C11" w:rsidRPr="005F1C11" w:rsidRDefault="005F1C11" w:rsidP="005F1C11">
      <w:pPr>
        <w:pStyle w:val="Nadpis2"/>
        <w:numPr>
          <w:ilvl w:val="0"/>
          <w:numId w:val="2"/>
        </w:numPr>
        <w:spacing w:line="360" w:lineRule="auto"/>
        <w:ind w:left="426"/>
        <w:rPr>
          <w:color w:val="auto"/>
          <w:sz w:val="24"/>
          <w:szCs w:val="24"/>
        </w:rPr>
      </w:pPr>
      <w:r w:rsidRPr="005F1C11">
        <w:rPr>
          <w:color w:val="auto"/>
          <w:sz w:val="24"/>
          <w:szCs w:val="24"/>
        </w:rPr>
        <w:t xml:space="preserve">Koktavost. </w:t>
      </w:r>
    </w:p>
    <w:p w:rsidR="005F1C11" w:rsidRPr="005F1C11" w:rsidRDefault="005F1C11" w:rsidP="005F1C11">
      <w:pPr>
        <w:pStyle w:val="Nadpis2"/>
        <w:numPr>
          <w:ilvl w:val="0"/>
          <w:numId w:val="2"/>
        </w:numPr>
        <w:spacing w:line="360" w:lineRule="auto"/>
        <w:ind w:left="426"/>
        <w:rPr>
          <w:color w:val="auto"/>
          <w:sz w:val="24"/>
          <w:szCs w:val="24"/>
        </w:rPr>
      </w:pPr>
      <w:r w:rsidRPr="005F1C11">
        <w:rPr>
          <w:color w:val="auto"/>
          <w:sz w:val="24"/>
          <w:szCs w:val="24"/>
        </w:rPr>
        <w:t xml:space="preserve">Opožděný vývoj řeči. </w:t>
      </w:r>
    </w:p>
    <w:p w:rsidR="005F1C11" w:rsidRPr="005F1C11" w:rsidRDefault="005F1C11" w:rsidP="005F1C11">
      <w:pPr>
        <w:pStyle w:val="Nadpis2"/>
        <w:numPr>
          <w:ilvl w:val="0"/>
          <w:numId w:val="2"/>
        </w:numPr>
        <w:spacing w:line="360" w:lineRule="auto"/>
        <w:ind w:left="426"/>
        <w:rPr>
          <w:color w:val="auto"/>
          <w:sz w:val="24"/>
          <w:szCs w:val="24"/>
        </w:rPr>
      </w:pPr>
      <w:r w:rsidRPr="005F1C11">
        <w:rPr>
          <w:color w:val="auto"/>
          <w:sz w:val="24"/>
          <w:szCs w:val="24"/>
        </w:rPr>
        <w:t xml:space="preserve">Vývojová dysfázie. </w:t>
      </w:r>
    </w:p>
    <w:p w:rsidR="005F1C11" w:rsidRPr="005F1C11" w:rsidRDefault="005F1C11" w:rsidP="005F1C11">
      <w:pPr>
        <w:pStyle w:val="Nadpis2"/>
        <w:numPr>
          <w:ilvl w:val="0"/>
          <w:numId w:val="2"/>
        </w:numPr>
        <w:spacing w:line="360" w:lineRule="auto"/>
        <w:ind w:left="426"/>
        <w:rPr>
          <w:b/>
          <w:bCs/>
          <w:color w:val="auto"/>
          <w:sz w:val="24"/>
          <w:szCs w:val="24"/>
          <w:u w:val="single"/>
        </w:rPr>
      </w:pPr>
      <w:r w:rsidRPr="005F1C11">
        <w:rPr>
          <w:color w:val="auto"/>
          <w:sz w:val="24"/>
          <w:szCs w:val="24"/>
        </w:rPr>
        <w:t>Mutismus.</w:t>
      </w:r>
    </w:p>
    <w:p w:rsidR="005F1C11" w:rsidRPr="005F1C11" w:rsidRDefault="005F1C11" w:rsidP="005F1C11">
      <w:pPr>
        <w:pStyle w:val="Nadpis2"/>
        <w:spacing w:line="360" w:lineRule="auto"/>
        <w:ind w:left="0" w:firstLine="0"/>
        <w:rPr>
          <w:b/>
          <w:bCs/>
          <w:color w:val="auto"/>
          <w:sz w:val="24"/>
          <w:szCs w:val="24"/>
          <w:u w:val="single"/>
        </w:rPr>
      </w:pPr>
    </w:p>
    <w:p w:rsidR="005F1C11" w:rsidRPr="005F1C11" w:rsidRDefault="005F1C11" w:rsidP="005F1C11">
      <w:pPr>
        <w:pStyle w:val="Nadpis2"/>
        <w:spacing w:line="360" w:lineRule="auto"/>
        <w:ind w:left="0" w:firstLine="0"/>
        <w:rPr>
          <w:b/>
          <w:bCs/>
          <w:color w:val="auto"/>
          <w:sz w:val="24"/>
          <w:szCs w:val="24"/>
          <w:u w:val="single"/>
        </w:rPr>
      </w:pPr>
      <w:r w:rsidRPr="005F1C11">
        <w:rPr>
          <w:b/>
          <w:bCs/>
          <w:color w:val="auto"/>
          <w:sz w:val="24"/>
          <w:szCs w:val="24"/>
          <w:u w:val="single"/>
        </w:rPr>
        <w:t>Specifický logopedický nález:</w:t>
      </w:r>
    </w:p>
    <w:p w:rsidR="005F1C11" w:rsidRPr="005F1C11" w:rsidRDefault="005F1C11" w:rsidP="005F1C11">
      <w:pPr>
        <w:pStyle w:val="Nadpis2"/>
        <w:numPr>
          <w:ilvl w:val="0"/>
          <w:numId w:val="1"/>
        </w:numPr>
        <w:spacing w:line="360" w:lineRule="auto"/>
        <w:jc w:val="both"/>
        <w:rPr>
          <w:color w:val="auto"/>
          <w:sz w:val="24"/>
          <w:szCs w:val="24"/>
        </w:rPr>
      </w:pPr>
      <w:r w:rsidRPr="005F1C11">
        <w:rPr>
          <w:bCs/>
          <w:color w:val="auto"/>
          <w:sz w:val="24"/>
          <w:szCs w:val="24"/>
        </w:rPr>
        <w:t xml:space="preserve">Artikulační neobratnost </w:t>
      </w:r>
    </w:p>
    <w:p w:rsidR="005F1C11" w:rsidRPr="005F1C11" w:rsidRDefault="005F1C11" w:rsidP="005F1C11">
      <w:pPr>
        <w:pStyle w:val="Nadpis2"/>
        <w:numPr>
          <w:ilvl w:val="0"/>
          <w:numId w:val="1"/>
        </w:numPr>
        <w:spacing w:line="360" w:lineRule="auto"/>
        <w:jc w:val="both"/>
        <w:rPr>
          <w:color w:val="auto"/>
          <w:sz w:val="24"/>
          <w:szCs w:val="24"/>
        </w:rPr>
      </w:pPr>
      <w:r w:rsidRPr="005F1C11">
        <w:rPr>
          <w:bCs/>
          <w:color w:val="auto"/>
          <w:sz w:val="24"/>
          <w:szCs w:val="24"/>
        </w:rPr>
        <w:t>Specifické asimilace</w:t>
      </w:r>
      <w:r w:rsidRPr="005F1C11">
        <w:rPr>
          <w:color w:val="auto"/>
          <w:sz w:val="24"/>
          <w:szCs w:val="24"/>
        </w:rPr>
        <w:t xml:space="preserve"> </w:t>
      </w:r>
    </w:p>
    <w:p w:rsidR="007752F1" w:rsidRPr="005F1C11" w:rsidRDefault="007752F1" w:rsidP="005F1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1C11" w:rsidRPr="005F1C11" w:rsidRDefault="005F1C11" w:rsidP="005F1C11">
      <w:pPr>
        <w:pStyle w:val="Nadpis2"/>
        <w:spacing w:line="360" w:lineRule="auto"/>
        <w:ind w:left="540" w:hanging="540"/>
        <w:jc w:val="both"/>
        <w:rPr>
          <w:sz w:val="24"/>
          <w:szCs w:val="24"/>
        </w:rPr>
      </w:pPr>
      <w:r>
        <w:rPr>
          <w:b/>
          <w:bCs/>
          <w:shadow/>
          <w:sz w:val="24"/>
          <w:szCs w:val="24"/>
          <w:u w:val="single"/>
        </w:rPr>
        <w:t>Definice reedukace:</w:t>
      </w:r>
    </w:p>
    <w:p w:rsidR="005F1C11" w:rsidRPr="005F1C11" w:rsidRDefault="005F1C11" w:rsidP="005F1C11">
      <w:pPr>
        <w:pStyle w:val="Nadpis2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Společně s </w:t>
      </w:r>
      <w:r w:rsidRPr="00B75C40">
        <w:rPr>
          <w:bCs/>
          <w:sz w:val="24"/>
          <w:szCs w:val="24"/>
        </w:rPr>
        <w:t>reedukací</w:t>
      </w:r>
      <w:r w:rsidRPr="00B75C40">
        <w:rPr>
          <w:sz w:val="24"/>
          <w:szCs w:val="24"/>
        </w:rPr>
        <w:t xml:space="preserve"> a </w:t>
      </w:r>
      <w:r w:rsidRPr="00B75C40">
        <w:rPr>
          <w:bCs/>
          <w:sz w:val="24"/>
          <w:szCs w:val="24"/>
        </w:rPr>
        <w:t>kompenzací</w:t>
      </w:r>
      <w:r w:rsidRPr="005F1C11">
        <w:rPr>
          <w:sz w:val="24"/>
          <w:szCs w:val="24"/>
        </w:rPr>
        <w:t xml:space="preserve"> je základní speciálně pedagogickou metodou.</w:t>
      </w:r>
    </w:p>
    <w:p w:rsidR="005F1C11" w:rsidRPr="005F1C11" w:rsidRDefault="005F1C11" w:rsidP="005F1C11">
      <w:pPr>
        <w:pStyle w:val="Nadpis2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Dlouhodobý diagnosticko-terapeutický proces, jehož cílem je odstranění nebo zmírnění obtíží dítěte a </w:t>
      </w:r>
      <w:r w:rsidRPr="00B75C40">
        <w:rPr>
          <w:bCs/>
          <w:sz w:val="24"/>
          <w:szCs w:val="24"/>
        </w:rPr>
        <w:t>zlepšení jeho celkového psychického stavu</w:t>
      </w:r>
      <w:r w:rsidRPr="005F1C11">
        <w:rPr>
          <w:b/>
          <w:bCs/>
          <w:sz w:val="24"/>
          <w:szCs w:val="24"/>
        </w:rPr>
        <w:t xml:space="preserve"> </w:t>
      </w:r>
      <w:r w:rsidRPr="005F1C11">
        <w:rPr>
          <w:sz w:val="24"/>
          <w:szCs w:val="24"/>
        </w:rPr>
        <w:t>(Bartoňová 2005).</w:t>
      </w:r>
    </w:p>
    <w:p w:rsidR="005F1C11" w:rsidRDefault="005F1C11" w:rsidP="005F1C11">
      <w:pPr>
        <w:jc w:val="both"/>
      </w:pPr>
    </w:p>
    <w:sectPr w:rsidR="005F1C11" w:rsidSect="0077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C59"/>
    <w:multiLevelType w:val="hybridMultilevel"/>
    <w:tmpl w:val="60B21FB0"/>
    <w:lvl w:ilvl="0" w:tplc="2D5EB814">
      <w:numFmt w:val="bullet"/>
      <w:lvlText w:val=""/>
      <w:lvlJc w:val="left"/>
      <w:pPr>
        <w:ind w:left="360" w:hanging="360"/>
      </w:pPr>
      <w:rPr>
        <w:rFonts w:ascii="Wingdings" w:hAnsi="Wingdings" w:hint="default"/>
        <w:sz w:val="3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456A96"/>
    <w:multiLevelType w:val="hybridMultilevel"/>
    <w:tmpl w:val="9EB4E376"/>
    <w:lvl w:ilvl="0" w:tplc="2D5EB814"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349FA"/>
    <w:multiLevelType w:val="hybridMultilevel"/>
    <w:tmpl w:val="65B2BCB2"/>
    <w:lvl w:ilvl="0" w:tplc="2D5EB814"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F7C42"/>
    <w:rsid w:val="001F7DC0"/>
    <w:rsid w:val="00382A45"/>
    <w:rsid w:val="003A6782"/>
    <w:rsid w:val="004D0178"/>
    <w:rsid w:val="00584D77"/>
    <w:rsid w:val="005F1C11"/>
    <w:rsid w:val="006117D1"/>
    <w:rsid w:val="006664D1"/>
    <w:rsid w:val="007752F1"/>
    <w:rsid w:val="00850D47"/>
    <w:rsid w:val="00855470"/>
    <w:rsid w:val="00864B73"/>
    <w:rsid w:val="00977866"/>
    <w:rsid w:val="009B7366"/>
    <w:rsid w:val="009E165B"/>
    <w:rsid w:val="00AF7C42"/>
    <w:rsid w:val="00B75C40"/>
    <w:rsid w:val="00C93DBD"/>
    <w:rsid w:val="00DF350E"/>
    <w:rsid w:val="00FD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2F1"/>
  </w:style>
  <w:style w:type="paragraph" w:styleId="Nadpis2">
    <w:name w:val="heading 2"/>
    <w:basedOn w:val="Normln"/>
    <w:next w:val="Normln"/>
    <w:link w:val="Nadpis2Char"/>
    <w:uiPriority w:val="99"/>
    <w:qFormat/>
    <w:rsid w:val="005F1C11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="Times New Roman" w:hAnsi="Times New Roman" w:cs="Times New Roman"/>
      <w:color w:val="000000"/>
      <w:sz w:val="56"/>
      <w:szCs w:val="5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5F1C11"/>
    <w:rPr>
      <w:rFonts w:ascii="Times New Roman" w:eastAsia="Times New Roman" w:hAnsi="Times New Roman" w:cs="Times New Roman"/>
      <w:color w:val="000000"/>
      <w:sz w:val="56"/>
      <w:szCs w:val="5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Soninka</dc:creator>
  <cp:lastModifiedBy>Soninka</cp:lastModifiedBy>
  <cp:revision>4</cp:revision>
  <dcterms:created xsi:type="dcterms:W3CDTF">2011-03-19T17:09:00Z</dcterms:created>
  <dcterms:modified xsi:type="dcterms:W3CDTF">2011-03-19T17:16:00Z</dcterms:modified>
</cp:coreProperties>
</file>