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B3" w:rsidRDefault="005C2EB3" w:rsidP="007F58C0">
      <w:pPr>
        <w:pStyle w:val="text"/>
        <w:rPr>
          <w:b/>
          <w:bCs/>
        </w:rPr>
      </w:pPr>
      <w:r>
        <w:rPr>
          <w:b/>
          <w:bCs/>
        </w:rPr>
        <w:t>Zdroj: Litěraturovědčeskij slovar. Dostupné z:</w:t>
      </w:r>
    </w:p>
    <w:p w:rsidR="005C2EB3" w:rsidRDefault="005C2EB3" w:rsidP="007F58C0">
      <w:pPr>
        <w:pStyle w:val="text"/>
        <w:rPr>
          <w:b/>
          <w:bCs/>
        </w:rPr>
      </w:pPr>
      <w:r w:rsidRPr="005C2EB3">
        <w:rPr>
          <w:b/>
          <w:bCs/>
        </w:rPr>
        <w:t>http://feb-web.ru/feb/slt/abc/lt2/lt2-6584.htm</w:t>
      </w:r>
      <w:bookmarkStart w:id="0" w:name="_GoBack"/>
      <w:bookmarkEnd w:id="0"/>
    </w:p>
    <w:p w:rsidR="005C2EB3" w:rsidRDefault="005C2EB3" w:rsidP="007F58C0">
      <w:pPr>
        <w:pStyle w:val="text"/>
        <w:rPr>
          <w:b/>
          <w:bCs/>
        </w:rPr>
      </w:pPr>
    </w:p>
    <w:p w:rsidR="007F58C0" w:rsidRDefault="007F58C0" w:rsidP="007F58C0">
      <w:pPr>
        <w:pStyle w:val="text"/>
      </w:pPr>
      <w:r>
        <w:rPr>
          <w:b/>
          <w:bCs/>
        </w:rPr>
        <w:t>ПРОЛЕТАРСКИЕ ПИСАТЕЛИ</w:t>
      </w:r>
      <w:r>
        <w:t xml:space="preserve">. Пролетарскими называют не только тех писателей, которые по своему происхождению, профессии, быту, мироощущению, идеологии принадлежат к пролетариату, но также и тех немногих выходцев из других классов, которые, как белые вороны, резко отделяются от своей социальной среды, порывают с ней, переходят на точку зрения пролетариата и в своих произведениях отражают его интересы. Начиная с Екатерининского века и кончая революцией 1917—22 г.г., в русской литературе резко и отчетливо обозначился процесс демократизации в связи с демократизацией страны в самой тесной причинной зависимости от превращения дворянски-крепостнического строя в буржуазно-капиталистический. </w:t>
      </w:r>
    </w:p>
    <w:p w:rsidR="007F58C0" w:rsidRDefault="007F58C0" w:rsidP="007F58C0">
      <w:pPr>
        <w:pStyle w:val="text"/>
      </w:pPr>
      <w:r>
        <w:t xml:space="preserve">Вторая половина </w:t>
      </w:r>
      <w:proofErr w:type="gramStart"/>
      <w:r>
        <w:t>90-х годов</w:t>
      </w:r>
      <w:proofErr w:type="gramEnd"/>
      <w:r>
        <w:t xml:space="preserve"> связана с растущим влиянием на русскую литературу городского революционного пролетариата, борьба которого против «незыблемых основ» закончилась всеобщей стачкой 1905 г. и привела к революции или, по выражению манифеста 17 октября, к «неслыханной смуте». В эти годы господствующие в литературе </w:t>
      </w:r>
    </w:p>
    <w:p w:rsidR="007F58C0" w:rsidRDefault="007F58C0" w:rsidP="007F58C0">
      <w:pPr>
        <w:pStyle w:val="text0"/>
      </w:pPr>
      <w:r>
        <w:t xml:space="preserve">крайне индивидуалисты переходят к соборности, к воспеванию восстаний масс, Бальмонт переводит Уитмэна, пишет «Песни мстителя», Минский сочиняет «Гимн пролетариата» и вступает в редакцию социал-демократической большевистской газеты, В. Брюсов переводит Эмиля Верхарна и пишет гимны «Толпе» и даже Ф. Сологуб, охвачен трепетным смятеньем, покинув тесный свой шалаш, спешит к проснувшимся селеньям, кричит: «товарищи, я ваш». Если перестройка и ломка 1861 г. выдвинула разночинцев, то перестройка и ломка 1905—17 г. выдвинула вместе с революционным пролетариатом и пролетарских политических деятелей и пролетарских писателей. После 1905 года народился массовый многомиллионный читатель рабочих предместий и окраин и вместе с тем и в литературу хлынул целый поток пролетарских и новокрестьянских писателей. Энергичный лирик Максим Горький явился в 1892 году предтечей целого течения. Начиная с 1905 до 1922 года выступили сотни пролетарских писателей, из этих сотен, путем отбора, выделились очень немногие ярко одаренные, которые вошли в литературу и хотя не выработали своего стиля, но уже внесли свой матерьял, свои темы, свой словарь, свои приемы, свои настроения и свою идеологию. В поэзии, беллетристике, драме, критике выдвинулись пролетарские писатели: в поэзии — В. Кириллов, М. Герасимов, В. Александровский, В. Казин, Гастев, А. Макаров, Ив. Филлипченко, С. Малашкин, М. Артамонов, Полетаев, Страдный, Анна Баркова, Самобытник, Поморский, Садофьев; в беллетристике — Н. Ляшко, А. Бибик, А. Чапыгин, Всеволод Иванов, Михаил Волков, Жуков, Бессалько, Сивачов, Новиков-Прибой, Лебединский, Гладков; в критике выдвинулись Калинин, Ив. Кубиков, Плетнев. Мы умышленно не упоминаем новокрестьянских писателей — Ив. Вольнова, Неверова, Клюева, Ширяевца, С. Есенина, Клычкова, П. Орешина. Было бы большой ошибкой всех поэтов, выдвинутых революцией, представлять однородными частицами одного потока. Новокрестьянский поэт Клюев недаром писал о трех жребиях, </w:t>
      </w:r>
    </w:p>
    <w:p w:rsidR="007F58C0" w:rsidRDefault="007F58C0" w:rsidP="007F58C0">
      <w:pPr>
        <w:pStyle w:val="text0"/>
      </w:pPr>
      <w:r>
        <w:t xml:space="preserve">которые приходится выбирать добру молодцу на распутьи: или быть лапотником, тихомудрым черным пахарем, или грезить о рае, высоком мысленном, или стать </w:t>
      </w:r>
      <w:r>
        <w:lastRenderedPageBreak/>
        <w:t xml:space="preserve">фабричным горемыкою и «духом </w:t>
      </w:r>
      <w:r>
        <w:rPr>
          <w:i/>
          <w:iCs/>
        </w:rPr>
        <w:t>ожелезиться</w:t>
      </w:r>
      <w:r>
        <w:t xml:space="preserve">». Эти разные жребии вы сразу заметите в </w:t>
      </w:r>
      <w:r>
        <w:rPr>
          <w:i/>
          <w:iCs/>
        </w:rPr>
        <w:t>песнях-думах</w:t>
      </w:r>
      <w:r>
        <w:t xml:space="preserve"> пахаря-лапотника и в </w:t>
      </w:r>
      <w:r>
        <w:rPr>
          <w:i/>
          <w:iCs/>
        </w:rPr>
        <w:t>мятежных гимнах</w:t>
      </w:r>
      <w:r>
        <w:t xml:space="preserve"> борца-пролетария. </w:t>
      </w:r>
    </w:p>
    <w:p w:rsidR="007F58C0" w:rsidRDefault="007F58C0" w:rsidP="007F58C0">
      <w:pPr>
        <w:pStyle w:val="text"/>
      </w:pPr>
      <w:r>
        <w:t>Один — «нежный отрок», «инок», он нежно грезит: «песня, луг, реки затоны, эта жизнь мне только снится, свет от розовой иконы, на златых моих ресницах». Другой, «рядовой пролетарского строя», в свой победный гимн влагает «торжествующий и пламенный призыв». Он посвящает свой призыв тем, которые идут «железными рядами», «</w:t>
      </w:r>
      <w:r>
        <w:rPr>
          <w:i/>
          <w:iCs/>
        </w:rPr>
        <w:t>железной</w:t>
      </w:r>
      <w:r>
        <w:t xml:space="preserve"> ратью», которые получили свое крещение «в купели </w:t>
      </w:r>
      <w:r>
        <w:rPr>
          <w:i/>
          <w:iCs/>
        </w:rPr>
        <w:t>чугуна</w:t>
      </w:r>
      <w:r>
        <w:t xml:space="preserve">». У звонких станков и пылающих горнов он кует «свои железные цветы» и несет их тем, которые говорят о себе: «мы растем из </w:t>
      </w:r>
      <w:r>
        <w:rPr>
          <w:i/>
          <w:iCs/>
        </w:rPr>
        <w:t>железа</w:t>
      </w:r>
      <w:r>
        <w:t>». Вчерашний крестьянин, овеянный полями, после крещения в купели чугуна чувствует себя иным. Становясь поэтом, он постепенно отрешается от деревенского и сознает, как у него, городского жителя, «</w:t>
      </w:r>
      <w:r>
        <w:rPr>
          <w:i/>
          <w:iCs/>
        </w:rPr>
        <w:t>осталенною стала злато-соломная струна</w:t>
      </w:r>
      <w:r>
        <w:t xml:space="preserve">». Когда-то Гоголь делил поэзию народа на поэзию </w:t>
      </w:r>
      <w:r>
        <w:rPr>
          <w:i/>
          <w:iCs/>
        </w:rPr>
        <w:t>звуков</w:t>
      </w:r>
      <w:r>
        <w:t xml:space="preserve">, поэзию поэзии и на поэзию </w:t>
      </w:r>
      <w:r>
        <w:rPr>
          <w:i/>
          <w:iCs/>
        </w:rPr>
        <w:t>мыслей</w:t>
      </w:r>
      <w:r>
        <w:t xml:space="preserve">. Это деление само собой напрашивается, когда слышишь звучную песнь пахаря, проникнутую полевыми настроениями, и читаешь стихи «сознательного» пролетария, охваченного идеей социального переустройства. Один говорит: «из </w:t>
      </w:r>
      <w:r>
        <w:rPr>
          <w:i/>
          <w:iCs/>
        </w:rPr>
        <w:t>трав</w:t>
      </w:r>
      <w:r>
        <w:t xml:space="preserve"> мы вяжем книги» и в этих книгах звучит «псалмов высокий лад», другой, «рожденный вдохновеньем масс», приходит среди лязга железа и стали, среди грохота молотов и гуденья гудков, как «певец мятежного движенья». Быт, мироощущение, идеология пахаря, испытывающего на каждом шагу власть земли, власть стихии, связаны с земледельческим укладом и поэзией земледельческого труда, и героем этой поэзии является пахарь, «слуга и работник», «сам друг с сохою». Быт, мироощущение, идеология пролетария, стремящегося овладеть машиной, связаны с современным промышленным городом, с творчеством масс, с коллективом, </w:t>
      </w:r>
    </w:p>
    <w:p w:rsidR="007F58C0" w:rsidRDefault="007F58C0" w:rsidP="007F58C0">
      <w:pPr>
        <w:pStyle w:val="text0"/>
      </w:pPr>
      <w:r>
        <w:t xml:space="preserve">с динамикой жизни, с сознательным отношением к социальному строю. </w:t>
      </w:r>
    </w:p>
    <w:p w:rsidR="007F58C0" w:rsidRDefault="007F58C0" w:rsidP="007F58C0">
      <w:pPr>
        <w:pStyle w:val="text"/>
      </w:pPr>
      <w:r>
        <w:t xml:space="preserve">Все это не может не отразиться на поэзии пролетарского коллективного труда, проникнутой рационализмом. Новокрестьянские поэты идут от безыскусственной народной поэзии, а также и от поэтов Д. Кольцова, А. Блока, А. Белого, пролетарские поэты идутот принципов научного социализма и от поэзии Верхарна, Уитмэна, В. Маяковского. Новокрестьянские поэты говорят языком народа и цветущей </w:t>
      </w:r>
      <w:r>
        <w:rPr>
          <w:i/>
          <w:iCs/>
        </w:rPr>
        <w:t>земли</w:t>
      </w:r>
      <w:r>
        <w:t xml:space="preserve">, пролетарские — языком </w:t>
      </w:r>
      <w:r>
        <w:rPr>
          <w:i/>
          <w:iCs/>
        </w:rPr>
        <w:t>книг</w:t>
      </w:r>
      <w:r>
        <w:t xml:space="preserve">. Если сравните стихи Клюева, С. Есенина, Ширяевца, Тисленко, Пимена Карпова, С. Фомина, С. Клычкова со стихами М. Герасимова, Казина, Кириллова, Александровского, Самобытника, Полетаева, Филипченко, Поморского, Макарова, Доронина — вы сразу заметите два социальных уклада, два разных подхода к жизни и творчеству. Когда говорят о пролетарских писателях, о пролетарской поэзии, разумеют неопределенную школу, а представителей определенного социального течения, которые принадлежат к разным литературным школам. Начиная с </w:t>
      </w:r>
      <w:proofErr w:type="gramStart"/>
      <w:r>
        <w:t>1900-х годов</w:t>
      </w:r>
      <w:proofErr w:type="gramEnd"/>
      <w:r>
        <w:t xml:space="preserve"> до наших дней в творчестве пролетарских писателей можно наметить четыре периода. Первый период связан с выступлением на историческую арену широких рабочих масс, массового читателя рабочего и </w:t>
      </w:r>
      <w:r>
        <w:rPr>
          <w:i/>
          <w:iCs/>
        </w:rPr>
        <w:t>массового писателя-самоучки</w:t>
      </w:r>
      <w:r>
        <w:t xml:space="preserve">, который пишет в свою рабочую газету обличительную корреспонденцию в стихотворной форме. В рабочих газетах 1905—1914 г.г. печатались тысячи таких стишков, которые забывались с прочитанным номером газеты, да интерес представляли они лишь для рабочих той мастерской, того цеха, в которой работали и автор-обличитель, и тот мастер, которого «пропечатали» в газете. Такой </w:t>
      </w:r>
      <w:r>
        <w:rPr>
          <w:i/>
          <w:iCs/>
        </w:rPr>
        <w:t>массовик-рабочий</w:t>
      </w:r>
      <w:r>
        <w:t xml:space="preserve"> писал в газетах, «кое-как» и «кое-что» о тяжком положении рабочих, писал для серой массы, почувствовавшей значение газеты и гласности. Второй период связан с </w:t>
      </w:r>
      <w:r>
        <w:lastRenderedPageBreak/>
        <w:t xml:space="preserve">выступлением на первый план рабочей интеллигенции, представителя </w:t>
      </w:r>
      <w:r>
        <w:rPr>
          <w:i/>
          <w:iCs/>
        </w:rPr>
        <w:t>передового слоя, подлинного поэта-социалиста</w:t>
      </w:r>
      <w:r>
        <w:t xml:space="preserve">. Рабочие поэты, прошедшие через курсы и народные дома, через лиговский </w:t>
      </w:r>
    </w:p>
    <w:p w:rsidR="007F58C0" w:rsidRDefault="007F58C0" w:rsidP="007F58C0">
      <w:pPr>
        <w:pStyle w:val="text0"/>
      </w:pPr>
      <w:r>
        <w:t xml:space="preserve">народный дом Паниной, Смоленские курсы на Шлиссельбургском тракте в Петербурге, или Пречистенские курсы в Москве, уже проникнуты классовым самосознанием и в то же время резко отличаются от поэтов-самоучек </w:t>
      </w:r>
      <w:r>
        <w:rPr>
          <w:i/>
          <w:iCs/>
        </w:rPr>
        <w:t>взыскательным и строгим отношением к своему творчеству</w:t>
      </w:r>
      <w:r>
        <w:t xml:space="preserve">. Они участвуют в рабочем движении, как передовые рабочие и работают над усвоением завоеваний общечеловеческих ценностей. Из сотен корреспондентов-обличителей они выделяются творческим поэтическим дарованием. Лучшие из них группируются, вокруг Максима Горького и А. П. Чапыгина, прибывшего из Олонецкой губернии в Петербург и долго работавшего в качестве маляра. С 1913 года эти рабочие социалисты, одаренные поэтическим талантом, начинают выступать в сборниках «Наши песни» (1913), «Первом пролетарском сборнике» (1914, в изд. Прибой), в «Пролетарском сборнике», изд. Парус (1917). В этот период в разных сборниках и толстых журналах («Современный мир», «Наша заря», «Дело», ежемесячный журнал Миролюбова) выступило свыше 50 поэтов и беллетристов. Среди них были Герасимов, Кириллов, Самобытник, Поморский, Филипченко, Аксень-Ачкасов (Садофьев), Ляшко, Бибик, Всеволод Иванов, Ив. Кубиков, Ф. Калинин. Начиная с 1917—19 г. творчество пролетарских писателей идет под знаком революции 1917 г. и </w:t>
      </w:r>
      <w:r>
        <w:rPr>
          <w:i/>
          <w:iCs/>
        </w:rPr>
        <w:t>под лозунгом диктатуры пролетариата</w:t>
      </w:r>
      <w:r>
        <w:t xml:space="preserve">, провозглашенным господствующей коммунистической партией. Этот третий период носит </w:t>
      </w:r>
      <w:r>
        <w:rPr>
          <w:i/>
          <w:iCs/>
        </w:rPr>
        <w:t>боевой</w:t>
      </w:r>
      <w:r>
        <w:t xml:space="preserve"> характер, творчество становится лозунговым. Пролетарские писатели в большинстве </w:t>
      </w:r>
      <w:r>
        <w:rPr>
          <w:i/>
          <w:iCs/>
        </w:rPr>
        <w:t>примыкают к господствующей партии и подчиняются партийной дисциплине</w:t>
      </w:r>
      <w:r>
        <w:t xml:space="preserve">. Творческую интуицию у них заменяет писание стихов под диктовку декретов. «Сегодня продразверстка, а завтра продналог». В период продразверстки, в период национализации промышленности, в период разрушения старого, пролетарские писатели, в особенности, из Петроградского Пролеткульта склонны были отрицать всю работу предшественников. Отвергая всякие «соглашения» с буржуазными писателями, буржуазной эпохи, они уверены, что в самое короткое </w:t>
      </w:r>
    </w:p>
    <w:p w:rsidR="007F58C0" w:rsidRDefault="007F58C0" w:rsidP="007F58C0">
      <w:pPr>
        <w:pStyle w:val="text0"/>
      </w:pPr>
      <w:r>
        <w:t xml:space="preserve">время создадут пролетарскую культуру, пролетарскую литературу. «Во имя нашего завтра сожжем Рафаэля, разрушим музеи, растопчем искусства цветы» — провозглашает Кириллов, работавший вначале в Петроградском Пролеткульте. Для создания пролетарской культуры наряду с партией и профессиональными союзами выдвигается сеть пролеткультов. В этих пролеткультах, связанных с фабрично-заводскими культурно-просветительными организациями, воспитываются в студиях артисты, поэты, критики, музыканты, живописцы под руководством специалистов. Уже в 1920 г. на первом съезде пролеткультов говорится о 300 пролеткультах, в студиях этих пролеткультов работают 80.000 студийцев и вокруг пролеткультов, по оффициальным данным, объединяется 400.000 рабочих. В этот период выпускается свыше 60 коллективных сборников, свыше 100 сборников отдельно выступивших поэтов и свыше 50 книг беллетристов. Пролеткульты возникают в таких местах, как Яранск с 1.000 душ жителей, Усть-Сысольск и т. д., выпускается масса совершенно бездарных, бесвкусных сборников всевозможных Лукашиных, из Орехова-Зуева и Орла, Грунтав, Мишенькиных, Грошиков и т. д. Каждый пролеткульт спешит показать работу своих студийцев. Сотни плакатных «кузнецов», «зорь», «взмахов», «заводов», «октябрей», десятки сборников, повторяющих отвлеченные готовые лозунги, как по команде, перелагающие в стихи партийные передовицы и усердно занимающие производственной пропагандой. В большинстве сборников поражает отсутствие </w:t>
      </w:r>
      <w:r>
        <w:lastRenderedPageBreak/>
        <w:t xml:space="preserve">подлинного переживания, подлинного творчества и подлинного знания жизни. Но из сотен выдвинулись десятки, горячо и искренно осветившие революционный подъем 1917—18 г.г., воспевшие коммунистический октябрь и охваченные «коммунистической мечтой». По этим-то сборникам в будущем будуть узнавать, «чем люди жили,» в 1917—22 г.г. Вождем-идеологом этого периода явился создатель пролеткультов, бывший ткач Ф. И. Калинин, видный партийный деятель, несомненно вдумчивый писатель-критик. Студийная работа </w:t>
      </w:r>
    </w:p>
    <w:p w:rsidR="007F58C0" w:rsidRDefault="007F58C0" w:rsidP="007F58C0">
      <w:pPr>
        <w:pStyle w:val="text0"/>
      </w:pPr>
      <w:r>
        <w:t xml:space="preserve">Пролеткультов приобщила к культурной работе широкие массы, дала технические навыки там, где руководителями являлись знатоки своего дела. Но специалисты были непартийны, а партийные были не специалисты. У студийцев, тех, которые становились профессиональными писателями, рождалось острое желание стать мастерами формы, свободно ищущими путей творчества, у многих замечалась погоня за последним криком моды. Началась среди самих пролетарских писателей борьба против «опасностей аракчеевщины», как выразился пламенный апостол футуризма, критик-коммунист Чужак в журнале «Творчество» (Чита). </w:t>
      </w:r>
    </w:p>
    <w:p w:rsidR="007F58C0" w:rsidRDefault="007F58C0" w:rsidP="007F58C0">
      <w:pPr>
        <w:pStyle w:val="text"/>
      </w:pPr>
      <w:r>
        <w:t xml:space="preserve">Пролетарские писатели в сборнике «Взмах» (Саратов) говорят о необходимости отрешения от готовых формул и от восторга по заранее намеченной схеме. В 1920 г. происходит первый съезд пролетарских писателей и на этом съезде возникает «Ассоциация пролетарских писателей», захотевших порвать с опекой, и эта ассоциация, объединившая лучших писателей пролетарских в Москве, начинает издавать свой журнал «Кузница». Пролетарские писатели пытаются стать на собственные ноги и «сбросить колпак», надвинутый на глаза опекунами и охранителями лозунговой поэзии. Новая экономическая политика наносит смертельный удар парниковому творчеству на заказ и слишком дорого стоящей опеке. Четвертый период связан с </w:t>
      </w:r>
      <w:r>
        <w:rPr>
          <w:i/>
          <w:iCs/>
        </w:rPr>
        <w:t>новой экономической политикой</w:t>
      </w:r>
      <w:r>
        <w:t xml:space="preserve">. Период разрушения уступает место творческой работе и переоценке всех ценностей. Пролеткульты переживают кризис, на 2 всероссийском съезде их насчитывается только 286 и говорят о необходимости максимального сокращения и перенесения их в центры индустриальные, где сосредоточен пролетариат и культурные силы, говорится о централизации издательств и т. д. Если раньше в одной Москве насчитывалось 5.000 студийцев, то теперь их во всей губернии едва лишь 1.127. В 1923 г. число пролеткультов упало до двух десятков, но эти пролеткульты связаны с индустриальными центрами. Пролетарским писателям приходится самим пробивать себе дорогу и выпускать книжку на книжный рынок, конкурируя </w:t>
      </w:r>
    </w:p>
    <w:p w:rsidR="007F58C0" w:rsidRDefault="007F58C0" w:rsidP="007F58C0">
      <w:pPr>
        <w:pStyle w:val="text0"/>
      </w:pPr>
      <w:r>
        <w:t xml:space="preserve">с сотней таких же пролетарских писателей. Арена Пролеткульта выселяется в Москве из Эрмитажа и театр сдается частному предпринимателю, помещение клуба «Кузница», в Москве на Тверской, сдается под кондитерскую Абрикосова. Борьба за писательское существование приводит к очень строгому отбору. Уже теперь пуды хлама лежат на полках, а пробивают себе дорогу только такие исключительно одаренные художники, как Всеволод Иванов, этот новый Горький, автор книги «Цветные ветра», очерков «Партизаны», «Бронепоезд № 14—69». Пролетарские поэты переживают в настоящее время растерянность. В студиях, как в банках для консервов, они законсервировались, утратили чутье жизни, непосредственное чувство, искренность переживаний и знание подлинной массы. Все они слишком связаны кружковщиной, живут без свежего воздуха. За немногим исключением страдают бытобоязнью, все они эклектики, подражают не только Верхарну, Уитмэну, Маяковскому, но и Бальмонту и Мариенгофу, и Шершеневичу, и Есенину. Только у Казина, Полетаева, Гастева, </w:t>
      </w:r>
      <w:r>
        <w:lastRenderedPageBreak/>
        <w:t xml:space="preserve">Александровского, Герасимова, Кириллова наметились свои переживания, свои приемы и только они явились подлинно оригинальными поэтами, но, к сожалению, мало продуктивными. Из беллетристов выделился Всеволод Иванов, а еще раньше А. П. Чапыгин, ибо они переросли рамки класса. Н. Н. Ляшко начинает проникаться кружковою реторикой. Мих. Волков </w:t>
      </w:r>
      <w:proofErr w:type="gramStart"/>
      <w:r>
        <w:t>повторяется... Но</w:t>
      </w:r>
      <w:proofErr w:type="gramEnd"/>
      <w:r>
        <w:t xml:space="preserve"> оба они выделяются... Только при овладении культурным наследием прошлого немногие исключительно-одаренные станут первоклассными художниками, творцами общечеловеческих ценностей, творцами нового, подлинно художественного. До сих пор большинство пролетарских писателей оторвано от пролетарских масс и отошли от быта. В переходное время, когда в городе и деревне выковывается новый быт, новым пролетарским писателям предстоит огромная черная работа — изучение новой России, переживаний широких масс. Этой работы они боятся, они уходят в искание формы, в эстество, прячутся от жизни, но истинкт самосохранения </w:t>
      </w:r>
    </w:p>
    <w:p w:rsidR="007F58C0" w:rsidRDefault="007F58C0" w:rsidP="007F58C0">
      <w:pPr>
        <w:pStyle w:val="text0"/>
      </w:pPr>
      <w:r>
        <w:t xml:space="preserve">подскажет им подлинный путь. Только знание жизни и психологии масс приблизит их к массам и укрепит их позицию в литературе, а без этого пролетарские писатели превратятся в узкую замкнутую касту, в кружок профессионалов-эстетов, литераторов и утеряют то оружие, которое давало им силу среди писателей других социальных групп. Будущее пролетарских писателей связано с будущим пролетариата. За 1920—23 г.г. в среде пролетарских писателей идет дифференциация. Возникает ряд новых групп. Одни подчеркивают свою партийность (октябрь), другие свое стремление ближе стать к массам («Рабочая весна», «Молодая гвардия»), третьи выдвигают задачи литературного характера («Кузнецы»). </w:t>
      </w:r>
    </w:p>
    <w:p w:rsidR="007F58C0" w:rsidRDefault="007F58C0" w:rsidP="007F58C0">
      <w:pPr>
        <w:pStyle w:val="text"/>
      </w:pPr>
      <w:r>
        <w:t xml:space="preserve">Быт властно ворвался в поэзию-молодых пролетарских поэтов. Заметен поворот к эпосу, к рассказу. (Безыменский, Лелевич), заметно стремление «простыми словами рассказать о простых вещах». Целый ряд поэтов повернул к Пушкинской простоте. В. Кириллов пишет «Лирическую повесть», Пушкинским ямбом, В. Казин пишет посвящения Пушкину. </w:t>
      </w:r>
    </w:p>
    <w:p w:rsidR="00B00AE9" w:rsidRDefault="00B00AE9"/>
    <w:sectPr w:rsidR="00B00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C0"/>
    <w:rsid w:val="005C2EB3"/>
    <w:rsid w:val="007F58C0"/>
    <w:rsid w:val="00B0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7F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0">
    <w:name w:val="text0"/>
    <w:basedOn w:val="Normln"/>
    <w:rsid w:val="007F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7F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0">
    <w:name w:val="text0"/>
    <w:basedOn w:val="Normln"/>
    <w:rsid w:val="007F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2301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dcterms:created xsi:type="dcterms:W3CDTF">2012-12-04T17:26:00Z</dcterms:created>
  <dcterms:modified xsi:type="dcterms:W3CDTF">2012-12-04T17:27:00Z</dcterms:modified>
</cp:coreProperties>
</file>