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1D" w:rsidRDefault="00A35F1D" w:rsidP="00A35F1D">
      <w:pPr>
        <w:jc w:val="center"/>
        <w:rPr>
          <w:b/>
          <w:bCs/>
        </w:rPr>
      </w:pPr>
      <w:r>
        <w:rPr>
          <w:b/>
          <w:bCs/>
        </w:rPr>
        <w:t>Slyšící děti neslyšících rodičů - CODA</w:t>
      </w:r>
      <w:bookmarkStart w:id="0" w:name="_GoBack"/>
      <w:bookmarkEnd w:id="0"/>
    </w:p>
    <w:p w:rsidR="00000000" w:rsidRPr="00A35F1D" w:rsidRDefault="00C9171A" w:rsidP="00A35F1D">
      <w:pPr>
        <w:numPr>
          <w:ilvl w:val="0"/>
          <w:numId w:val="1"/>
        </w:numPr>
        <w:jc w:val="both"/>
      </w:pPr>
      <w:r w:rsidRPr="00A35F1D">
        <w:rPr>
          <w:b/>
          <w:bCs/>
        </w:rPr>
        <w:t>CODA</w:t>
      </w:r>
      <w:r w:rsidRPr="00A35F1D">
        <w:t xml:space="preserve"> </w:t>
      </w:r>
      <w:r w:rsidRPr="00A35F1D">
        <w:t xml:space="preserve">je mezinárodní organizace, která byla založena v roce 1983 v Kalifornii za účelem zvýšení povědomí o rodinách, ve kterých vyrůstají slyšící potomci neslyšících rodičů. </w:t>
      </w:r>
    </w:p>
    <w:p w:rsidR="00A35F1D" w:rsidRPr="00A35F1D" w:rsidRDefault="00C9171A" w:rsidP="00A35F1D">
      <w:pPr>
        <w:numPr>
          <w:ilvl w:val="0"/>
          <w:numId w:val="1"/>
        </w:numPr>
        <w:jc w:val="both"/>
      </w:pPr>
      <w:r w:rsidRPr="00A35F1D">
        <w:t>Tento záměr je doprovázen zajišťováním vzdělávacích příležitostí pro tyto jedince a zajišťováním aktivit vedoucích k jejich individuálnímu růstu a uvědomování si sebe sama jako součásti slyšící/neslyšící společno</w:t>
      </w:r>
      <w:r w:rsidRPr="00A35F1D">
        <w:t>sti.</w:t>
      </w:r>
      <w:r w:rsidR="00A35F1D">
        <w:t xml:space="preserve"> </w:t>
      </w:r>
      <w:r w:rsidR="00A35F1D" w:rsidRPr="00A35F1D">
        <w:t>(</w:t>
      </w:r>
      <w:r w:rsidR="00A35F1D" w:rsidRPr="00A35F1D">
        <w:rPr>
          <w:u w:val="single"/>
        </w:rPr>
        <w:t>http://www.coda-international.org/resources.html</w:t>
      </w:r>
      <w:r w:rsidR="00A35F1D" w:rsidRPr="00A35F1D">
        <w:t>)</w:t>
      </w:r>
    </w:p>
    <w:p w:rsidR="00A35F1D" w:rsidRPr="00A35F1D" w:rsidRDefault="00C9171A" w:rsidP="00A35F1D">
      <w:pPr>
        <w:numPr>
          <w:ilvl w:val="0"/>
          <w:numId w:val="3"/>
        </w:numPr>
        <w:jc w:val="both"/>
      </w:pPr>
      <w:r w:rsidRPr="00A35F1D">
        <w:rPr>
          <w:b/>
          <w:bCs/>
        </w:rPr>
        <w:t>KODA</w:t>
      </w:r>
      <w:r w:rsidRPr="00A35F1D">
        <w:t xml:space="preserve"> (</w:t>
      </w:r>
      <w:proofErr w:type="spellStart"/>
      <w:r w:rsidRPr="00A35F1D">
        <w:rPr>
          <w:b/>
          <w:bCs/>
        </w:rPr>
        <w:t>K</w:t>
      </w:r>
      <w:r w:rsidRPr="00A35F1D">
        <w:t>ids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O</w:t>
      </w:r>
      <w:r w:rsidRPr="00A35F1D">
        <w:t>f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D</w:t>
      </w:r>
      <w:r w:rsidRPr="00A35F1D">
        <w:t>eaf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A</w:t>
      </w:r>
      <w:r w:rsidRPr="00A35F1D">
        <w:t>dults</w:t>
      </w:r>
      <w:proofErr w:type="spellEnd"/>
      <w:r w:rsidRPr="00A35F1D">
        <w:t>) je označení pro organizaci jedinců mladších 18 let, kteří mají neslyšící rodiče, kdežto její sesterská organizace C</w:t>
      </w:r>
      <w:r w:rsidRPr="00A35F1D">
        <w:t>ODA je sdružení určené pro slyšící potomky neslyšících rodičů, kteří hranice 18 let již dosáhli a dobrovolně se rozhodli stát se členy tohoto seskupení.</w:t>
      </w:r>
      <w:r w:rsidR="00A35F1D">
        <w:t xml:space="preserve">                                                          </w:t>
      </w:r>
      <w:hyperlink r:id="rId8" w:history="1">
        <w:r w:rsidR="00A35F1D" w:rsidRPr="00A35F1D">
          <w:rPr>
            <w:rStyle w:val="Hypertextovodkaz"/>
          </w:rPr>
          <w:t>http</w:t>
        </w:r>
      </w:hyperlink>
      <w:hyperlink r:id="rId9" w:history="1">
        <w:r w:rsidR="00A35F1D" w:rsidRPr="00A35F1D">
          <w:rPr>
            <w:rStyle w:val="Hypertextovodkaz"/>
          </w:rPr>
          <w:t>://www.mmkoda.org</w:t>
        </w:r>
      </w:hyperlink>
      <w:hyperlink r:id="rId10" w:history="1">
        <w:r w:rsidR="00A35F1D" w:rsidRPr="00A35F1D">
          <w:rPr>
            <w:rStyle w:val="Hypertextovodkaz"/>
          </w:rPr>
          <w:t>/</w:t>
        </w:r>
      </w:hyperlink>
    </w:p>
    <w:p w:rsidR="00000000" w:rsidRPr="00A35F1D" w:rsidRDefault="00A35F1D" w:rsidP="00A35F1D">
      <w:pPr>
        <w:numPr>
          <w:ilvl w:val="0"/>
          <w:numId w:val="4"/>
        </w:numPr>
      </w:pPr>
      <w:r>
        <w:t xml:space="preserve">Situace v ČR - </w:t>
      </w:r>
      <w:r w:rsidR="00C9171A" w:rsidRPr="00A35F1D">
        <w:rPr>
          <w:b/>
          <w:bCs/>
        </w:rPr>
        <w:t xml:space="preserve">CODA – slyšící potomci neslyšících rodičů, o. s. </w:t>
      </w:r>
    </w:p>
    <w:p w:rsidR="00A35F1D" w:rsidRPr="00A35F1D" w:rsidRDefault="00A35F1D" w:rsidP="00A35F1D">
      <w:r w:rsidRPr="00A35F1D">
        <w:rPr>
          <w:i/>
          <w:iCs/>
        </w:rPr>
        <w:t>Charakteristika činností:</w:t>
      </w:r>
    </w:p>
    <w:p w:rsidR="00000000" w:rsidRPr="00A35F1D" w:rsidRDefault="00C9171A" w:rsidP="00A35F1D">
      <w:pPr>
        <w:numPr>
          <w:ilvl w:val="0"/>
          <w:numId w:val="5"/>
        </w:numPr>
      </w:pPr>
      <w:r w:rsidRPr="00A35F1D">
        <w:t>organizovat a pořádat setkání dospělých slyšících potomků nesl</w:t>
      </w:r>
      <w:r w:rsidRPr="00A35F1D">
        <w:t xml:space="preserve">yšících rodičů za účelem vzájemného sdílení svých zkušeností </w:t>
      </w:r>
    </w:p>
    <w:p w:rsidR="00000000" w:rsidRPr="00A35F1D" w:rsidRDefault="00C9171A" w:rsidP="00A35F1D">
      <w:pPr>
        <w:numPr>
          <w:ilvl w:val="0"/>
          <w:numId w:val="5"/>
        </w:numPr>
      </w:pPr>
      <w:r w:rsidRPr="00A35F1D">
        <w:t xml:space="preserve">umožnit slyšícím dětem neslyšících rodičů, aby mohly poznat někoho, kdo je „stejný“ jako ony, </w:t>
      </w:r>
    </w:p>
    <w:p w:rsidR="00000000" w:rsidRPr="00A35F1D" w:rsidRDefault="00C9171A" w:rsidP="00A35F1D">
      <w:pPr>
        <w:numPr>
          <w:ilvl w:val="0"/>
          <w:numId w:val="5"/>
        </w:numPr>
      </w:pPr>
      <w:r w:rsidRPr="00A35F1D">
        <w:t xml:space="preserve">pořádat besedy s neslyšícími rodiči, kde by dospělí CODA na základě vlastní zkušenosti mohli přiblížit neslyšícím rodičům postavení jejich slyšících dětí v rodině; </w:t>
      </w:r>
    </w:p>
    <w:p w:rsidR="00000000" w:rsidRPr="00A35F1D" w:rsidRDefault="00C9171A" w:rsidP="00A35F1D">
      <w:pPr>
        <w:numPr>
          <w:ilvl w:val="0"/>
          <w:numId w:val="5"/>
        </w:numPr>
      </w:pPr>
      <w:r w:rsidRPr="00A35F1D">
        <w:t>pořádat semináře a tematická setkání pro tlumočníky, příp. pořádat besedy se slyšícími rodiči neslyšících dětí, kde by CODA mohli slyšícím rodičům pomoci uvědomit si, že hluchota nebrání čl</w:t>
      </w:r>
      <w:r w:rsidRPr="00A35F1D">
        <w:t>ověku vést plnohodnotný život</w:t>
      </w:r>
    </w:p>
    <w:p w:rsidR="00A35F1D" w:rsidRDefault="00A35F1D" w:rsidP="00A35F1D"/>
    <w:p w:rsidR="00000000" w:rsidRPr="00A35F1D" w:rsidRDefault="00C9171A" w:rsidP="00A35F1D">
      <w:r w:rsidRPr="00A35F1D">
        <w:rPr>
          <w:b/>
          <w:bCs/>
        </w:rPr>
        <w:t xml:space="preserve">Bilingvismus  - </w:t>
      </w:r>
      <w:r w:rsidRPr="00A35F1D">
        <w:t>v psycholingvistice znamená střídavé používání dvou jazyků (popř. i tří a více jazyků) jediným mluvčím</w:t>
      </w:r>
    </w:p>
    <w:p w:rsidR="00000000" w:rsidRPr="00A35F1D" w:rsidRDefault="00C9171A" w:rsidP="00A35F1D">
      <w:pPr>
        <w:numPr>
          <w:ilvl w:val="0"/>
          <w:numId w:val="5"/>
        </w:numPr>
      </w:pPr>
      <w:r w:rsidRPr="00A35F1D">
        <w:t xml:space="preserve">V sociolingvistice jde o </w:t>
      </w:r>
      <w:r w:rsidRPr="00A35F1D">
        <w:rPr>
          <w:b/>
          <w:bCs/>
        </w:rPr>
        <w:t>bilingvismus sociální</w:t>
      </w:r>
      <w:r w:rsidRPr="00A35F1D">
        <w:t>, tzn. dvojjazyčnost</w:t>
      </w:r>
      <w:r w:rsidRPr="00A35F1D">
        <w:t xml:space="preserve"> celých skupin společnosti, někdy i o společnost celou (př. typickým bilingvním státem je Kanada, Belgie,…)</w:t>
      </w:r>
    </w:p>
    <w:p w:rsidR="00000000" w:rsidRPr="00A35F1D" w:rsidRDefault="00C9171A" w:rsidP="00A35F1D">
      <w:pPr>
        <w:numPr>
          <w:ilvl w:val="0"/>
          <w:numId w:val="5"/>
        </w:numPr>
      </w:pPr>
      <w:r w:rsidRPr="00A35F1D">
        <w:t xml:space="preserve">v souvislosti s problematikou CODA jedinců chápeme </w:t>
      </w:r>
      <w:r w:rsidRPr="00A35F1D">
        <w:rPr>
          <w:b/>
          <w:bCs/>
        </w:rPr>
        <w:t xml:space="preserve">bilingvismus </w:t>
      </w:r>
      <w:r w:rsidRPr="00A35F1D">
        <w:t>jako souběžné osvojování dvou jazyků, kdy si slyšící potomci neslyšících rodičů ve většině případů osvojují český jazyk a český znakový jazyk</w:t>
      </w:r>
      <w:r w:rsidRPr="00A35F1D">
        <w:t>. Kromě jazyků si však tito jedinci osvojují zároveň dvě kultury - kulturu většinové slyšící společnosti a kulturu komunity Neslyšících.</w:t>
      </w:r>
    </w:p>
    <w:p w:rsidR="00000000" w:rsidRPr="00A35F1D" w:rsidRDefault="00C9171A" w:rsidP="00A35F1D">
      <w:pPr>
        <w:numPr>
          <w:ilvl w:val="0"/>
          <w:numId w:val="5"/>
        </w:numPr>
      </w:pPr>
      <w:r w:rsidRPr="00A35F1D">
        <w:t xml:space="preserve">osvojování dvou kultur je označován jako </w:t>
      </w:r>
      <w:r w:rsidRPr="00A35F1D">
        <w:rPr>
          <w:b/>
          <w:bCs/>
        </w:rPr>
        <w:t>bikulturismus</w:t>
      </w:r>
      <w:r w:rsidRPr="00A35F1D">
        <w:t>.</w:t>
      </w:r>
    </w:p>
    <w:p w:rsidR="00000000" w:rsidRPr="00A35F1D" w:rsidRDefault="00C9171A" w:rsidP="00A35F1D">
      <w:pPr>
        <w:numPr>
          <w:ilvl w:val="0"/>
          <w:numId w:val="5"/>
        </w:numPr>
      </w:pPr>
      <w:r w:rsidRPr="00A35F1D">
        <w:rPr>
          <w:lang w:val="it-IT"/>
        </w:rPr>
        <w:t>CODA potomci vytvořil</w:t>
      </w:r>
      <w:r w:rsidRPr="00A35F1D">
        <w:t xml:space="preserve">i vlastní </w:t>
      </w:r>
      <w:r w:rsidRPr="00A35F1D">
        <w:rPr>
          <w:b/>
          <w:bCs/>
        </w:rPr>
        <w:t>bikulturní a bilingvální komunitu</w:t>
      </w:r>
      <w:r w:rsidRPr="00A35F1D">
        <w:t xml:space="preserve">, kdy podle </w:t>
      </w:r>
      <w:proofErr w:type="spellStart"/>
      <w:r w:rsidRPr="00A35F1D">
        <w:t>Prestona</w:t>
      </w:r>
      <w:proofErr w:type="spellEnd"/>
      <w:r w:rsidRPr="00A35F1D">
        <w:t xml:space="preserve"> (1996) neupřednostňují </w:t>
      </w:r>
      <w:r w:rsidRPr="00A35F1D">
        <w:t>ani svět slyšících ani svět neslyšících. Uvědomují si však, že nejpřirozeněji se cítí v kontaktu s osobami, které sdílí jejich zkušenosti dvou kulturních prostředí.</w:t>
      </w:r>
    </w:p>
    <w:p w:rsidR="00A35F1D" w:rsidRPr="00A35F1D" w:rsidRDefault="00A35F1D" w:rsidP="00A35F1D">
      <w:pPr>
        <w:rPr>
          <w:b/>
        </w:rPr>
      </w:pPr>
      <w:r w:rsidRPr="00A35F1D">
        <w:rPr>
          <w:b/>
        </w:rPr>
        <w:lastRenderedPageBreak/>
        <w:t>Další zdroje:</w:t>
      </w:r>
    </w:p>
    <w:p w:rsidR="00000000" w:rsidRPr="00A35F1D" w:rsidRDefault="00C9171A" w:rsidP="00A35F1D">
      <w:r w:rsidRPr="00A35F1D">
        <w:rPr>
          <w:b/>
          <w:bCs/>
        </w:rPr>
        <w:t xml:space="preserve">HORÁKOVÁ, R. </w:t>
      </w:r>
      <w:r w:rsidRPr="00A35F1D">
        <w:rPr>
          <w:i/>
          <w:iCs/>
        </w:rPr>
        <w:t>Slyšící děti neslyšících rodičů – CODA organizace</w:t>
      </w:r>
      <w:r w:rsidRPr="00A35F1D">
        <w:t>. INFO Zpravodaj, č. 3, 2008</w:t>
      </w:r>
    </w:p>
    <w:p w:rsidR="00000000" w:rsidRPr="00A35F1D" w:rsidRDefault="00C9171A" w:rsidP="00A35F1D">
      <w:r w:rsidRPr="00A35F1D">
        <w:rPr>
          <w:b/>
          <w:bCs/>
        </w:rPr>
        <w:t>PRESTON, P</w:t>
      </w:r>
      <w:r w:rsidRPr="00A35F1D">
        <w:t xml:space="preserve">. </w:t>
      </w:r>
      <w:proofErr w:type="spellStart"/>
      <w:r w:rsidRPr="00A35F1D">
        <w:rPr>
          <w:i/>
          <w:iCs/>
        </w:rPr>
        <w:t>Mother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Fahter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Deaf</w:t>
      </w:r>
      <w:proofErr w:type="spellEnd"/>
      <w:r w:rsidRPr="00A35F1D">
        <w:rPr>
          <w:i/>
          <w:iCs/>
        </w:rPr>
        <w:t xml:space="preserve">: </w:t>
      </w:r>
      <w:proofErr w:type="spellStart"/>
      <w:r w:rsidRPr="00A35F1D">
        <w:rPr>
          <w:i/>
          <w:iCs/>
        </w:rPr>
        <w:t>Living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Between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Sound</w:t>
      </w:r>
      <w:proofErr w:type="spellEnd"/>
      <w:r w:rsidRPr="00A35F1D">
        <w:rPr>
          <w:i/>
          <w:iCs/>
        </w:rPr>
        <w:t xml:space="preserve"> and Silence. </w:t>
      </w:r>
      <w:r w:rsidRPr="00A35F1D">
        <w:t xml:space="preserve">Harvard University </w:t>
      </w:r>
      <w:proofErr w:type="spellStart"/>
      <w:r w:rsidRPr="00A35F1D">
        <w:t>Press</w:t>
      </w:r>
      <w:proofErr w:type="spellEnd"/>
      <w:r w:rsidRPr="00A35F1D">
        <w:t>, 1996. ISBN 0-674-58748-0</w:t>
      </w:r>
    </w:p>
    <w:p w:rsidR="00000000" w:rsidRPr="00A35F1D" w:rsidRDefault="00C9171A" w:rsidP="00A35F1D">
      <w:r w:rsidRPr="00A35F1D">
        <w:rPr>
          <w:b/>
          <w:bCs/>
        </w:rPr>
        <w:t>REDLICH, K.</w:t>
      </w:r>
      <w:r w:rsidRPr="00A35F1D">
        <w:t xml:space="preserve"> </w:t>
      </w:r>
      <w:r w:rsidRPr="00A35F1D">
        <w:rPr>
          <w:i/>
          <w:iCs/>
        </w:rPr>
        <w:t>I. setkání CODA</w:t>
      </w:r>
      <w:r w:rsidRPr="00A35F1D">
        <w:t>. UNIE – časopis České unie neslyšících, číslo 7 - 8/2008, ročník XVII, s. 19</w:t>
      </w:r>
    </w:p>
    <w:p w:rsidR="00000000" w:rsidRPr="00A35F1D" w:rsidRDefault="00C9171A" w:rsidP="00A35F1D">
      <w:proofErr w:type="gramStart"/>
      <w:r w:rsidRPr="00A35F1D">
        <w:rPr>
          <w:b/>
          <w:bCs/>
          <w:lang w:val="en-US"/>
        </w:rPr>
        <w:t>SINGLETON, J., L., TIT</w:t>
      </w:r>
      <w:r w:rsidRPr="00A35F1D">
        <w:rPr>
          <w:b/>
          <w:bCs/>
          <w:lang w:val="en-US"/>
        </w:rPr>
        <w:t>TLE, M., D</w:t>
      </w:r>
      <w:r w:rsidRPr="00A35F1D">
        <w:rPr>
          <w:lang w:val="en-US"/>
        </w:rPr>
        <w:t xml:space="preserve">. </w:t>
      </w:r>
      <w:r w:rsidRPr="00A35F1D">
        <w:rPr>
          <w:i/>
          <w:iCs/>
          <w:lang w:val="en-US"/>
        </w:rPr>
        <w:t>Deaf Parents and Their Hearing Children</w:t>
      </w:r>
      <w:r w:rsidRPr="00A35F1D">
        <w:rPr>
          <w:lang w:val="en-US"/>
        </w:rPr>
        <w:t>.</w:t>
      </w:r>
      <w:proofErr w:type="gramEnd"/>
      <w:r w:rsidRPr="00A35F1D">
        <w:rPr>
          <w:lang w:val="en-US"/>
        </w:rPr>
        <w:t xml:space="preserve"> </w:t>
      </w:r>
      <w:proofErr w:type="gramStart"/>
      <w:r w:rsidRPr="00A35F1D">
        <w:rPr>
          <w:lang w:val="en-US"/>
        </w:rPr>
        <w:t>Journal of</w:t>
      </w:r>
      <w:r w:rsidRPr="00A35F1D">
        <w:t xml:space="preserve"> </w:t>
      </w:r>
      <w:r w:rsidRPr="00A35F1D">
        <w:rPr>
          <w:lang w:val="en-US"/>
        </w:rPr>
        <w:t>Deaf Studies and Deaf Education.</w:t>
      </w:r>
      <w:proofErr w:type="gramEnd"/>
      <w:r w:rsidRPr="00A35F1D">
        <w:rPr>
          <w:lang w:val="en-US"/>
        </w:rPr>
        <w:t xml:space="preserve"> </w:t>
      </w:r>
      <w:proofErr w:type="gramStart"/>
      <w:r w:rsidRPr="00A35F1D">
        <w:rPr>
          <w:lang w:val="en-US"/>
        </w:rPr>
        <w:t>University of Illinois, Oxford University Press.</w:t>
      </w:r>
      <w:proofErr w:type="gramEnd"/>
      <w:r w:rsidRPr="00A35F1D">
        <w:rPr>
          <w:lang w:val="en-US"/>
        </w:rPr>
        <w:t xml:space="preserve"> 2000. </w:t>
      </w:r>
      <w:r w:rsidRPr="00A35F1D">
        <w:rPr>
          <w:lang w:val="pl-PL"/>
        </w:rPr>
        <w:t xml:space="preserve">Dostupné </w:t>
      </w:r>
      <w:proofErr w:type="gramStart"/>
      <w:r w:rsidRPr="00A35F1D">
        <w:rPr>
          <w:lang w:val="pl-PL"/>
        </w:rPr>
        <w:t>na</w:t>
      </w:r>
      <w:proofErr w:type="gramEnd"/>
      <w:r w:rsidRPr="00A35F1D">
        <w:rPr>
          <w:lang w:val="pl-PL"/>
        </w:rPr>
        <w:t xml:space="preserve"> World Wide Web: </w:t>
      </w:r>
      <w:r w:rsidRPr="00A35F1D">
        <w:t>&lt;http://jdsde.oxfordjournals.org/</w:t>
      </w:r>
      <w:proofErr w:type="spellStart"/>
      <w:r w:rsidRPr="00A35F1D">
        <w:t>cgi</w:t>
      </w:r>
      <w:proofErr w:type="spellEnd"/>
      <w:r w:rsidRPr="00A35F1D">
        <w:t>/</w:t>
      </w:r>
      <w:proofErr w:type="spellStart"/>
      <w:r w:rsidRPr="00A35F1D">
        <w:t>content</w:t>
      </w:r>
      <w:proofErr w:type="spellEnd"/>
      <w:r w:rsidRPr="00A35F1D">
        <w:t>/</w:t>
      </w:r>
      <w:proofErr w:type="spellStart"/>
      <w:r w:rsidRPr="00A35F1D">
        <w:t>abstract</w:t>
      </w:r>
      <w:proofErr w:type="spellEnd"/>
      <w:r w:rsidRPr="00A35F1D">
        <w:t>/5/3/221&gt;</w:t>
      </w:r>
    </w:p>
    <w:p w:rsidR="00015355" w:rsidRDefault="00015355"/>
    <w:sectPr w:rsidR="000153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1A" w:rsidRDefault="00C9171A" w:rsidP="00A35F1D">
      <w:pPr>
        <w:spacing w:after="0" w:line="240" w:lineRule="auto"/>
      </w:pPr>
      <w:r>
        <w:separator/>
      </w:r>
    </w:p>
  </w:endnote>
  <w:endnote w:type="continuationSeparator" w:id="0">
    <w:p w:rsidR="00C9171A" w:rsidRDefault="00C9171A" w:rsidP="00A3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1A" w:rsidRDefault="00C9171A" w:rsidP="00A35F1D">
      <w:pPr>
        <w:spacing w:after="0" w:line="240" w:lineRule="auto"/>
      </w:pPr>
      <w:r>
        <w:separator/>
      </w:r>
    </w:p>
  </w:footnote>
  <w:footnote w:type="continuationSeparator" w:id="0">
    <w:p w:rsidR="00C9171A" w:rsidRDefault="00C9171A" w:rsidP="00A3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1D" w:rsidRPr="00C93E49" w:rsidRDefault="00A35F1D" w:rsidP="00A35F1D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>PhDr. Radka Horáková, Ph.D. – Katedra speciální pedagogiky PdF MU, podzimní semestr 2012.</w:t>
    </w:r>
  </w:p>
  <w:p w:rsidR="00A35F1D" w:rsidRPr="00CD2526" w:rsidRDefault="00A35F1D" w:rsidP="00A35F1D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 xml:space="preserve">Podklady pro výuku specializace </w:t>
    </w:r>
    <w:proofErr w:type="spellStart"/>
    <w:r w:rsidRPr="00C93E49">
      <w:rPr>
        <w:rFonts w:ascii="Calibri" w:hAnsi="Calibri" w:cs="Calibri"/>
      </w:rPr>
      <w:t>surdopedie</w:t>
    </w:r>
    <w:proofErr w:type="spellEnd"/>
    <w:r w:rsidRPr="00C93E49">
      <w:rPr>
        <w:rFonts w:ascii="Calibri" w:hAnsi="Calibri" w:cs="Calibri"/>
      </w:rPr>
      <w:t xml:space="preserve"> – </w:t>
    </w:r>
    <w:r>
      <w:rPr>
        <w:rFonts w:ascii="Calibri" w:hAnsi="Calibri" w:cs="Calibri"/>
      </w:rPr>
      <w:t>1. roč. Mgr.</w:t>
    </w:r>
    <w:r w:rsidRPr="00C93E49">
      <w:rPr>
        <w:rFonts w:ascii="Calibri" w:hAnsi="Calibri" w:cs="Calibri"/>
      </w:rPr>
      <w:t>, prezenční forma.</w:t>
    </w:r>
  </w:p>
  <w:p w:rsidR="00A35F1D" w:rsidRDefault="00A35F1D">
    <w:pPr>
      <w:pStyle w:val="Zhlav"/>
    </w:pPr>
  </w:p>
  <w:p w:rsidR="00A35F1D" w:rsidRDefault="00A35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89"/>
    <w:multiLevelType w:val="hybridMultilevel"/>
    <w:tmpl w:val="C4EE8D1C"/>
    <w:lvl w:ilvl="0" w:tplc="06286B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226B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0561C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3F8D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89E9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B6AE3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08E51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47C5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3D63F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44DA29DD"/>
    <w:multiLevelType w:val="hybridMultilevel"/>
    <w:tmpl w:val="73F6394C"/>
    <w:lvl w:ilvl="0" w:tplc="9A5420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D845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F0695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C78F1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F5E2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3D2CB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19665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8CE3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EDA97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45BB51C5"/>
    <w:multiLevelType w:val="hybridMultilevel"/>
    <w:tmpl w:val="5E02DD84"/>
    <w:lvl w:ilvl="0" w:tplc="9184D7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830E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91670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46E5D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5DE7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F027A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3169E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CB2E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7209A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4F0C51DF"/>
    <w:multiLevelType w:val="hybridMultilevel"/>
    <w:tmpl w:val="1FA2DDB0"/>
    <w:lvl w:ilvl="0" w:tplc="4044E3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D9AF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B1E61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47C81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3E1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E445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1C4E9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D0A7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368BD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66D40CE7"/>
    <w:multiLevelType w:val="hybridMultilevel"/>
    <w:tmpl w:val="3B64EB50"/>
    <w:lvl w:ilvl="0" w:tplc="0192B6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CBE6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2AEAF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B70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24C8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536D3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1EACD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C10A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9726D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74233EF0"/>
    <w:multiLevelType w:val="hybridMultilevel"/>
    <w:tmpl w:val="99BC4CDE"/>
    <w:lvl w:ilvl="0" w:tplc="585C3A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5A44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6FC27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22C46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92C7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7BEC3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A9879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34C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778E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F1"/>
    <w:rsid w:val="00015355"/>
    <w:rsid w:val="00A35F1D"/>
    <w:rsid w:val="00C9171A"/>
    <w:rsid w:val="00E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F1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5F1D"/>
  </w:style>
  <w:style w:type="paragraph" w:styleId="Zpat">
    <w:name w:val="footer"/>
    <w:basedOn w:val="Normln"/>
    <w:link w:val="ZpatChar"/>
    <w:uiPriority w:val="99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F1D"/>
  </w:style>
  <w:style w:type="paragraph" w:styleId="Textbubliny">
    <w:name w:val="Balloon Text"/>
    <w:basedOn w:val="Normln"/>
    <w:link w:val="TextbublinyChar"/>
    <w:uiPriority w:val="99"/>
    <w:semiHidden/>
    <w:unhideWhenUsed/>
    <w:rsid w:val="00A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F1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5F1D"/>
  </w:style>
  <w:style w:type="paragraph" w:styleId="Zpat">
    <w:name w:val="footer"/>
    <w:basedOn w:val="Normln"/>
    <w:link w:val="ZpatChar"/>
    <w:uiPriority w:val="99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F1D"/>
  </w:style>
  <w:style w:type="paragraph" w:styleId="Textbubliny">
    <w:name w:val="Balloon Text"/>
    <w:basedOn w:val="Normln"/>
    <w:link w:val="TextbublinyChar"/>
    <w:uiPriority w:val="99"/>
    <w:semiHidden/>
    <w:unhideWhenUsed/>
    <w:rsid w:val="00A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477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0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1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8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6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6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2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0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0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0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2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0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7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4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2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4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8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0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6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8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6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8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1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2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5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17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8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7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9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0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4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4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0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koda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mkod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koda.or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2758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3</cp:revision>
  <dcterms:created xsi:type="dcterms:W3CDTF">2012-11-27T20:12:00Z</dcterms:created>
  <dcterms:modified xsi:type="dcterms:W3CDTF">2012-11-27T20:16:00Z</dcterms:modified>
</cp:coreProperties>
</file>