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02" w:rsidRPr="004C6702" w:rsidRDefault="004C6702" w:rsidP="004C6702">
      <w:r w:rsidRPr="004C6702">
        <w:rPr>
          <w:b/>
          <w:bCs/>
        </w:rPr>
        <w:t xml:space="preserve">DIAGNOSTIKA dětí SE ZRAKOVÝM POSTIŽENÍM </w:t>
      </w:r>
    </w:p>
    <w:p w:rsidR="004C6702" w:rsidRDefault="004C6702" w:rsidP="004C6702">
      <w:r w:rsidRPr="004C6702">
        <w:t xml:space="preserve">Zita Nováková </w:t>
      </w:r>
    </w:p>
    <w:p w:rsidR="009178D6" w:rsidRPr="004C6702" w:rsidRDefault="009178D6" w:rsidP="009178D6">
      <w:r w:rsidRPr="004C6702">
        <w:rPr>
          <w:b/>
          <w:bCs/>
        </w:rPr>
        <w:t xml:space="preserve">Dnes </w:t>
      </w:r>
    </w:p>
    <w:p w:rsidR="009178D6" w:rsidRPr="004C6702" w:rsidRDefault="009178D6" w:rsidP="009178D6">
      <w:r w:rsidRPr="004C6702">
        <w:t>Raná péče, teoretická východiska a služby</w:t>
      </w:r>
    </w:p>
    <w:p w:rsidR="009178D6" w:rsidRPr="004C6702" w:rsidRDefault="009178D6" w:rsidP="009178D6">
      <w:r w:rsidRPr="004C6702">
        <w:t>Diagnostika dětí se zrakovým postižením</w:t>
      </w:r>
    </w:p>
    <w:p w:rsidR="009178D6" w:rsidRPr="004C6702" w:rsidRDefault="009178D6" w:rsidP="009178D6">
      <w:r w:rsidRPr="004C6702">
        <w:t>Videomateriál – Zraková stimulace a zrakový výcvik</w:t>
      </w:r>
    </w:p>
    <w:p w:rsidR="009178D6" w:rsidRPr="004C6702" w:rsidRDefault="009178D6" w:rsidP="009178D6">
      <w:r w:rsidRPr="004C6702">
        <w:t>Domácí úkol</w:t>
      </w:r>
    </w:p>
    <w:p w:rsidR="009178D6" w:rsidRPr="004C6702" w:rsidRDefault="009178D6" w:rsidP="009178D6">
      <w:r w:rsidRPr="004C6702">
        <w:t xml:space="preserve">15.11. - Den otevřených dveří v </w:t>
      </w:r>
      <w:proofErr w:type="spellStart"/>
      <w:r w:rsidRPr="004C6702">
        <w:t>TyfloCentru</w:t>
      </w:r>
      <w:proofErr w:type="spellEnd"/>
      <w:r w:rsidRPr="004C6702">
        <w:t xml:space="preserve"> Brno, Chaloupkova 3 </w:t>
      </w:r>
    </w:p>
    <w:p w:rsidR="009178D6" w:rsidRPr="004C6702" w:rsidRDefault="009178D6" w:rsidP="004C6702"/>
    <w:p w:rsidR="004C6702" w:rsidRPr="004C6702" w:rsidRDefault="004C6702" w:rsidP="004C6702">
      <w:r w:rsidRPr="004C6702">
        <w:rPr>
          <w:b/>
          <w:bCs/>
        </w:rPr>
        <w:t xml:space="preserve">Komplexnost diagnostiky </w:t>
      </w:r>
    </w:p>
    <w:p w:rsidR="004C6702" w:rsidRPr="002D5287" w:rsidRDefault="004C6702" w:rsidP="004C6702">
      <w:pPr>
        <w:rPr>
          <w:i/>
        </w:rPr>
      </w:pPr>
      <w:r w:rsidRPr="002D5287">
        <w:rPr>
          <w:i/>
        </w:rPr>
        <w:t xml:space="preserve">Oblasti komplexní diagnostiky </w:t>
      </w:r>
    </w:p>
    <w:p w:rsidR="004C6702" w:rsidRPr="004C6702" w:rsidRDefault="004C6702" w:rsidP="004C6702">
      <w:r w:rsidRPr="004C6702">
        <w:t>Oftalmologická diagnostika</w:t>
      </w:r>
    </w:p>
    <w:p w:rsidR="004C6702" w:rsidRPr="004C6702" w:rsidRDefault="004C6702" w:rsidP="002D5287">
      <w:pPr>
        <w:ind w:left="708"/>
      </w:pPr>
      <w:r w:rsidRPr="004C6702">
        <w:t>úroveň zrakových funkcí</w:t>
      </w:r>
    </w:p>
    <w:p w:rsidR="004C6702" w:rsidRPr="004C6702" w:rsidRDefault="004C6702" w:rsidP="004C6702">
      <w:r w:rsidRPr="004C6702">
        <w:t>Psychologická diagnostika</w:t>
      </w:r>
    </w:p>
    <w:p w:rsidR="004C6702" w:rsidRPr="004C6702" w:rsidRDefault="004C6702" w:rsidP="002D5287">
      <w:pPr>
        <w:ind w:left="708"/>
      </w:pPr>
      <w:r w:rsidRPr="004C6702">
        <w:t>úroveň kognitivních funkcí</w:t>
      </w:r>
    </w:p>
    <w:p w:rsidR="004C6702" w:rsidRPr="004C6702" w:rsidRDefault="004C6702" w:rsidP="004C6702">
      <w:r w:rsidRPr="004C6702">
        <w:t>Sociální diagnostika</w:t>
      </w:r>
    </w:p>
    <w:p w:rsidR="004C6702" w:rsidRPr="004C6702" w:rsidRDefault="004C6702" w:rsidP="002D5287">
      <w:pPr>
        <w:ind w:left="708"/>
      </w:pPr>
      <w:r w:rsidRPr="004C6702">
        <w:t>Rodina</w:t>
      </w:r>
    </w:p>
    <w:p w:rsidR="004C6702" w:rsidRPr="004C6702" w:rsidRDefault="004C6702" w:rsidP="002D5287">
      <w:pPr>
        <w:ind w:left="708"/>
      </w:pPr>
      <w:r w:rsidRPr="004C6702">
        <w:t>Sociální vztahy</w:t>
      </w:r>
    </w:p>
    <w:p w:rsidR="004C6702" w:rsidRPr="0091791A" w:rsidRDefault="004C6702" w:rsidP="004C6702">
      <w:r w:rsidRPr="0091791A">
        <w:t>Speciálně pedagogická diagnostika</w:t>
      </w:r>
    </w:p>
    <w:p w:rsidR="004C6702" w:rsidRPr="004C6702" w:rsidRDefault="004C6702" w:rsidP="0091791A">
      <w:pPr>
        <w:ind w:left="708"/>
      </w:pPr>
      <w:r w:rsidRPr="004C6702">
        <w:t xml:space="preserve">funkční schopnosti a podpora pro oblasti dovedností ohrožených zrakovým postižením </w:t>
      </w:r>
    </w:p>
    <w:p w:rsidR="00D9572C" w:rsidRDefault="00D9572C" w:rsidP="004C6702"/>
    <w:p w:rsidR="004C6702" w:rsidRPr="00D9572C" w:rsidRDefault="004C6702" w:rsidP="004C6702">
      <w:pPr>
        <w:rPr>
          <w:b/>
        </w:rPr>
      </w:pPr>
      <w:r w:rsidRPr="00D9572C">
        <w:rPr>
          <w:b/>
        </w:rPr>
        <w:t xml:space="preserve">Metody </w:t>
      </w:r>
    </w:p>
    <w:p w:rsidR="004C6702" w:rsidRPr="004C6702" w:rsidRDefault="004C6702" w:rsidP="004C6702">
      <w:r w:rsidRPr="004C6702">
        <w:t xml:space="preserve">Klinické </w:t>
      </w:r>
    </w:p>
    <w:p w:rsidR="004C6702" w:rsidRPr="004C6702" w:rsidRDefault="004C6702" w:rsidP="00D9572C">
      <w:pPr>
        <w:ind w:left="708"/>
      </w:pPr>
      <w:r w:rsidRPr="004C6702">
        <w:t>Anamnestické, rozhovory, pozorování, produkty</w:t>
      </w:r>
    </w:p>
    <w:p w:rsidR="004C6702" w:rsidRPr="004C6702" w:rsidRDefault="004C6702" w:rsidP="004C6702">
      <w:r w:rsidRPr="004C6702">
        <w:t>Testové metody</w:t>
      </w:r>
    </w:p>
    <w:p w:rsidR="004C6702" w:rsidRPr="004C6702" w:rsidRDefault="004C6702" w:rsidP="00D9572C">
      <w:pPr>
        <w:ind w:left="708"/>
      </w:pPr>
      <w:r w:rsidRPr="004C6702">
        <w:t>Nestandardizované testové metody</w:t>
      </w:r>
    </w:p>
    <w:p w:rsidR="004C6702" w:rsidRPr="004C6702" w:rsidRDefault="004C6702" w:rsidP="0091791A">
      <w:pPr>
        <w:ind w:left="708"/>
      </w:pPr>
      <w:r w:rsidRPr="004C6702">
        <w:t>Standardizované</w:t>
      </w:r>
    </w:p>
    <w:p w:rsidR="004C6702" w:rsidRPr="004C6702" w:rsidRDefault="004C6702" w:rsidP="004C6702">
      <w:r w:rsidRPr="004C6702">
        <w:lastRenderedPageBreak/>
        <w:br/>
      </w:r>
      <w:r w:rsidRPr="004C6702">
        <w:rPr>
          <w:b/>
          <w:bCs/>
        </w:rPr>
        <w:t>Speciálně pedagogická diagnostika</w:t>
      </w:r>
    </w:p>
    <w:p w:rsidR="004C6702" w:rsidRPr="004C6702" w:rsidRDefault="004C6702" w:rsidP="0091791A">
      <w:pPr>
        <w:ind w:left="708"/>
      </w:pPr>
      <w:r w:rsidRPr="004C6702">
        <w:t>zjišťování funkčních schopností a stanovení podpory pro oblasti dovedností ohrožených zrakovým postižením</w:t>
      </w:r>
    </w:p>
    <w:p w:rsidR="004C6702" w:rsidRPr="004C6702" w:rsidRDefault="004C6702" w:rsidP="0091791A">
      <w:pPr>
        <w:ind w:left="708"/>
      </w:pPr>
      <w:r w:rsidRPr="004C6702">
        <w:t xml:space="preserve">Většinou nestandardizované a klinické metody </w:t>
      </w:r>
    </w:p>
    <w:p w:rsidR="004C6702" w:rsidRPr="004C6702" w:rsidRDefault="004C6702" w:rsidP="004C6702">
      <w:r w:rsidRPr="004C6702">
        <w:rPr>
          <w:b/>
          <w:bCs/>
        </w:rPr>
        <w:t xml:space="preserve">Oblasti SP diagnostiky jedince se ZP </w:t>
      </w:r>
    </w:p>
    <w:p w:rsidR="004C6702" w:rsidRPr="0091791A" w:rsidRDefault="004C6702" w:rsidP="004C6702">
      <w:pPr>
        <w:rPr>
          <w:i/>
        </w:rPr>
      </w:pPr>
      <w:r w:rsidRPr="0091791A">
        <w:rPr>
          <w:i/>
        </w:rPr>
        <w:t xml:space="preserve">Oblasti posuzování dle </w:t>
      </w:r>
      <w:proofErr w:type="spellStart"/>
      <w:proofErr w:type="gramStart"/>
      <w:r w:rsidRPr="0091791A">
        <w:rPr>
          <w:i/>
        </w:rPr>
        <w:t>Gleason</w:t>
      </w:r>
      <w:proofErr w:type="spellEnd"/>
      <w:proofErr w:type="gramEnd"/>
      <w:r w:rsidRPr="0091791A">
        <w:rPr>
          <w:i/>
        </w:rPr>
        <w:t xml:space="preserve"> (1992) </w:t>
      </w:r>
    </w:p>
    <w:p w:rsidR="004C6702" w:rsidRPr="004C6702" w:rsidRDefault="004C6702" w:rsidP="0091791A">
      <w:pPr>
        <w:ind w:left="708"/>
      </w:pPr>
      <w:r w:rsidRPr="004C6702">
        <w:t>Učební prostředí a učební techniky</w:t>
      </w:r>
    </w:p>
    <w:p w:rsidR="004C6702" w:rsidRPr="004C6702" w:rsidRDefault="004C6702" w:rsidP="0091791A">
      <w:pPr>
        <w:ind w:left="708"/>
      </w:pPr>
      <w:r w:rsidRPr="004C6702">
        <w:t>funkční úroveň zraku</w:t>
      </w:r>
    </w:p>
    <w:p w:rsidR="004C6702" w:rsidRPr="004C6702" w:rsidRDefault="004C6702" w:rsidP="0091791A">
      <w:pPr>
        <w:ind w:left="708"/>
      </w:pPr>
      <w:r w:rsidRPr="004C6702">
        <w:t>funkční úroveň ostatních smyslů</w:t>
      </w:r>
    </w:p>
    <w:p w:rsidR="004C6702" w:rsidRPr="004C6702" w:rsidRDefault="004C6702" w:rsidP="0091791A">
      <w:pPr>
        <w:ind w:left="708"/>
      </w:pPr>
      <w:r w:rsidRPr="004C6702">
        <w:t>sociálně-emoční úroveň</w:t>
      </w:r>
    </w:p>
    <w:p w:rsidR="004C6702" w:rsidRPr="004C6702" w:rsidRDefault="004C6702" w:rsidP="0091791A">
      <w:pPr>
        <w:ind w:left="708"/>
      </w:pPr>
      <w:r w:rsidRPr="004C6702">
        <w:t>komunikační dovednosti</w:t>
      </w:r>
    </w:p>
    <w:p w:rsidR="004C6702" w:rsidRPr="004C6702" w:rsidRDefault="004C6702" w:rsidP="0091791A">
      <w:pPr>
        <w:ind w:left="708"/>
      </w:pPr>
      <w:r w:rsidRPr="004C6702">
        <w:t>orientace a mobilita</w:t>
      </w:r>
    </w:p>
    <w:p w:rsidR="004C6702" w:rsidRPr="004C6702" w:rsidRDefault="004C6702" w:rsidP="0091791A">
      <w:pPr>
        <w:ind w:left="708"/>
      </w:pPr>
      <w:proofErr w:type="spellStart"/>
      <w:r w:rsidRPr="004C6702">
        <w:t>sebeobsluha</w:t>
      </w:r>
      <w:proofErr w:type="spellEnd"/>
      <w:r w:rsidRPr="004C6702">
        <w:t xml:space="preserve"> </w:t>
      </w:r>
    </w:p>
    <w:p w:rsidR="004C6702" w:rsidRPr="0091791A" w:rsidRDefault="004C6702" w:rsidP="0091791A">
      <w:pPr>
        <w:rPr>
          <w:i/>
        </w:rPr>
      </w:pPr>
      <w:r w:rsidRPr="0091791A">
        <w:rPr>
          <w:i/>
        </w:rPr>
        <w:t xml:space="preserve">Oblasti dle Růžičkové a kol. (2007) </w:t>
      </w:r>
    </w:p>
    <w:p w:rsidR="004C6702" w:rsidRPr="004C6702" w:rsidRDefault="004C6702" w:rsidP="0091791A">
      <w:pPr>
        <w:ind w:left="708"/>
      </w:pPr>
      <w:r w:rsidRPr="004C6702">
        <w:t>Úroveň zrakových funkcí a dovedností</w:t>
      </w:r>
    </w:p>
    <w:p w:rsidR="004C6702" w:rsidRPr="004C6702" w:rsidRDefault="004C6702" w:rsidP="0091791A">
      <w:pPr>
        <w:ind w:left="708"/>
      </w:pPr>
      <w:r w:rsidRPr="004C6702">
        <w:t>Kompenzační smysly</w:t>
      </w:r>
    </w:p>
    <w:p w:rsidR="004C6702" w:rsidRPr="004C6702" w:rsidRDefault="004C6702" w:rsidP="0091791A">
      <w:pPr>
        <w:ind w:left="708"/>
      </w:pPr>
      <w:r w:rsidRPr="004C6702">
        <w:t>Pohyb a orientace v prostoru</w:t>
      </w:r>
    </w:p>
    <w:p w:rsidR="004C6702" w:rsidRPr="004C6702" w:rsidRDefault="004C6702" w:rsidP="0091791A">
      <w:pPr>
        <w:ind w:left="708"/>
      </w:pPr>
      <w:proofErr w:type="spellStart"/>
      <w:r w:rsidRPr="004C6702">
        <w:t>Sebeobsluha</w:t>
      </w:r>
      <w:proofErr w:type="spellEnd"/>
      <w:r w:rsidRPr="004C6702">
        <w:t xml:space="preserve"> </w:t>
      </w:r>
    </w:p>
    <w:p w:rsidR="004C6702" w:rsidRPr="004C6702" w:rsidRDefault="004C6702" w:rsidP="0091791A">
      <w:pPr>
        <w:ind w:left="708"/>
      </w:pPr>
      <w:r w:rsidRPr="004C6702">
        <w:t>Práce s pomůckami</w:t>
      </w:r>
    </w:p>
    <w:p w:rsidR="004C6702" w:rsidRPr="004C6702" w:rsidRDefault="004C6702" w:rsidP="0091791A">
      <w:pPr>
        <w:ind w:left="708"/>
      </w:pPr>
      <w:r w:rsidRPr="004C6702">
        <w:t>Akademické dovednosti</w:t>
      </w:r>
    </w:p>
    <w:p w:rsidR="004C6702" w:rsidRPr="004C6702" w:rsidRDefault="004C6702" w:rsidP="0091791A">
      <w:pPr>
        <w:ind w:left="708"/>
      </w:pPr>
      <w:r w:rsidRPr="004C6702">
        <w:t xml:space="preserve">Psychika </w:t>
      </w:r>
    </w:p>
    <w:p w:rsidR="00E1623E" w:rsidRDefault="00E1623E" w:rsidP="004C6702">
      <w:pPr>
        <w:rPr>
          <w:b/>
          <w:bCs/>
        </w:rPr>
      </w:pPr>
    </w:p>
    <w:p w:rsidR="004C6702" w:rsidRPr="004C6702" w:rsidRDefault="00E1623E" w:rsidP="004C6702">
      <w:r>
        <w:rPr>
          <w:b/>
          <w:bCs/>
          <w:sz w:val="32"/>
          <w:szCs w:val="32"/>
        </w:rPr>
        <w:t>DIAGNOSTIKA ÚROVNĚ ZRAKOVÉHO VNÍMÁNÍ</w:t>
      </w:r>
      <w:r w:rsidR="004C6702" w:rsidRPr="004C6702">
        <w:rPr>
          <w:b/>
          <w:bCs/>
        </w:rPr>
        <w:t xml:space="preserve"> </w:t>
      </w:r>
    </w:p>
    <w:p w:rsidR="0091791A" w:rsidRDefault="0091791A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ZRAKOVÁ </w:t>
      </w:r>
      <w:proofErr w:type="gramStart"/>
      <w:r w:rsidRPr="004C6702">
        <w:rPr>
          <w:b/>
          <w:bCs/>
        </w:rPr>
        <w:t xml:space="preserve">TERAPIE  </w:t>
      </w:r>
      <w:r w:rsidRPr="004C6702">
        <w:rPr>
          <w:vertAlign w:val="subscript"/>
        </w:rPr>
        <w:t>(Moravcová</w:t>
      </w:r>
      <w:proofErr w:type="gramEnd"/>
      <w:r w:rsidRPr="004C6702">
        <w:rPr>
          <w:vertAlign w:val="subscript"/>
        </w:rPr>
        <w:t>, 2004)</w:t>
      </w:r>
      <w:r w:rsidRPr="004C6702">
        <w:t xml:space="preserve"> </w:t>
      </w:r>
    </w:p>
    <w:p w:rsidR="004C6702" w:rsidRPr="004C6702" w:rsidRDefault="004C6702" w:rsidP="004C6702">
      <w:proofErr w:type="spellStart"/>
      <w:r w:rsidRPr="004C6702">
        <w:t>low</w:t>
      </w:r>
      <w:proofErr w:type="spellEnd"/>
      <w:r w:rsidRPr="004C6702">
        <w:t xml:space="preserve"> vision </w:t>
      </w:r>
      <w:proofErr w:type="spellStart"/>
      <w:r w:rsidRPr="004C6702">
        <w:t>therapy</w:t>
      </w:r>
      <w:proofErr w:type="spellEnd"/>
      <w:r w:rsidRPr="004C6702">
        <w:t xml:space="preserve"> </w:t>
      </w:r>
    </w:p>
    <w:p w:rsidR="004C6702" w:rsidRPr="004C6702" w:rsidRDefault="004C6702" w:rsidP="004C6702">
      <w:r w:rsidRPr="004C6702">
        <w:lastRenderedPageBreak/>
        <w:t xml:space="preserve">využití terapeutických metod a souborů cvičení k podpoře rozvoje zraku v kontextu využití speciálních pomůcek </w:t>
      </w:r>
    </w:p>
    <w:p w:rsidR="004C6702" w:rsidRPr="004C6702" w:rsidRDefault="004C6702" w:rsidP="004C6702">
      <w:r w:rsidRPr="004C6702">
        <w:t xml:space="preserve">obor uplatnění </w:t>
      </w:r>
      <w:r w:rsidRPr="004C6702">
        <w:rPr>
          <w:b/>
          <w:bCs/>
        </w:rPr>
        <w:t xml:space="preserve">speciálního pedagoga – </w:t>
      </w:r>
      <w:proofErr w:type="spellStart"/>
      <w:r w:rsidRPr="004C6702">
        <w:rPr>
          <w:b/>
          <w:bCs/>
        </w:rPr>
        <w:t>oftalmopeda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4C6702">
      <w:r w:rsidRPr="004C6702">
        <w:rPr>
          <w:b/>
          <w:bCs/>
        </w:rPr>
        <w:t xml:space="preserve">zraková reedukace, zraková stimulace </w:t>
      </w:r>
      <w:r w:rsidRPr="004C6702">
        <w:t>– podřazeny</w:t>
      </w:r>
    </w:p>
    <w:p w:rsidR="004C6702" w:rsidRPr="004C6702" w:rsidRDefault="004C6702" w:rsidP="004C6702">
      <w:r w:rsidRPr="004C6702">
        <w:t>subjekty v ČR</w:t>
      </w:r>
    </w:p>
    <w:p w:rsidR="004C6702" w:rsidRPr="004C6702" w:rsidRDefault="004C6702" w:rsidP="004C6702">
      <w:r w:rsidRPr="004C6702">
        <w:rPr>
          <w:b/>
          <w:bCs/>
        </w:rPr>
        <w:t xml:space="preserve">zraková terapie </w:t>
      </w:r>
      <w:r w:rsidRPr="004C6702">
        <w:t xml:space="preserve">- FVZ, stanovení programu rozvoje funkcí, informovanost a školení rodiny </w:t>
      </w:r>
    </w:p>
    <w:p w:rsidR="0091791A" w:rsidRDefault="0091791A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Zrakové funkce </w:t>
      </w:r>
    </w:p>
    <w:p w:rsidR="004C6702" w:rsidRPr="004C6702" w:rsidRDefault="004C6702" w:rsidP="004C6702">
      <w:r w:rsidRPr="004C6702">
        <w:t>Zraková ostrost</w:t>
      </w:r>
    </w:p>
    <w:p w:rsidR="004C6702" w:rsidRPr="004C6702" w:rsidRDefault="004C6702" w:rsidP="004C6702">
      <w:r w:rsidRPr="004C6702">
        <w:t>Zorné pole</w:t>
      </w:r>
    </w:p>
    <w:p w:rsidR="004C6702" w:rsidRPr="004C6702" w:rsidRDefault="004C6702" w:rsidP="004C6702">
      <w:r w:rsidRPr="004C6702">
        <w:t xml:space="preserve">Binokulární vidění, </w:t>
      </w:r>
      <w:proofErr w:type="spellStart"/>
      <w:r w:rsidRPr="004C6702">
        <w:t>okulomotorika</w:t>
      </w:r>
      <w:proofErr w:type="spellEnd"/>
      <w:r w:rsidRPr="004C6702">
        <w:t xml:space="preserve"> </w:t>
      </w:r>
    </w:p>
    <w:p w:rsidR="004C6702" w:rsidRPr="004C6702" w:rsidRDefault="004C6702" w:rsidP="004C6702">
      <w:r w:rsidRPr="004C6702">
        <w:t>Barvocit</w:t>
      </w:r>
    </w:p>
    <w:p w:rsidR="004C6702" w:rsidRPr="004C6702" w:rsidRDefault="004C6702" w:rsidP="004C6702">
      <w:r w:rsidRPr="004C6702">
        <w:t>Adaptace</w:t>
      </w:r>
    </w:p>
    <w:p w:rsidR="004C6702" w:rsidRPr="004C6702" w:rsidRDefault="004C6702" w:rsidP="004C6702">
      <w:r w:rsidRPr="004C6702">
        <w:t>Akomodace</w:t>
      </w:r>
    </w:p>
    <w:p w:rsidR="004C6702" w:rsidRPr="004C6702" w:rsidRDefault="004C6702" w:rsidP="004C6702">
      <w:r w:rsidRPr="004C6702">
        <w:t>Kontrastní citlivost</w:t>
      </w:r>
    </w:p>
    <w:p w:rsidR="0091791A" w:rsidRDefault="0091791A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Zrakové dovednosti </w:t>
      </w:r>
    </w:p>
    <w:p w:rsidR="0091791A" w:rsidRDefault="0091791A" w:rsidP="004C6702">
      <w:pPr>
        <w:sectPr w:rsidR="0091791A" w:rsidSect="00993C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6702" w:rsidRPr="004C6702" w:rsidRDefault="004C6702" w:rsidP="004C6702">
      <w:r w:rsidRPr="004C6702">
        <w:lastRenderedPageBreak/>
        <w:t>Pozornost</w:t>
      </w:r>
    </w:p>
    <w:p w:rsidR="004C6702" w:rsidRPr="004C6702" w:rsidRDefault="004C6702" w:rsidP="004C6702">
      <w:r w:rsidRPr="004C6702">
        <w:t>Lokalizace</w:t>
      </w:r>
    </w:p>
    <w:p w:rsidR="004C6702" w:rsidRPr="004C6702" w:rsidRDefault="004C6702" w:rsidP="004C6702">
      <w:r w:rsidRPr="004C6702">
        <w:t>Fixace</w:t>
      </w:r>
    </w:p>
    <w:p w:rsidR="004C6702" w:rsidRPr="004C6702" w:rsidRDefault="004C6702" w:rsidP="004C6702">
      <w:r w:rsidRPr="004C6702">
        <w:t>Přenášení pozornosti</w:t>
      </w:r>
    </w:p>
    <w:p w:rsidR="004C6702" w:rsidRPr="004C6702" w:rsidRDefault="004C6702" w:rsidP="004C6702">
      <w:r w:rsidRPr="004C6702">
        <w:t>Sledování pohybu</w:t>
      </w:r>
    </w:p>
    <w:p w:rsidR="004C6702" w:rsidRDefault="004C6702" w:rsidP="004C6702">
      <w:r w:rsidRPr="004C6702">
        <w:t>Koordinace oko-ruka</w:t>
      </w:r>
    </w:p>
    <w:p w:rsidR="0091791A" w:rsidRPr="004C6702" w:rsidRDefault="0091791A" w:rsidP="0091791A">
      <w:r w:rsidRPr="004C6702">
        <w:t xml:space="preserve">Rozvoj zrakových představ </w:t>
      </w:r>
      <w:r w:rsidRPr="004C6702">
        <w:rPr>
          <w:vertAlign w:val="subscript"/>
        </w:rPr>
        <w:t>(iazt.cz)</w:t>
      </w:r>
      <w:r w:rsidRPr="004C6702">
        <w:t xml:space="preserve"> </w:t>
      </w:r>
    </w:p>
    <w:p w:rsidR="0091791A" w:rsidRPr="004C6702" w:rsidRDefault="0091791A" w:rsidP="004C6702"/>
    <w:p w:rsidR="004C6702" w:rsidRPr="004C6702" w:rsidRDefault="004C6702" w:rsidP="004C6702">
      <w:r w:rsidRPr="004C6702">
        <w:t>Orientace v prostoru</w:t>
      </w:r>
    </w:p>
    <w:p w:rsidR="004C6702" w:rsidRPr="004C6702" w:rsidRDefault="004C6702" w:rsidP="004C6702">
      <w:r w:rsidRPr="004C6702">
        <w:t>Vnímání figury a pozadí</w:t>
      </w:r>
    </w:p>
    <w:p w:rsidR="004C6702" w:rsidRPr="004C6702" w:rsidRDefault="004C6702" w:rsidP="004C6702">
      <w:r w:rsidRPr="004C6702">
        <w:t>Zrakové rozlišování</w:t>
      </w:r>
    </w:p>
    <w:p w:rsidR="004C6702" w:rsidRPr="004C6702" w:rsidRDefault="004C6702" w:rsidP="004C6702">
      <w:r w:rsidRPr="004C6702">
        <w:t>Zraková analýza a syntéza</w:t>
      </w:r>
    </w:p>
    <w:p w:rsidR="004C6702" w:rsidRPr="004C6702" w:rsidRDefault="004C6702" w:rsidP="004C6702">
      <w:r w:rsidRPr="004C6702">
        <w:t>Oční pohyby</w:t>
      </w:r>
    </w:p>
    <w:p w:rsidR="004C6702" w:rsidRPr="004C6702" w:rsidRDefault="004C6702" w:rsidP="004C6702">
      <w:r w:rsidRPr="004C6702">
        <w:t xml:space="preserve">Zraková </w:t>
      </w:r>
      <w:proofErr w:type="gramStart"/>
      <w:r w:rsidRPr="004C6702">
        <w:t>paměť</w:t>
      </w:r>
      <w:r w:rsidRPr="004C6702">
        <w:rPr>
          <w:vertAlign w:val="subscript"/>
        </w:rPr>
        <w:t>(Bednářová</w:t>
      </w:r>
      <w:proofErr w:type="gramEnd"/>
      <w:r w:rsidRPr="004C6702">
        <w:rPr>
          <w:vertAlign w:val="subscript"/>
        </w:rPr>
        <w:t xml:space="preserve"> 2009)</w:t>
      </w:r>
      <w:r w:rsidRPr="004C6702">
        <w:t xml:space="preserve"> </w:t>
      </w:r>
    </w:p>
    <w:p w:rsidR="0091791A" w:rsidRDefault="0091791A" w:rsidP="004C6702">
      <w:pPr>
        <w:rPr>
          <w:b/>
          <w:bCs/>
        </w:rPr>
        <w:sectPr w:rsidR="0091791A" w:rsidSect="009179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791A" w:rsidRDefault="0091791A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>Možnosti diagnostiky zrakového vnímání</w:t>
      </w:r>
    </w:p>
    <w:p w:rsidR="0091791A" w:rsidRDefault="0091791A" w:rsidP="004C6702">
      <w:pPr>
        <w:sectPr w:rsidR="0091791A" w:rsidSect="009179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6702" w:rsidRPr="0091791A" w:rsidRDefault="004C6702" w:rsidP="004C6702">
      <w:pPr>
        <w:rPr>
          <w:i/>
        </w:rPr>
      </w:pPr>
      <w:r w:rsidRPr="0091791A">
        <w:rPr>
          <w:i/>
        </w:rPr>
        <w:lastRenderedPageBreak/>
        <w:t xml:space="preserve">Prevence </w:t>
      </w:r>
    </w:p>
    <w:p w:rsidR="004C6702" w:rsidRPr="004C6702" w:rsidRDefault="004C6702" w:rsidP="004C6702">
      <w:proofErr w:type="spellStart"/>
      <w:r w:rsidRPr="004C6702">
        <w:lastRenderedPageBreak/>
        <w:t>Screening</w:t>
      </w:r>
      <w:proofErr w:type="spellEnd"/>
      <w:r w:rsidRPr="004C6702">
        <w:t xml:space="preserve"> šedého zákalu u novorozenců v porodnicích od r. 2005 a prevence dětskými lékaři</w:t>
      </w:r>
    </w:p>
    <w:p w:rsidR="004C6702" w:rsidRPr="004C6702" w:rsidRDefault="004C6702" w:rsidP="004C6702">
      <w:r w:rsidRPr="004C6702">
        <w:lastRenderedPageBreak/>
        <w:t>Pozorování vzhledu očí</w:t>
      </w:r>
    </w:p>
    <w:p w:rsidR="004C6702" w:rsidRPr="0091791A" w:rsidRDefault="004C6702" w:rsidP="004C6702">
      <w:pPr>
        <w:rPr>
          <w:i/>
        </w:rPr>
      </w:pPr>
      <w:r w:rsidRPr="0091791A">
        <w:rPr>
          <w:i/>
        </w:rPr>
        <w:t xml:space="preserve">Odborné vyšetření </w:t>
      </w:r>
    </w:p>
    <w:p w:rsidR="004C6702" w:rsidRPr="004C6702" w:rsidRDefault="004C6702" w:rsidP="004C6702">
      <w:r w:rsidRPr="004C6702">
        <w:t>Funkční vyšetření zraku</w:t>
      </w:r>
    </w:p>
    <w:p w:rsidR="004C6702" w:rsidRPr="004C6702" w:rsidRDefault="004C6702" w:rsidP="004C6702">
      <w:r w:rsidRPr="004C6702">
        <w:t xml:space="preserve">Vyšetření pomocí </w:t>
      </w:r>
      <w:proofErr w:type="spellStart"/>
      <w:r w:rsidRPr="004C6702">
        <w:t>lightboxu</w:t>
      </w:r>
      <w:proofErr w:type="spellEnd"/>
      <w:r w:rsidRPr="004C6702">
        <w:t xml:space="preserve"> </w:t>
      </w:r>
    </w:p>
    <w:p w:rsidR="004C6702" w:rsidRPr="004C6702" w:rsidRDefault="004C6702" w:rsidP="004C6702">
      <w:r w:rsidRPr="004C6702">
        <w:t>Testové baterie</w:t>
      </w:r>
    </w:p>
    <w:p w:rsidR="004C6702" w:rsidRDefault="004C6702" w:rsidP="004C6702">
      <w:r w:rsidRPr="004C6702">
        <w:lastRenderedPageBreak/>
        <w:t>Pozorování</w:t>
      </w:r>
    </w:p>
    <w:p w:rsidR="0091791A" w:rsidRPr="004C6702" w:rsidRDefault="0091791A" w:rsidP="0091791A">
      <w:r w:rsidRPr="004C6702">
        <w:t xml:space="preserve">Vyšetření přístrojem </w:t>
      </w:r>
      <w:proofErr w:type="spellStart"/>
      <w:r w:rsidRPr="004C6702">
        <w:t>Plusoptix</w:t>
      </w:r>
      <w:proofErr w:type="spellEnd"/>
      <w:r w:rsidRPr="004C6702">
        <w:t xml:space="preserve"> </w:t>
      </w:r>
    </w:p>
    <w:p w:rsidR="0091791A" w:rsidRDefault="0091791A" w:rsidP="004C6702"/>
    <w:p w:rsidR="0091791A" w:rsidRPr="004C6702" w:rsidRDefault="0091791A" w:rsidP="004C6702"/>
    <w:p w:rsidR="0091791A" w:rsidRDefault="0091791A" w:rsidP="004C6702">
      <w:pPr>
        <w:rPr>
          <w:b/>
          <w:bCs/>
        </w:rPr>
        <w:sectPr w:rsidR="0091791A" w:rsidSect="009179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791A" w:rsidRDefault="0091791A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Vzhled očí </w:t>
      </w:r>
    </w:p>
    <w:p w:rsidR="004C6702" w:rsidRPr="004C6702" w:rsidRDefault="004C6702" w:rsidP="004C6702">
      <w:r w:rsidRPr="004C6702">
        <w:t xml:space="preserve">zdravé oči </w:t>
      </w:r>
    </w:p>
    <w:p w:rsidR="004C6702" w:rsidRPr="004C6702" w:rsidRDefault="004C6702" w:rsidP="004C6702">
      <w:r w:rsidRPr="004C6702">
        <w:t>jasný vzhled</w:t>
      </w:r>
    </w:p>
    <w:p w:rsidR="004C6702" w:rsidRPr="004C6702" w:rsidRDefault="004C6702" w:rsidP="004C6702">
      <w:r w:rsidRPr="004C6702">
        <w:t>rovnovážně postavené</w:t>
      </w:r>
    </w:p>
    <w:p w:rsidR="004C6702" w:rsidRPr="004C6702" w:rsidRDefault="004C6702" w:rsidP="004C6702">
      <w:r w:rsidRPr="004C6702">
        <w:t>zároveň se pohybují</w:t>
      </w:r>
    </w:p>
    <w:p w:rsidR="004C6702" w:rsidRPr="004C6702" w:rsidRDefault="004C6702" w:rsidP="004C6702">
      <w:r w:rsidRPr="004C6702">
        <w:t xml:space="preserve">fixují stabilně předměty </w:t>
      </w:r>
    </w:p>
    <w:p w:rsidR="004C6702" w:rsidRPr="004C6702" w:rsidRDefault="004C6702" w:rsidP="004C6702">
      <w:r w:rsidRPr="004C6702">
        <w:t xml:space="preserve">problémy </w:t>
      </w:r>
    </w:p>
    <w:p w:rsidR="004C6702" w:rsidRPr="004C6702" w:rsidRDefault="004C6702" w:rsidP="004C6702">
      <w:r w:rsidRPr="004C6702">
        <w:t>slzení, zakalení, zanícení, krvavé oči</w:t>
      </w:r>
    </w:p>
    <w:p w:rsidR="004C6702" w:rsidRPr="004C6702" w:rsidRDefault="004C6702" w:rsidP="004C6702">
      <w:r w:rsidRPr="004C6702">
        <w:t>víčka pokleslá, zamhouřená na jednom či obou očích</w:t>
      </w:r>
    </w:p>
    <w:p w:rsidR="004C6702" w:rsidRPr="004C6702" w:rsidRDefault="004C6702" w:rsidP="004C6702">
      <w:r w:rsidRPr="004C6702">
        <w:rPr>
          <w:b/>
          <w:bCs/>
        </w:rPr>
        <w:t>neovladatelné</w:t>
      </w:r>
      <w:r w:rsidRPr="004C6702">
        <w:t xml:space="preserve"> </w:t>
      </w:r>
      <w:r w:rsidRPr="004C6702">
        <w:rPr>
          <w:b/>
          <w:bCs/>
        </w:rPr>
        <w:t xml:space="preserve">oční pohyby </w:t>
      </w:r>
      <w:r w:rsidRPr="004C6702">
        <w:t>horizontálního i vertikálního směru</w:t>
      </w:r>
    </w:p>
    <w:p w:rsidR="004C6702" w:rsidRPr="004C6702" w:rsidRDefault="004C6702" w:rsidP="004C6702">
      <w:r w:rsidRPr="004C6702">
        <w:t>mrkání, mhouření, tření si očí při jasném světle</w:t>
      </w:r>
    </w:p>
    <w:p w:rsidR="004C6702" w:rsidRPr="004C6702" w:rsidRDefault="004C6702" w:rsidP="004C6702">
      <w:r w:rsidRPr="004C6702">
        <w:t>šilhání (i jen při únavě)</w:t>
      </w:r>
    </w:p>
    <w:p w:rsidR="004C6702" w:rsidRPr="004C6702" w:rsidRDefault="004C6702" w:rsidP="004C6702">
      <w:r w:rsidRPr="004C6702">
        <w:t>stálý pocit prachu, nečistoty</w:t>
      </w:r>
    </w:p>
    <w:p w:rsidR="00F01F09" w:rsidRDefault="00F01F09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Jiné projevy </w:t>
      </w:r>
    </w:p>
    <w:p w:rsidR="004C6702" w:rsidRPr="004C6702" w:rsidRDefault="004C6702" w:rsidP="004C6702">
      <w:r w:rsidRPr="004C6702">
        <w:t>pohyb hlavou více než očima při čtení</w:t>
      </w:r>
    </w:p>
    <w:p w:rsidR="004C6702" w:rsidRPr="004C6702" w:rsidRDefault="004C6702" w:rsidP="004C6702">
      <w:r w:rsidRPr="004C6702">
        <w:t>zvláštní náklon hlavy či koukání „bokem“</w:t>
      </w:r>
    </w:p>
    <w:p w:rsidR="004C6702" w:rsidRPr="004C6702" w:rsidRDefault="004C6702" w:rsidP="004C6702">
      <w:r w:rsidRPr="004C6702">
        <w:t>krátká nebo příliš velká pracovní vzdálenost</w:t>
      </w:r>
    </w:p>
    <w:p w:rsidR="004C6702" w:rsidRPr="004C6702" w:rsidRDefault="004C6702" w:rsidP="004C6702">
      <w:r w:rsidRPr="004C6702">
        <w:t>špatné sezení a držení těla</w:t>
      </w:r>
    </w:p>
    <w:p w:rsidR="004C6702" w:rsidRPr="004C6702" w:rsidRDefault="004C6702" w:rsidP="004C6702">
      <w:r w:rsidRPr="004C6702">
        <w:t>mračení, grimasy</w:t>
      </w:r>
    </w:p>
    <w:p w:rsidR="004C6702" w:rsidRPr="004C6702" w:rsidRDefault="004C6702" w:rsidP="004C6702">
      <w:r w:rsidRPr="004C6702">
        <w:t>závratě, bolesti hlavy</w:t>
      </w:r>
    </w:p>
    <w:p w:rsidR="004C6702" w:rsidRPr="004C6702" w:rsidRDefault="004C6702" w:rsidP="004C6702">
      <w:r w:rsidRPr="004C6702">
        <w:lastRenderedPageBreak/>
        <w:t>dívá se jen jedním okem, zavírání či zakrývání oka</w:t>
      </w:r>
    </w:p>
    <w:p w:rsidR="004C6702" w:rsidRPr="004C6702" w:rsidRDefault="004C6702" w:rsidP="004C6702">
      <w:r w:rsidRPr="004C6702">
        <w:t>pohybuje se „nešikovně“, naráží do předmětů u pasu nebo nohou</w:t>
      </w:r>
    </w:p>
    <w:p w:rsidR="004C6702" w:rsidRPr="004C6702" w:rsidRDefault="004C6702" w:rsidP="004C6702">
      <w:r w:rsidRPr="004C6702">
        <w:t>strach z výšek</w:t>
      </w:r>
    </w:p>
    <w:p w:rsidR="004C6702" w:rsidRPr="004C6702" w:rsidRDefault="004C6702" w:rsidP="004C6702">
      <w:r w:rsidRPr="004C6702">
        <w:t>špatná rovnováha, strach ze schodů</w:t>
      </w:r>
    </w:p>
    <w:p w:rsidR="004C6702" w:rsidRPr="004C6702" w:rsidRDefault="004C6702" w:rsidP="004C6702">
      <w:r w:rsidRPr="004C6702">
        <w:t>odmítá se zapojovat do venkovních aktivit nebo naopak upřednostňuje před čtením</w:t>
      </w:r>
    </w:p>
    <w:p w:rsidR="004C6702" w:rsidRPr="004C6702" w:rsidRDefault="004C6702" w:rsidP="004C6702">
      <w:r w:rsidRPr="004C6702">
        <w:t>při neoslovení jménem neodpovídá na otázky a pokyny</w:t>
      </w:r>
    </w:p>
    <w:p w:rsidR="00F01F09" w:rsidRDefault="00F01F09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Projevy ve vyučování </w:t>
      </w:r>
    </w:p>
    <w:p w:rsidR="004C6702" w:rsidRPr="004C6702" w:rsidRDefault="004C6702" w:rsidP="004C6702">
      <w:r w:rsidRPr="004C6702">
        <w:t>slabá koncentrace pozornosti po delší čas</w:t>
      </w:r>
    </w:p>
    <w:p w:rsidR="004C6702" w:rsidRPr="004C6702" w:rsidRDefault="004C6702" w:rsidP="004C6702">
      <w:r w:rsidRPr="004C6702">
        <w:t xml:space="preserve">při činnostech předváděných učitelem nebo prováděných na druhé straně místnosti </w:t>
      </w:r>
    </w:p>
    <w:p w:rsidR="004C6702" w:rsidRPr="004C6702" w:rsidRDefault="004C6702" w:rsidP="004C6702">
      <w:r w:rsidRPr="004C6702">
        <w:t>problémy v koordinaci oko-ruka</w:t>
      </w:r>
    </w:p>
    <w:p w:rsidR="004C6702" w:rsidRPr="004C6702" w:rsidRDefault="004C6702" w:rsidP="004C6702">
      <w:r w:rsidRPr="004C6702">
        <w:t>psaní</w:t>
      </w:r>
    </w:p>
    <w:p w:rsidR="004C6702" w:rsidRPr="004C6702" w:rsidRDefault="004C6702" w:rsidP="004C6702">
      <w:r w:rsidRPr="004C6702">
        <w:t>zaměňování písmen, vynechávání</w:t>
      </w:r>
    </w:p>
    <w:p w:rsidR="004C6702" w:rsidRPr="004C6702" w:rsidRDefault="004C6702" w:rsidP="004C6702">
      <w:r w:rsidRPr="004C6702">
        <w:t>nezvyklé mezery, malé písmo</w:t>
      </w:r>
    </w:p>
    <w:p w:rsidR="004C6702" w:rsidRPr="004C6702" w:rsidRDefault="004C6702" w:rsidP="004C6702">
      <w:r w:rsidRPr="004C6702">
        <w:t>nedodržování řádků</w:t>
      </w:r>
    </w:p>
    <w:p w:rsidR="004C6702" w:rsidRPr="004C6702" w:rsidRDefault="004C6702" w:rsidP="004C6702">
      <w:r w:rsidRPr="004C6702">
        <w:t>čtení</w:t>
      </w:r>
    </w:p>
    <w:p w:rsidR="004C6702" w:rsidRPr="004C6702" w:rsidRDefault="004C6702" w:rsidP="004C6702">
      <w:r w:rsidRPr="004C6702">
        <w:t>Zaměňování podobných písmen</w:t>
      </w:r>
    </w:p>
    <w:p w:rsidR="004C6702" w:rsidRPr="004C6702" w:rsidRDefault="004C6702" w:rsidP="004C6702">
      <w:r w:rsidRPr="004C6702">
        <w:t>pomalé čtení a používání prstu pro udržení čteného řádku.</w:t>
      </w:r>
    </w:p>
    <w:p w:rsidR="004C6702" w:rsidRPr="004C6702" w:rsidRDefault="004C6702" w:rsidP="004C6702">
      <w:r w:rsidRPr="004C6702">
        <w:t>špatné čtení z tabule a opis z tabule</w:t>
      </w:r>
    </w:p>
    <w:p w:rsidR="00F01F09" w:rsidRDefault="00F01F09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PLUSOPTIX </w:t>
      </w:r>
    </w:p>
    <w:p w:rsidR="004C6702" w:rsidRPr="004C6702" w:rsidRDefault="004C6702" w:rsidP="004C6702">
      <w:r w:rsidRPr="004C6702">
        <w:t xml:space="preserve">přenosný </w:t>
      </w:r>
      <w:proofErr w:type="spellStart"/>
      <w:r w:rsidRPr="004C6702">
        <w:t>screeningový</w:t>
      </w:r>
      <w:proofErr w:type="spellEnd"/>
      <w:r w:rsidRPr="004C6702">
        <w:t xml:space="preserve"> </w:t>
      </w:r>
      <w:proofErr w:type="spellStart"/>
      <w:r w:rsidRPr="004C6702">
        <w:t>autorefraktometr</w:t>
      </w:r>
      <w:proofErr w:type="spellEnd"/>
      <w:r w:rsidRPr="004C6702">
        <w:t xml:space="preserve"> </w:t>
      </w:r>
    </w:p>
    <w:p w:rsidR="004C6702" w:rsidRPr="004C6702" w:rsidRDefault="004C6702" w:rsidP="004C6702">
      <w:r w:rsidRPr="004C6702">
        <w:t>Detekce refrakčních vad, strabismu, postavení očí, rohovkových reflexů nebo průměrů zornic</w:t>
      </w:r>
    </w:p>
    <w:p w:rsidR="004C6702" w:rsidRPr="004C6702" w:rsidRDefault="004C6702" w:rsidP="004C6702">
      <w:r w:rsidRPr="004C6702">
        <w:t xml:space="preserve">nevyžaduje medikaci ani verbální spolupráci </w:t>
      </w:r>
    </w:p>
    <w:p w:rsidR="00F01F09" w:rsidRDefault="00F01F09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FUNKČNÍ VYŠETŘENÍ ZRAKU </w:t>
      </w:r>
    </w:p>
    <w:p w:rsidR="004C6702" w:rsidRPr="004C6702" w:rsidRDefault="004C6702" w:rsidP="004C6702">
      <w:r w:rsidRPr="004C6702">
        <w:t>po lékařské diagnóze</w:t>
      </w:r>
    </w:p>
    <w:p w:rsidR="004C6702" w:rsidRPr="004C6702" w:rsidRDefault="004C6702" w:rsidP="004C6702">
      <w:r w:rsidRPr="004C6702">
        <w:lastRenderedPageBreak/>
        <w:t xml:space="preserve">funkční diagnostika zraku – </w:t>
      </w:r>
      <w:r w:rsidRPr="004C6702">
        <w:rPr>
          <w:b/>
          <w:bCs/>
        </w:rPr>
        <w:t>funkce X fungování</w:t>
      </w:r>
    </w:p>
    <w:p w:rsidR="00F01F09" w:rsidRDefault="00F01F09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>FVZ</w:t>
      </w:r>
    </w:p>
    <w:p w:rsidR="004C6702" w:rsidRPr="004C6702" w:rsidRDefault="004C6702" w:rsidP="004C6702">
      <w:r w:rsidRPr="004C6702">
        <w:t>v klinických podmínkách</w:t>
      </w:r>
    </w:p>
    <w:p w:rsidR="004C6702" w:rsidRPr="004C6702" w:rsidRDefault="004C6702" w:rsidP="004C6702">
      <w:r w:rsidRPr="004C6702">
        <w:t xml:space="preserve">v podmínkách SRP, CZV Motol, </w:t>
      </w:r>
      <w:proofErr w:type="spellStart"/>
      <w:r w:rsidRPr="004C6702">
        <w:t>Tyfloservis</w:t>
      </w:r>
      <w:proofErr w:type="spellEnd"/>
      <w:r w:rsidRPr="004C6702">
        <w:t xml:space="preserve"> </w:t>
      </w:r>
    </w:p>
    <w:p w:rsidR="00F01F09" w:rsidRDefault="00F01F09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Metody </w:t>
      </w:r>
    </w:p>
    <w:p w:rsidR="004C6702" w:rsidRPr="004C6702" w:rsidRDefault="004C6702" w:rsidP="004C6702">
      <w:r w:rsidRPr="004C6702">
        <w:t xml:space="preserve">subjektivní (standardizované testy, pozorování) </w:t>
      </w:r>
    </w:p>
    <w:p w:rsidR="004C6702" w:rsidRPr="004C6702" w:rsidRDefault="004C6702" w:rsidP="004C6702">
      <w:r w:rsidRPr="004C6702">
        <w:t>objektivní (VEP, MR, CT, atd.)</w:t>
      </w:r>
    </w:p>
    <w:p w:rsidR="004C6702" w:rsidRPr="004C6702" w:rsidRDefault="004C6702" w:rsidP="004C6702">
      <w:r w:rsidRPr="004C6702">
        <w:rPr>
          <w:b/>
          <w:bCs/>
        </w:rPr>
        <w:t>KOMBINACE METOD A PODMÍNEK JE NEJEFEKTIVNĚJŠÍ!</w:t>
      </w:r>
    </w:p>
    <w:p w:rsidR="00F01F09" w:rsidRDefault="00F01F09" w:rsidP="004C6702"/>
    <w:p w:rsidR="004C6702" w:rsidRPr="00F01F09" w:rsidRDefault="004C6702" w:rsidP="004C6702">
      <w:pPr>
        <w:rPr>
          <w:b/>
        </w:rPr>
      </w:pPr>
      <w:r w:rsidRPr="00F01F09">
        <w:rPr>
          <w:b/>
        </w:rPr>
        <w:t xml:space="preserve">Kortikální poškození zraku (CVI) </w:t>
      </w:r>
    </w:p>
    <w:p w:rsidR="00F01F09" w:rsidRDefault="00F01F09" w:rsidP="004C6702">
      <w:pPr>
        <w:sectPr w:rsidR="00F01F09" w:rsidSect="009179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6702" w:rsidRPr="004C6702" w:rsidRDefault="004C6702" w:rsidP="004C6702">
      <w:r w:rsidRPr="004C6702">
        <w:lastRenderedPageBreak/>
        <w:t xml:space="preserve">CHARAKTERISTIKA </w:t>
      </w:r>
    </w:p>
    <w:p w:rsidR="004C6702" w:rsidRPr="004C6702" w:rsidRDefault="004C6702" w:rsidP="004C6702">
      <w:r w:rsidRPr="004C6702">
        <w:t>Centrální porucha zraku, korová slepota</w:t>
      </w:r>
    </w:p>
    <w:p w:rsidR="004C6702" w:rsidRPr="004C6702" w:rsidRDefault="004C6702" w:rsidP="004C6702">
      <w:r w:rsidRPr="004C6702">
        <w:t>Poškození zrakového centra nebo zrakových drah, zrakových asociačních oblastí</w:t>
      </w:r>
    </w:p>
    <w:p w:rsidR="004C6702" w:rsidRPr="004C6702" w:rsidRDefault="004C6702" w:rsidP="004C6702">
      <w:r w:rsidRPr="004C6702">
        <w:t>Zřejmě hlavní příčina – prenatální hypoxie</w:t>
      </w:r>
    </w:p>
    <w:p w:rsidR="004C6702" w:rsidRPr="004C6702" w:rsidRDefault="004C6702" w:rsidP="004C6702">
      <w:r w:rsidRPr="004C6702">
        <w:t>Přidružené problémy - mozková obrna, epilepsie, mentální retardace, hydrocefalus, poruchy učení, hluchota</w:t>
      </w:r>
    </w:p>
    <w:p w:rsidR="004C6702" w:rsidRPr="004C6702" w:rsidRDefault="004C6702" w:rsidP="004C6702">
      <w:r w:rsidRPr="004C6702">
        <w:t>Také atrofie optického nervu, hypoplazie optického nervu, retinální abnormality</w:t>
      </w:r>
    </w:p>
    <w:p w:rsidR="004C6702" w:rsidRPr="004C6702" w:rsidRDefault="004C6702" w:rsidP="004C6702">
      <w:r w:rsidRPr="004C6702">
        <w:t>Dezorientace v prostoru</w:t>
      </w:r>
    </w:p>
    <w:p w:rsidR="004C6702" w:rsidRPr="004C6702" w:rsidRDefault="004C6702" w:rsidP="004C6702">
      <w:r w:rsidRPr="004C6702">
        <w:t>Proměnlivost užívání zraku</w:t>
      </w:r>
    </w:p>
    <w:p w:rsidR="00F01F09" w:rsidRDefault="00F01F09" w:rsidP="004C6702"/>
    <w:p w:rsidR="00F01F09" w:rsidRPr="004C6702" w:rsidRDefault="00F01F09" w:rsidP="00F01F09">
      <w:r w:rsidRPr="004C6702">
        <w:lastRenderedPageBreak/>
        <w:t xml:space="preserve">PROJEVY </w:t>
      </w:r>
    </w:p>
    <w:p w:rsidR="004C6702" w:rsidRPr="004C6702" w:rsidRDefault="004C6702" w:rsidP="004C6702">
      <w:r w:rsidRPr="004C6702">
        <w:t>Zdravě vypadající oko</w:t>
      </w:r>
    </w:p>
    <w:p w:rsidR="004C6702" w:rsidRPr="004C6702" w:rsidRDefault="004C6702" w:rsidP="004C6702">
      <w:r w:rsidRPr="004C6702">
        <w:t>Výpadky zorného pole, efekt „ementálu“</w:t>
      </w:r>
    </w:p>
    <w:p w:rsidR="004C6702" w:rsidRPr="004C6702" w:rsidRDefault="004C6702" w:rsidP="004C6702">
      <w:r w:rsidRPr="004C6702">
        <w:t>Netečnost k vizuálním podnětům</w:t>
      </w:r>
    </w:p>
    <w:p w:rsidR="004C6702" w:rsidRPr="004C6702" w:rsidRDefault="004C6702" w:rsidP="004C6702">
      <w:r w:rsidRPr="004C6702">
        <w:t>Preference taktilně-haptického podnětu</w:t>
      </w:r>
    </w:p>
    <w:p w:rsidR="004C6702" w:rsidRPr="004C6702" w:rsidRDefault="004C6702" w:rsidP="004C6702">
      <w:r w:rsidRPr="004C6702">
        <w:t xml:space="preserve">Problémy s </w:t>
      </w:r>
      <w:proofErr w:type="spellStart"/>
      <w:r w:rsidRPr="004C6702">
        <w:t>pozrováním</w:t>
      </w:r>
      <w:proofErr w:type="spellEnd"/>
      <w:r w:rsidRPr="004C6702">
        <w:t xml:space="preserve"> předmětů na krátké vzdálenosti</w:t>
      </w:r>
    </w:p>
    <w:p w:rsidR="004C6702" w:rsidRPr="004C6702" w:rsidRDefault="004C6702" w:rsidP="004C6702">
      <w:r w:rsidRPr="004C6702">
        <w:t xml:space="preserve">Problém rozlišení figura-pozadí, </w:t>
      </w:r>
      <w:proofErr w:type="spellStart"/>
      <w:r w:rsidRPr="004C6702">
        <w:t>crowding</w:t>
      </w:r>
      <w:proofErr w:type="spellEnd"/>
      <w:r w:rsidRPr="004C6702">
        <w:t>-fenomén</w:t>
      </w:r>
    </w:p>
    <w:p w:rsidR="004C6702" w:rsidRPr="004C6702" w:rsidRDefault="004C6702" w:rsidP="004C6702">
      <w:r w:rsidRPr="004C6702">
        <w:t>Upřednostnění periferního vidění</w:t>
      </w:r>
    </w:p>
    <w:p w:rsidR="004C6702" w:rsidRPr="004C6702" w:rsidRDefault="004C6702" w:rsidP="004C6702">
      <w:r w:rsidRPr="004C6702">
        <w:t>Zachování barvocitu</w:t>
      </w:r>
    </w:p>
    <w:p w:rsidR="004C6702" w:rsidRPr="004C6702" w:rsidRDefault="004C6702" w:rsidP="004C6702">
      <w:r w:rsidRPr="004C6702">
        <w:t>Podnět zpracován po určité době</w:t>
      </w:r>
    </w:p>
    <w:p w:rsidR="00F01F09" w:rsidRDefault="00F01F09" w:rsidP="004C6702">
      <w:pPr>
        <w:rPr>
          <w:b/>
          <w:bCs/>
        </w:rPr>
        <w:sectPr w:rsidR="00F01F09" w:rsidSect="00F01F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01F09" w:rsidRDefault="00F01F09" w:rsidP="004C6702">
      <w:pPr>
        <w:rPr>
          <w:b/>
          <w:bCs/>
        </w:rPr>
      </w:pPr>
    </w:p>
    <w:p w:rsidR="00A42CF1" w:rsidRDefault="00A42CF1" w:rsidP="004C6702">
      <w:pPr>
        <w:rPr>
          <w:b/>
          <w:bCs/>
        </w:rPr>
      </w:pPr>
      <w:r>
        <w:rPr>
          <w:b/>
          <w:bCs/>
        </w:rPr>
        <w:t>Testování malých dětí v </w:t>
      </w:r>
      <w:proofErr w:type="spellStart"/>
      <w:r>
        <w:rPr>
          <w:b/>
          <w:bCs/>
        </w:rPr>
        <w:t>preve</w:t>
      </w:r>
      <w:r w:rsidR="00521F98">
        <w:rPr>
          <w:b/>
          <w:bCs/>
        </w:rPr>
        <w:t>r</w:t>
      </w:r>
      <w:r>
        <w:rPr>
          <w:b/>
          <w:bCs/>
        </w:rPr>
        <w:t>bálním</w:t>
      </w:r>
      <w:proofErr w:type="spellEnd"/>
      <w:r>
        <w:rPr>
          <w:b/>
          <w:bCs/>
        </w:rPr>
        <w:t xml:space="preserve"> stadiu a nekomunikujících</w:t>
      </w:r>
    </w:p>
    <w:p w:rsidR="00521F98" w:rsidRDefault="00521F98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Lea </w:t>
      </w:r>
      <w:proofErr w:type="spellStart"/>
      <w:r w:rsidRPr="004C6702">
        <w:rPr>
          <w:b/>
          <w:bCs/>
        </w:rPr>
        <w:t>Hyvärinen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4C6702">
      <w:r w:rsidRPr="004C6702">
        <w:lastRenderedPageBreak/>
        <w:t>Finská oftalmoložka</w:t>
      </w:r>
    </w:p>
    <w:p w:rsidR="004C6702" w:rsidRPr="004C6702" w:rsidRDefault="00EF61C6" w:rsidP="004C6702">
      <w:hyperlink r:id="rId5" w:history="1">
        <w:r w:rsidR="004C6702" w:rsidRPr="004C6702">
          <w:rPr>
            <w:rStyle w:val="Hypertextovodkaz"/>
          </w:rPr>
          <w:t>http://www.</w:t>
        </w:r>
      </w:hyperlink>
      <w:hyperlink r:id="rId6" w:history="1">
        <w:r w:rsidR="004C6702" w:rsidRPr="004C6702">
          <w:rPr>
            <w:rStyle w:val="Hypertextovodkaz"/>
          </w:rPr>
          <w:t>lea</w:t>
        </w:r>
      </w:hyperlink>
      <w:hyperlink r:id="rId7" w:history="1">
        <w:r w:rsidR="004C6702" w:rsidRPr="004C6702">
          <w:rPr>
            <w:rStyle w:val="Hypertextovodkaz"/>
          </w:rPr>
          <w:t>-test.</w:t>
        </w:r>
      </w:hyperlink>
      <w:hyperlink r:id="rId8" w:history="1">
        <w:r w:rsidR="004C6702" w:rsidRPr="004C6702">
          <w:rPr>
            <w:rStyle w:val="Hypertextovodkaz"/>
          </w:rPr>
          <w:t>fi</w:t>
        </w:r>
      </w:hyperlink>
      <w:r w:rsidR="004C6702" w:rsidRPr="004C6702">
        <w:t xml:space="preserve"> </w:t>
      </w:r>
    </w:p>
    <w:p w:rsidR="004C6702" w:rsidRPr="004C6702" w:rsidRDefault="004C6702" w:rsidP="004C6702">
      <w:r w:rsidRPr="004C6702">
        <w:t xml:space="preserve">Zabývá se vyšetřováním děti v </w:t>
      </w:r>
      <w:proofErr w:type="spellStart"/>
      <w:r w:rsidRPr="004C6702">
        <w:t>preverbálním</w:t>
      </w:r>
      <w:proofErr w:type="spellEnd"/>
      <w:r w:rsidRPr="004C6702">
        <w:t xml:space="preserve"> stadiu a nekomunikujících pacientů </w:t>
      </w:r>
    </w:p>
    <w:p w:rsidR="00A42CF1" w:rsidRDefault="00A42CF1" w:rsidP="004C6702">
      <w:pPr>
        <w:rPr>
          <w:b/>
          <w:bCs/>
        </w:rPr>
      </w:pPr>
    </w:p>
    <w:p w:rsidR="00A42CF1" w:rsidRDefault="00A42CF1" w:rsidP="004C6702">
      <w:pPr>
        <w:rPr>
          <w:b/>
          <w:bCs/>
        </w:rPr>
      </w:pPr>
    </w:p>
    <w:p w:rsidR="00A42CF1" w:rsidRDefault="004C6702" w:rsidP="004C6702">
      <w:pPr>
        <w:rPr>
          <w:b/>
          <w:bCs/>
        </w:rPr>
      </w:pPr>
      <w:r w:rsidRPr="004C6702">
        <w:rPr>
          <w:b/>
          <w:bCs/>
        </w:rPr>
        <w:t>ZRAKOVÁ OSTROST</w:t>
      </w:r>
    </w:p>
    <w:p w:rsidR="004C6702" w:rsidRPr="004C6702" w:rsidRDefault="004C6702" w:rsidP="004C6702">
      <w:r w:rsidRPr="004C6702">
        <w:t xml:space="preserve">MONOKULÁRNĚ </w:t>
      </w:r>
      <w:proofErr w:type="gramStart"/>
      <w:r w:rsidRPr="004C6702">
        <w:t>VS.</w:t>
      </w:r>
      <w:proofErr w:type="gramEnd"/>
      <w:r w:rsidRPr="004C6702">
        <w:t xml:space="preserve"> BINOKULÁRNĚ</w:t>
      </w:r>
    </w:p>
    <w:p w:rsidR="004C6702" w:rsidRPr="004C6702" w:rsidRDefault="00A92F9B" w:rsidP="004C6702">
      <w:r>
        <w:rPr>
          <w:b/>
        </w:rPr>
        <w:t>R</w:t>
      </w:r>
      <w:r w:rsidR="004C6702" w:rsidRPr="00A92F9B">
        <w:rPr>
          <w:b/>
        </w:rPr>
        <w:t>ozlišovací schopnost</w:t>
      </w:r>
      <w:r>
        <w:rPr>
          <w:b/>
        </w:rPr>
        <w:t xml:space="preserve"> oka</w:t>
      </w:r>
      <w:r w:rsidR="00521F98">
        <w:t>, předstupeň rozpoznávací schopnosti oka testované na optotypech</w:t>
      </w:r>
      <w:r w:rsidR="004C6702" w:rsidRPr="004C6702">
        <w:rPr>
          <w:lang w:val="en-US"/>
        </w:rPr>
        <w:t xml:space="preserve"> </w:t>
      </w:r>
    </w:p>
    <w:p w:rsidR="004C6702" w:rsidRPr="004C6702" w:rsidRDefault="004C6702" w:rsidP="00521F98">
      <w:pPr>
        <w:ind w:left="708"/>
      </w:pPr>
      <w:r w:rsidRPr="004C6702">
        <w:rPr>
          <w:lang w:val="en-US"/>
        </w:rPr>
        <w:t>BUST test</w:t>
      </w:r>
    </w:p>
    <w:p w:rsidR="00A92F9B" w:rsidRDefault="004C6702" w:rsidP="00521F98">
      <w:pPr>
        <w:ind w:left="708"/>
        <w:rPr>
          <w:b/>
          <w:bCs/>
        </w:rPr>
      </w:pPr>
      <w:r w:rsidRPr="004C6702">
        <w:rPr>
          <w:b/>
          <w:bCs/>
        </w:rPr>
        <w:t xml:space="preserve">Testy na principu </w:t>
      </w:r>
      <w:r w:rsidRPr="004C6702">
        <w:rPr>
          <w:b/>
          <w:bCs/>
          <w:lang w:val="en-US"/>
        </w:rPr>
        <w:t>Preferential Looking</w:t>
      </w:r>
      <w:r w:rsidRPr="004C6702">
        <w:rPr>
          <w:b/>
          <w:bCs/>
        </w:rPr>
        <w:t xml:space="preserve">/preferenční vidění </w:t>
      </w:r>
    </w:p>
    <w:p w:rsidR="004C6702" w:rsidRPr="004C6702" w:rsidRDefault="004C6702" w:rsidP="00521F98">
      <w:pPr>
        <w:ind w:left="708"/>
      </w:pPr>
      <w:r w:rsidRPr="004C6702">
        <w:rPr>
          <w:lang w:val="en-US"/>
        </w:rPr>
        <w:t>Cardiff</w:t>
      </w:r>
      <w:r w:rsidRPr="004C6702">
        <w:t xml:space="preserve"> test</w:t>
      </w:r>
    </w:p>
    <w:p w:rsidR="004C6702" w:rsidRPr="00A92F9B" w:rsidRDefault="004C6702" w:rsidP="004C6702">
      <w:pPr>
        <w:rPr>
          <w:b/>
        </w:rPr>
      </w:pPr>
      <w:r w:rsidRPr="00A92F9B">
        <w:rPr>
          <w:b/>
        </w:rPr>
        <w:t>Zraková ostrost</w:t>
      </w:r>
    </w:p>
    <w:p w:rsidR="004C6702" w:rsidRPr="004C6702" w:rsidRDefault="004C6702" w:rsidP="00A92F9B">
      <w:pPr>
        <w:ind w:left="708"/>
      </w:pPr>
      <w:r w:rsidRPr="004C6702">
        <w:t>optotypy</w:t>
      </w:r>
    </w:p>
    <w:p w:rsidR="00A92F9B" w:rsidRDefault="00A92F9B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BUST test </w:t>
      </w:r>
    </w:p>
    <w:p w:rsidR="004C6702" w:rsidRPr="004C6702" w:rsidRDefault="004C6702" w:rsidP="00A92F9B">
      <w:pPr>
        <w:ind w:left="708"/>
      </w:pPr>
      <w:r w:rsidRPr="004C6702">
        <w:t xml:space="preserve">6 rozdílných objektů černých na bílém podkladu (lžíce, vidlička, brýle, nůžky, květina, hrnek) </w:t>
      </w:r>
    </w:p>
    <w:p w:rsidR="004C6702" w:rsidRPr="004C6702" w:rsidRDefault="004C6702" w:rsidP="00A92F9B">
      <w:pPr>
        <w:ind w:left="708"/>
      </w:pPr>
      <w:r w:rsidRPr="004C6702">
        <w:t>10 velikostí kartiček – 1 karta – 1 objekt</w:t>
      </w:r>
    </w:p>
    <w:p w:rsidR="004C6702" w:rsidRPr="004C6702" w:rsidRDefault="004C6702" w:rsidP="00A92F9B">
      <w:pPr>
        <w:ind w:left="708"/>
      </w:pPr>
      <w:r w:rsidRPr="004C6702">
        <w:t>K dispozici hračky ke kartám</w:t>
      </w:r>
    </w:p>
    <w:p w:rsidR="00A92F9B" w:rsidRDefault="00A92F9B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TESTY PREFERENTIAL LOOKING </w:t>
      </w:r>
    </w:p>
    <w:p w:rsidR="004C6702" w:rsidRPr="004C6702" w:rsidRDefault="004C6702" w:rsidP="00A92F9B">
      <w:pPr>
        <w:ind w:left="708"/>
      </w:pPr>
      <w:r w:rsidRPr="004C6702">
        <w:t>Fenomén preference vzorku – preference komplikovaného před jednotvárným</w:t>
      </w:r>
    </w:p>
    <w:p w:rsidR="004C6702" w:rsidRPr="004C6702" w:rsidRDefault="00A92F9B" w:rsidP="00A92F9B">
      <w:pPr>
        <w:ind w:left="708"/>
      </w:pPr>
      <w:r>
        <w:t xml:space="preserve">Oftalmoložka </w:t>
      </w:r>
      <w:r w:rsidR="004C6702" w:rsidRPr="004C6702">
        <w:t xml:space="preserve">Davida </w:t>
      </w:r>
      <w:proofErr w:type="spellStart"/>
      <w:r w:rsidR="004C6702" w:rsidRPr="004C6702">
        <w:t>Teller</w:t>
      </w:r>
      <w:proofErr w:type="spellEnd"/>
      <w:r w:rsidR="004C6702" w:rsidRPr="004C6702">
        <w:t xml:space="preserve"> z Washingtonské univerzity</w:t>
      </w:r>
    </w:p>
    <w:p w:rsidR="004C6702" w:rsidRPr="004C6702" w:rsidRDefault="004C6702" w:rsidP="00A92F9B">
      <w:pPr>
        <w:ind w:left="1416"/>
      </w:pPr>
      <w:proofErr w:type="spellStart"/>
      <w:r w:rsidRPr="004C6702">
        <w:rPr>
          <w:b/>
          <w:bCs/>
        </w:rPr>
        <w:t>Teller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Acuity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Cards</w:t>
      </w:r>
      <w:proofErr w:type="spellEnd"/>
      <w:r w:rsidRPr="004C6702">
        <w:rPr>
          <w:b/>
          <w:bCs/>
        </w:rPr>
        <w:t xml:space="preserve"> </w:t>
      </w:r>
    </w:p>
    <w:p w:rsidR="00A92F9B" w:rsidRPr="00A92F9B" w:rsidRDefault="00A92F9B" w:rsidP="00A92F9B">
      <w:pPr>
        <w:ind w:left="708"/>
        <w:rPr>
          <w:bCs/>
        </w:rPr>
      </w:pPr>
      <w:r>
        <w:rPr>
          <w:bCs/>
        </w:rPr>
        <w:t xml:space="preserve">Lea </w:t>
      </w:r>
      <w:proofErr w:type="spellStart"/>
      <w:r>
        <w:rPr>
          <w:bCs/>
        </w:rPr>
        <w:t>Hyvärinen</w:t>
      </w:r>
      <w:proofErr w:type="spellEnd"/>
    </w:p>
    <w:p w:rsidR="004C6702" w:rsidRPr="004C6702" w:rsidRDefault="004C6702" w:rsidP="00A92F9B">
      <w:pPr>
        <w:ind w:left="1416"/>
      </w:pPr>
      <w:r w:rsidRPr="004C6702">
        <w:rPr>
          <w:b/>
          <w:bCs/>
        </w:rPr>
        <w:t xml:space="preserve">Lea </w:t>
      </w:r>
      <w:proofErr w:type="spellStart"/>
      <w:r w:rsidRPr="004C6702">
        <w:rPr>
          <w:b/>
          <w:bCs/>
        </w:rPr>
        <w:t>Gratings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A92F9B">
      <w:pPr>
        <w:ind w:left="708"/>
      </w:pPr>
      <w:proofErr w:type="spellStart"/>
      <w:r w:rsidRPr="004C6702">
        <w:rPr>
          <w:b/>
          <w:bCs/>
        </w:rPr>
        <w:t>Cardiff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Acuity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Cards</w:t>
      </w:r>
      <w:proofErr w:type="spellEnd"/>
      <w:r w:rsidRPr="004C6702">
        <w:rPr>
          <w:b/>
          <w:bCs/>
        </w:rPr>
        <w:t xml:space="preserve"> </w:t>
      </w:r>
    </w:p>
    <w:p w:rsidR="00A92F9B" w:rsidRDefault="00A92F9B" w:rsidP="004C6702">
      <w:pPr>
        <w:rPr>
          <w:b/>
          <w:bCs/>
        </w:rPr>
      </w:pPr>
    </w:p>
    <w:p w:rsidR="004C6702" w:rsidRPr="004C6702" w:rsidRDefault="004C6702" w:rsidP="004C6702">
      <w:proofErr w:type="spellStart"/>
      <w:r w:rsidRPr="004C6702">
        <w:rPr>
          <w:b/>
          <w:bCs/>
        </w:rPr>
        <w:lastRenderedPageBreak/>
        <w:t>Teller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Acuity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Cards</w:t>
      </w:r>
      <w:proofErr w:type="spellEnd"/>
      <w:r w:rsidRPr="004C6702">
        <w:rPr>
          <w:b/>
          <w:bCs/>
        </w:rPr>
        <w:t xml:space="preserve"> (TAC)</w:t>
      </w:r>
      <w:r w:rsidRPr="004C6702">
        <w:rPr>
          <w:b/>
          <w:bCs/>
        </w:rPr>
        <w:br/>
        <w:t xml:space="preserve">Lea </w:t>
      </w:r>
      <w:proofErr w:type="spellStart"/>
      <w:r w:rsidRPr="004C6702">
        <w:rPr>
          <w:b/>
          <w:bCs/>
        </w:rPr>
        <w:t>Gratings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A92F9B">
      <w:pPr>
        <w:ind w:left="708"/>
      </w:pPr>
      <w:r w:rsidRPr="004C6702">
        <w:t>testy rozlišení, není úplný ekvivalent optotypům</w:t>
      </w:r>
    </w:p>
    <w:p w:rsidR="004C6702" w:rsidRPr="004C6702" w:rsidRDefault="004C6702" w:rsidP="00A92F9B">
      <w:pPr>
        <w:ind w:left="708"/>
      </w:pPr>
      <w:r w:rsidRPr="004C6702">
        <w:t>prezentace cyklů (ČB pruhů), 1 cyklus je černý a bílý pruh</w:t>
      </w:r>
    </w:p>
    <w:p w:rsidR="004C6702" w:rsidRDefault="004C6702" w:rsidP="00A92F9B">
      <w:pPr>
        <w:ind w:left="708"/>
      </w:pPr>
      <w:r w:rsidRPr="004C6702">
        <w:t>fixace z 57 cm odpovídá 30cy/1cm pod 1˚</w:t>
      </w:r>
      <w:r w:rsidRPr="004C6702">
        <w:rPr>
          <w:lang w:val="en-US"/>
        </w:rPr>
        <w:t xml:space="preserve">= </w:t>
      </w:r>
      <w:proofErr w:type="spellStart"/>
      <w:r w:rsidRPr="004C6702">
        <w:t>vizus</w:t>
      </w:r>
      <w:proofErr w:type="spellEnd"/>
      <w:r w:rsidRPr="004C6702">
        <w:t xml:space="preserve"> 1</w:t>
      </w:r>
    </w:p>
    <w:p w:rsidR="00044FF4" w:rsidRPr="004C6702" w:rsidRDefault="00044FF4" w:rsidP="00A92F9B">
      <w:pPr>
        <w:ind w:left="708"/>
      </w:pPr>
      <w:r>
        <w:t>plácačky nebo čtverce za plentou</w:t>
      </w:r>
    </w:p>
    <w:p w:rsidR="004C6702" w:rsidRPr="004C6702" w:rsidRDefault="00EF61C6" w:rsidP="00044FF4">
      <w:pPr>
        <w:ind w:left="708"/>
      </w:pPr>
      <w:hyperlink r:id="rId9" w:history="1">
        <w:r w:rsidR="004C6702" w:rsidRPr="004C6702">
          <w:rPr>
            <w:rStyle w:val="Hypertextovodkaz"/>
          </w:rPr>
          <w:t>http://www.</w:t>
        </w:r>
      </w:hyperlink>
      <w:hyperlink r:id="rId10" w:history="1">
        <w:r w:rsidR="004C6702" w:rsidRPr="004C6702">
          <w:rPr>
            <w:rStyle w:val="Hypertextovodkaz"/>
          </w:rPr>
          <w:t>lea</w:t>
        </w:r>
      </w:hyperlink>
      <w:hyperlink r:id="rId11" w:history="1">
        <w:r w:rsidR="004C6702" w:rsidRPr="004C6702">
          <w:rPr>
            <w:rStyle w:val="Hypertextovodkaz"/>
          </w:rPr>
          <w:t>-test.</w:t>
        </w:r>
      </w:hyperlink>
      <w:hyperlink r:id="rId12" w:history="1">
        <w:r w:rsidR="004C6702" w:rsidRPr="004C6702">
          <w:rPr>
            <w:rStyle w:val="Hypertextovodkaz"/>
          </w:rPr>
          <w:t>fi</w:t>
        </w:r>
      </w:hyperlink>
      <w:hyperlink r:id="rId13" w:history="1">
        <w:r w:rsidR="004C6702" w:rsidRPr="004C6702">
          <w:rPr>
            <w:rStyle w:val="Hypertextovodkaz"/>
          </w:rPr>
          <w:t>/</w:t>
        </w:r>
      </w:hyperlink>
      <w:hyperlink r:id="rId14" w:history="1">
        <w:r w:rsidR="004C6702" w:rsidRPr="004C6702">
          <w:rPr>
            <w:rStyle w:val="Hypertextovodkaz"/>
          </w:rPr>
          <w:t>en</w:t>
        </w:r>
      </w:hyperlink>
      <w:hyperlink r:id="rId15" w:history="1">
        <w:r w:rsidR="004C6702" w:rsidRPr="004C6702">
          <w:rPr>
            <w:rStyle w:val="Hypertextovodkaz"/>
          </w:rPr>
          <w:t>/</w:t>
        </w:r>
      </w:hyperlink>
      <w:hyperlink r:id="rId16" w:history="1">
        <w:r w:rsidR="004C6702" w:rsidRPr="004C6702">
          <w:rPr>
            <w:rStyle w:val="Hypertextovodkaz"/>
          </w:rPr>
          <w:t>vistests</w:t>
        </w:r>
      </w:hyperlink>
      <w:hyperlink r:id="rId17" w:history="1">
        <w:r w:rsidR="004C6702" w:rsidRPr="004C6702">
          <w:rPr>
            <w:rStyle w:val="Hypertextovodkaz"/>
          </w:rPr>
          <w:t>/</w:t>
        </w:r>
      </w:hyperlink>
      <w:hyperlink r:id="rId18" w:history="1">
        <w:r w:rsidR="004C6702" w:rsidRPr="004C6702">
          <w:rPr>
            <w:rStyle w:val="Hypertextovodkaz"/>
          </w:rPr>
          <w:t>instruct</w:t>
        </w:r>
      </w:hyperlink>
      <w:hyperlink r:id="rId19" w:history="1">
        <w:r w:rsidR="004C6702" w:rsidRPr="004C6702">
          <w:rPr>
            <w:rStyle w:val="Hypertextovodkaz"/>
          </w:rPr>
          <w:t>/</w:t>
        </w:r>
      </w:hyperlink>
      <w:hyperlink r:id="rId20" w:history="1">
        <w:r w:rsidR="004C6702" w:rsidRPr="004C6702">
          <w:rPr>
            <w:rStyle w:val="Hypertextovodkaz"/>
          </w:rPr>
          <w:t>leagrati</w:t>
        </w:r>
      </w:hyperlink>
      <w:hyperlink r:id="rId21" w:history="1">
        <w:r w:rsidR="004C6702" w:rsidRPr="004C6702">
          <w:rPr>
            <w:rStyle w:val="Hypertextovodkaz"/>
          </w:rPr>
          <w:t>/</w:t>
        </w:r>
      </w:hyperlink>
      <w:hyperlink r:id="rId22" w:history="1">
        <w:r w:rsidR="004C6702" w:rsidRPr="004C6702">
          <w:rPr>
            <w:rStyle w:val="Hypertextovodkaz"/>
          </w:rPr>
          <w:t>leagrati.html</w:t>
        </w:r>
      </w:hyperlink>
      <w:r w:rsidR="004C6702" w:rsidRPr="004C6702">
        <w:t xml:space="preserve"> </w:t>
      </w:r>
    </w:p>
    <w:p w:rsidR="00044FF4" w:rsidRDefault="00044FF4" w:rsidP="004C6702">
      <w:pPr>
        <w:rPr>
          <w:b/>
          <w:bCs/>
        </w:rPr>
      </w:pPr>
    </w:p>
    <w:p w:rsidR="004C6702" w:rsidRPr="004C6702" w:rsidRDefault="004C6702" w:rsidP="004C6702">
      <w:proofErr w:type="spellStart"/>
      <w:r w:rsidRPr="004C6702">
        <w:rPr>
          <w:b/>
          <w:bCs/>
        </w:rPr>
        <w:t>Cardiff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Acuity</w:t>
      </w:r>
      <w:proofErr w:type="spellEnd"/>
      <w:r w:rsidRPr="004C6702">
        <w:rPr>
          <w:b/>
          <w:bCs/>
        </w:rPr>
        <w:t xml:space="preserve"> Test </w:t>
      </w:r>
    </w:p>
    <w:p w:rsidR="004C6702" w:rsidRPr="004C6702" w:rsidRDefault="004C6702" w:rsidP="00044FF4">
      <w:pPr>
        <w:ind w:left="708"/>
      </w:pPr>
      <w:r w:rsidRPr="004C6702">
        <w:t>Přechod mezi rozlišovacími testy a optotypy</w:t>
      </w:r>
    </w:p>
    <w:p w:rsidR="004C6702" w:rsidRPr="004C6702" w:rsidRDefault="004C6702" w:rsidP="00044FF4">
      <w:pPr>
        <w:ind w:left="708"/>
      </w:pPr>
      <w:r w:rsidRPr="004C6702">
        <w:t>Dítě fixuje nahoře, dole, až se obrázek vytratí</w:t>
      </w:r>
    </w:p>
    <w:p w:rsidR="00044FF4" w:rsidRDefault="00044FF4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TESTY OPTOTYPOVÉ </w:t>
      </w:r>
    </w:p>
    <w:p w:rsidR="004C6702" w:rsidRPr="004C6702" w:rsidRDefault="004C6702" w:rsidP="00044FF4">
      <w:pPr>
        <w:ind w:left="708"/>
      </w:pPr>
      <w:r w:rsidRPr="004C6702">
        <w:t xml:space="preserve">Lea </w:t>
      </w:r>
      <w:proofErr w:type="spellStart"/>
      <w:r w:rsidRPr="004C6702">
        <w:t>Symbols</w:t>
      </w:r>
      <w:proofErr w:type="spellEnd"/>
      <w:r w:rsidRPr="004C6702">
        <w:t xml:space="preserve">, Lea </w:t>
      </w:r>
      <w:proofErr w:type="spellStart"/>
      <w:r w:rsidRPr="004C6702">
        <w:t>Numbers</w:t>
      </w:r>
      <w:proofErr w:type="spellEnd"/>
      <w:r w:rsidRPr="004C6702">
        <w:t>, 3D Puzzle</w:t>
      </w:r>
    </w:p>
    <w:p w:rsidR="00AA1EF5" w:rsidRPr="004C6702" w:rsidRDefault="00EF61C6" w:rsidP="00044FF4">
      <w:pPr>
        <w:numPr>
          <w:ilvl w:val="1"/>
          <w:numId w:val="1"/>
        </w:numPr>
        <w:tabs>
          <w:tab w:val="clear" w:pos="1440"/>
          <w:tab w:val="num" w:pos="2148"/>
        </w:tabs>
        <w:ind w:left="2148"/>
      </w:pPr>
      <w:hyperlink r:id="rId23" w:history="1">
        <w:r w:rsidR="004C6702" w:rsidRPr="004C6702">
          <w:rPr>
            <w:rStyle w:val="Hypertextovodkaz"/>
          </w:rPr>
          <w:t>http://www.</w:t>
        </w:r>
      </w:hyperlink>
      <w:hyperlink r:id="rId24" w:history="1">
        <w:r w:rsidR="004C6702" w:rsidRPr="004C6702">
          <w:rPr>
            <w:rStyle w:val="Hypertextovodkaz"/>
          </w:rPr>
          <w:t>lea</w:t>
        </w:r>
      </w:hyperlink>
      <w:hyperlink r:id="rId25" w:history="1">
        <w:r w:rsidR="004C6702" w:rsidRPr="004C6702">
          <w:rPr>
            <w:rStyle w:val="Hypertextovodkaz"/>
          </w:rPr>
          <w:t>-test.</w:t>
        </w:r>
      </w:hyperlink>
      <w:hyperlink r:id="rId26" w:history="1">
        <w:r w:rsidR="004C6702" w:rsidRPr="004C6702">
          <w:rPr>
            <w:rStyle w:val="Hypertextovodkaz"/>
          </w:rPr>
          <w:t>fi</w:t>
        </w:r>
      </w:hyperlink>
      <w:hyperlink r:id="rId27" w:history="1">
        <w:r w:rsidR="004C6702" w:rsidRPr="004C6702">
          <w:rPr>
            <w:rStyle w:val="Hypertextovodkaz"/>
          </w:rPr>
          <w:t>/</w:t>
        </w:r>
      </w:hyperlink>
      <w:hyperlink r:id="rId28" w:history="1">
        <w:r w:rsidR="004C6702" w:rsidRPr="004C6702">
          <w:rPr>
            <w:rStyle w:val="Hypertextovodkaz"/>
          </w:rPr>
          <w:t>en</w:t>
        </w:r>
      </w:hyperlink>
      <w:hyperlink r:id="rId29" w:history="1">
        <w:r w:rsidR="004C6702" w:rsidRPr="004C6702">
          <w:rPr>
            <w:rStyle w:val="Hypertextovodkaz"/>
          </w:rPr>
          <w:t>/</w:t>
        </w:r>
      </w:hyperlink>
      <w:hyperlink r:id="rId30" w:history="1">
        <w:r w:rsidR="004C6702" w:rsidRPr="004C6702">
          <w:rPr>
            <w:rStyle w:val="Hypertextovodkaz"/>
          </w:rPr>
          <w:t>ped</w:t>
        </w:r>
      </w:hyperlink>
      <w:hyperlink r:id="rId31" w:history="1">
        <w:r w:rsidR="004C6702" w:rsidRPr="004C6702">
          <w:rPr>
            <w:rStyle w:val="Hypertextovodkaz"/>
          </w:rPr>
          <w:t>/23months_video/index.</w:t>
        </w:r>
      </w:hyperlink>
      <w:hyperlink r:id="rId32" w:history="1">
        <w:r w:rsidR="004C6702" w:rsidRPr="004C6702">
          <w:rPr>
            <w:rStyle w:val="Hypertextovodkaz"/>
          </w:rPr>
          <w:t>html</w:t>
        </w:r>
      </w:hyperlink>
      <w:hyperlink r:id="rId33" w:history="1">
        <w:r w:rsidR="004C6702" w:rsidRPr="004C6702">
          <w:rPr>
            <w:rStyle w:val="Hypertextovodkaz"/>
          </w:rPr>
          <w:t xml:space="preserve"> </w:t>
        </w:r>
      </w:hyperlink>
    </w:p>
    <w:p w:rsidR="00AA1EF5" w:rsidRPr="004C6702" w:rsidRDefault="00EF61C6" w:rsidP="00044FF4">
      <w:pPr>
        <w:numPr>
          <w:ilvl w:val="1"/>
          <w:numId w:val="1"/>
        </w:numPr>
        <w:tabs>
          <w:tab w:val="clear" w:pos="1440"/>
          <w:tab w:val="num" w:pos="2148"/>
        </w:tabs>
        <w:ind w:left="2148"/>
      </w:pPr>
      <w:hyperlink r:id="rId34" w:history="1">
        <w:r w:rsidR="004C6702" w:rsidRPr="004C6702">
          <w:rPr>
            <w:rStyle w:val="Hypertextovodkaz"/>
          </w:rPr>
          <w:t>http://www.</w:t>
        </w:r>
      </w:hyperlink>
      <w:hyperlink r:id="rId35" w:history="1">
        <w:r w:rsidR="004C6702" w:rsidRPr="004C6702">
          <w:rPr>
            <w:rStyle w:val="Hypertextovodkaz"/>
          </w:rPr>
          <w:t>lea</w:t>
        </w:r>
      </w:hyperlink>
      <w:hyperlink r:id="rId36" w:history="1">
        <w:r w:rsidR="004C6702" w:rsidRPr="004C6702">
          <w:rPr>
            <w:rStyle w:val="Hypertextovodkaz"/>
          </w:rPr>
          <w:t>-test.</w:t>
        </w:r>
      </w:hyperlink>
      <w:hyperlink r:id="rId37" w:history="1">
        <w:r w:rsidR="004C6702" w:rsidRPr="004C6702">
          <w:rPr>
            <w:rStyle w:val="Hypertextovodkaz"/>
          </w:rPr>
          <w:t>fi</w:t>
        </w:r>
      </w:hyperlink>
      <w:r w:rsidR="004C6702" w:rsidRPr="004C6702">
        <w:t xml:space="preserve"> </w:t>
      </w:r>
    </w:p>
    <w:p w:rsidR="004C6702" w:rsidRPr="004C6702" w:rsidRDefault="004C6702" w:rsidP="00044FF4">
      <w:pPr>
        <w:ind w:left="708"/>
      </w:pPr>
      <w:r w:rsidRPr="004C6702">
        <w:t xml:space="preserve">Lea </w:t>
      </w:r>
      <w:proofErr w:type="spellStart"/>
      <w:r w:rsidRPr="004C6702">
        <w:t>Symbols</w:t>
      </w:r>
      <w:proofErr w:type="spellEnd"/>
      <w:r w:rsidRPr="004C6702">
        <w:t xml:space="preserve"> </w:t>
      </w:r>
      <w:proofErr w:type="spellStart"/>
      <w:r w:rsidRPr="004C6702">
        <w:t>Flash</w:t>
      </w:r>
      <w:proofErr w:type="spellEnd"/>
      <w:r w:rsidRPr="004C6702">
        <w:t xml:space="preserve"> </w:t>
      </w:r>
      <w:proofErr w:type="spellStart"/>
      <w:r w:rsidRPr="004C6702">
        <w:t>Cards</w:t>
      </w:r>
      <w:proofErr w:type="spellEnd"/>
      <w:r w:rsidRPr="004C6702">
        <w:t xml:space="preserve"> – problémy s řádkovými optotypy </w:t>
      </w:r>
    </w:p>
    <w:p w:rsidR="004C6702" w:rsidRPr="004C6702" w:rsidRDefault="004C6702" w:rsidP="00044FF4">
      <w:pPr>
        <w:ind w:left="708"/>
      </w:pPr>
      <w:proofErr w:type="spellStart"/>
      <w:r w:rsidRPr="004C6702">
        <w:t>Sloanovy</w:t>
      </w:r>
      <w:proofErr w:type="spellEnd"/>
      <w:r w:rsidRPr="004C6702">
        <w:t xml:space="preserve"> optotypy </w:t>
      </w:r>
      <w:proofErr w:type="gramStart"/>
      <w:r w:rsidRPr="004C6702">
        <w:t>na</w:t>
      </w:r>
      <w:proofErr w:type="gramEnd"/>
      <w:r w:rsidRPr="004C6702">
        <w:t xml:space="preserve"> blízko</w:t>
      </w:r>
    </w:p>
    <w:p w:rsidR="00044FF4" w:rsidRDefault="00044FF4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Zorné pole </w:t>
      </w:r>
    </w:p>
    <w:p w:rsidR="004C6702" w:rsidRPr="004C6702" w:rsidRDefault="004C6702" w:rsidP="00044FF4">
      <w:pPr>
        <w:ind w:left="708"/>
      </w:pPr>
      <w:proofErr w:type="spellStart"/>
      <w:r w:rsidRPr="004C6702">
        <w:t>Amslerova</w:t>
      </w:r>
      <w:proofErr w:type="spellEnd"/>
      <w:r w:rsidRPr="004C6702">
        <w:t xml:space="preserve"> mřížka</w:t>
      </w:r>
    </w:p>
    <w:p w:rsidR="004C6702" w:rsidRPr="004C6702" w:rsidRDefault="004C6702" w:rsidP="00044FF4">
      <w:pPr>
        <w:ind w:left="708"/>
      </w:pPr>
      <w:proofErr w:type="gramStart"/>
      <w:r w:rsidRPr="004C6702">
        <w:t>statická  a kinetická</w:t>
      </w:r>
      <w:proofErr w:type="gramEnd"/>
      <w:r w:rsidRPr="004C6702">
        <w:t xml:space="preserve"> </w:t>
      </w:r>
      <w:proofErr w:type="spellStart"/>
      <w:r w:rsidRPr="004C6702">
        <w:t>perimetrie</w:t>
      </w:r>
      <w:proofErr w:type="spellEnd"/>
      <w:r w:rsidRPr="004C6702">
        <w:t xml:space="preserve"> </w:t>
      </w:r>
    </w:p>
    <w:p w:rsidR="004C6702" w:rsidRPr="004C6702" w:rsidRDefault="004C6702" w:rsidP="00044FF4">
      <w:pPr>
        <w:ind w:left="708"/>
      </w:pPr>
      <w:r w:rsidRPr="004C6702">
        <w:t>orientační zkouška bodovou svítilnou, prstem, balónkem</w:t>
      </w:r>
    </w:p>
    <w:p w:rsidR="004C6702" w:rsidRPr="004C6702" w:rsidRDefault="004C6702" w:rsidP="00044FF4">
      <w:pPr>
        <w:ind w:left="708"/>
      </w:pPr>
      <w:r w:rsidRPr="004C6702">
        <w:t xml:space="preserve">LH </w:t>
      </w:r>
      <w:proofErr w:type="spellStart"/>
      <w:r w:rsidRPr="004C6702">
        <w:t>flicker</w:t>
      </w:r>
      <w:proofErr w:type="spellEnd"/>
      <w:r w:rsidRPr="004C6702">
        <w:t xml:space="preserve"> </w:t>
      </w:r>
    </w:p>
    <w:p w:rsidR="004C6702" w:rsidRPr="004C6702" w:rsidRDefault="00EF61C6" w:rsidP="00044FF4">
      <w:pPr>
        <w:ind w:left="708"/>
      </w:pPr>
      <w:hyperlink r:id="rId38" w:history="1">
        <w:r w:rsidR="004C6702" w:rsidRPr="004C6702">
          <w:rPr>
            <w:rStyle w:val="Hypertextovodkaz"/>
          </w:rPr>
          <w:t>http://www.</w:t>
        </w:r>
      </w:hyperlink>
      <w:hyperlink r:id="rId39" w:history="1">
        <w:r w:rsidR="004C6702" w:rsidRPr="004C6702">
          <w:rPr>
            <w:rStyle w:val="Hypertextovodkaz"/>
          </w:rPr>
          <w:t>lea</w:t>
        </w:r>
      </w:hyperlink>
      <w:hyperlink r:id="rId40" w:history="1">
        <w:r w:rsidR="004C6702" w:rsidRPr="004C6702">
          <w:rPr>
            <w:rStyle w:val="Hypertextovodkaz"/>
          </w:rPr>
          <w:t>-test.</w:t>
        </w:r>
      </w:hyperlink>
      <w:hyperlink r:id="rId41" w:history="1">
        <w:r w:rsidR="004C6702" w:rsidRPr="004C6702">
          <w:rPr>
            <w:rStyle w:val="Hypertextovodkaz"/>
          </w:rPr>
          <w:t>fi</w:t>
        </w:r>
      </w:hyperlink>
      <w:hyperlink r:id="rId42" w:history="1">
        <w:r w:rsidR="004C6702" w:rsidRPr="004C6702">
          <w:rPr>
            <w:rStyle w:val="Hypertextovodkaz"/>
          </w:rPr>
          <w:t>/</w:t>
        </w:r>
      </w:hyperlink>
      <w:r w:rsidR="004C6702" w:rsidRPr="004C6702">
        <w:t xml:space="preserve"> </w:t>
      </w:r>
    </w:p>
    <w:p w:rsidR="00044FF4" w:rsidRDefault="00044FF4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Barvocit </w:t>
      </w:r>
    </w:p>
    <w:p w:rsidR="004C6702" w:rsidRPr="004C6702" w:rsidRDefault="004C6702" w:rsidP="00044FF4">
      <w:pPr>
        <w:ind w:left="708"/>
      </w:pPr>
      <w:r w:rsidRPr="004C6702">
        <w:t>Kostky, Lea Puzzle 3D</w:t>
      </w:r>
    </w:p>
    <w:p w:rsidR="004C6702" w:rsidRPr="004C6702" w:rsidRDefault="004C6702" w:rsidP="00044FF4">
      <w:pPr>
        <w:ind w:left="708"/>
      </w:pPr>
      <w:proofErr w:type="spellStart"/>
      <w:r w:rsidRPr="004C6702">
        <w:lastRenderedPageBreak/>
        <w:t>pseudoizochromatické</w:t>
      </w:r>
      <w:proofErr w:type="spellEnd"/>
      <w:r w:rsidRPr="004C6702">
        <w:t xml:space="preserve"> tabulky</w:t>
      </w:r>
    </w:p>
    <w:p w:rsidR="004C6702" w:rsidRPr="004C6702" w:rsidRDefault="004C6702" w:rsidP="00044FF4">
      <w:pPr>
        <w:ind w:left="708"/>
      </w:pPr>
      <w:r w:rsidRPr="004C6702">
        <w:t xml:space="preserve">kvantitativní testy – </w:t>
      </w:r>
      <w:proofErr w:type="spellStart"/>
      <w:r w:rsidRPr="004C6702">
        <w:t>Hue</w:t>
      </w:r>
      <w:proofErr w:type="spellEnd"/>
      <w:r w:rsidRPr="004C6702">
        <w:t xml:space="preserve"> test</w:t>
      </w:r>
    </w:p>
    <w:p w:rsidR="004C6702" w:rsidRPr="004C6702" w:rsidRDefault="004C6702" w:rsidP="00044FF4">
      <w:pPr>
        <w:ind w:left="708"/>
      </w:pPr>
      <w:proofErr w:type="spellStart"/>
      <w:r w:rsidRPr="004C6702">
        <w:t>Worthova</w:t>
      </w:r>
      <w:proofErr w:type="spellEnd"/>
      <w:r w:rsidRPr="004C6702">
        <w:t xml:space="preserve"> světla </w:t>
      </w:r>
    </w:p>
    <w:p w:rsidR="004C6702" w:rsidRPr="004C6702" w:rsidRDefault="004C6702" w:rsidP="004C6702">
      <w:r w:rsidRPr="004C6702">
        <w:rPr>
          <w:b/>
          <w:bCs/>
        </w:rPr>
        <w:t xml:space="preserve">Kontrastní citlivost </w:t>
      </w:r>
    </w:p>
    <w:p w:rsidR="004C6702" w:rsidRPr="004C6702" w:rsidRDefault="004C6702" w:rsidP="00044FF4">
      <w:pPr>
        <w:ind w:left="708"/>
      </w:pPr>
      <w:r w:rsidRPr="004C6702">
        <w:t>Důležité pro komunikaci</w:t>
      </w:r>
    </w:p>
    <w:p w:rsidR="004C6702" w:rsidRPr="004C6702" w:rsidRDefault="004C6702" w:rsidP="00044FF4">
      <w:pPr>
        <w:ind w:left="708"/>
      </w:pPr>
      <w:r w:rsidRPr="004C6702">
        <w:t>Rozlišení při nižších kontrastech</w:t>
      </w:r>
    </w:p>
    <w:p w:rsidR="004C6702" w:rsidRPr="004C6702" w:rsidRDefault="004C6702" w:rsidP="00044FF4">
      <w:pPr>
        <w:ind w:left="708"/>
      </w:pPr>
      <w:r w:rsidRPr="004C6702">
        <w:t xml:space="preserve">Test </w:t>
      </w:r>
      <w:proofErr w:type="spellStart"/>
      <w:r w:rsidRPr="004C6702">
        <w:t>Hiding</w:t>
      </w:r>
      <w:proofErr w:type="spellEnd"/>
      <w:r w:rsidRPr="004C6702">
        <w:t xml:space="preserve"> </w:t>
      </w:r>
      <w:proofErr w:type="spellStart"/>
      <w:r w:rsidRPr="004C6702">
        <w:t>Heidi</w:t>
      </w:r>
      <w:proofErr w:type="spellEnd"/>
      <w:r w:rsidRPr="004C6702">
        <w:t xml:space="preserve"> </w:t>
      </w:r>
    </w:p>
    <w:p w:rsidR="004C6702" w:rsidRPr="004C6702" w:rsidRDefault="00EF61C6" w:rsidP="00044FF4">
      <w:pPr>
        <w:ind w:left="708"/>
      </w:pPr>
      <w:hyperlink r:id="rId43" w:history="1">
        <w:r w:rsidR="004C6702" w:rsidRPr="004C6702">
          <w:rPr>
            <w:rStyle w:val="Hypertextovodkaz"/>
          </w:rPr>
          <w:t>http://www.</w:t>
        </w:r>
      </w:hyperlink>
      <w:hyperlink r:id="rId44" w:history="1">
        <w:r w:rsidR="004C6702" w:rsidRPr="004C6702">
          <w:rPr>
            <w:rStyle w:val="Hypertextovodkaz"/>
          </w:rPr>
          <w:t>lea</w:t>
        </w:r>
      </w:hyperlink>
      <w:hyperlink r:id="rId45" w:history="1">
        <w:r w:rsidR="004C6702" w:rsidRPr="004C6702">
          <w:rPr>
            <w:rStyle w:val="Hypertextovodkaz"/>
          </w:rPr>
          <w:t>-test.</w:t>
        </w:r>
      </w:hyperlink>
      <w:hyperlink r:id="rId46" w:history="1">
        <w:r w:rsidR="004C6702" w:rsidRPr="004C6702">
          <w:rPr>
            <w:rStyle w:val="Hypertextovodkaz"/>
          </w:rPr>
          <w:t>fi</w:t>
        </w:r>
      </w:hyperlink>
      <w:hyperlink r:id="rId47" w:history="1">
        <w:r w:rsidR="004C6702" w:rsidRPr="004C6702">
          <w:rPr>
            <w:rStyle w:val="Hypertextovodkaz"/>
          </w:rPr>
          <w:t>/</w:t>
        </w:r>
      </w:hyperlink>
      <w:r w:rsidR="004C6702" w:rsidRPr="004C6702">
        <w:t xml:space="preserve"> </w:t>
      </w:r>
    </w:p>
    <w:p w:rsidR="004C6702" w:rsidRPr="004C6702" w:rsidRDefault="004C6702" w:rsidP="00044FF4">
      <w:pPr>
        <w:ind w:left="708"/>
      </w:pPr>
      <w:r w:rsidRPr="004C6702">
        <w:t xml:space="preserve">Mars </w:t>
      </w:r>
      <w:proofErr w:type="spellStart"/>
      <w:r w:rsidRPr="004C6702">
        <w:t>Perceptix</w:t>
      </w:r>
      <w:proofErr w:type="spellEnd"/>
      <w:r w:rsidRPr="004C6702">
        <w:t xml:space="preserve"> </w:t>
      </w:r>
      <w:proofErr w:type="spellStart"/>
      <w:r w:rsidRPr="004C6702">
        <w:t>Contrast</w:t>
      </w:r>
      <w:proofErr w:type="spellEnd"/>
      <w:r w:rsidRPr="004C6702">
        <w:t xml:space="preserve"> Test </w:t>
      </w:r>
    </w:p>
    <w:p w:rsidR="00044FF4" w:rsidRDefault="00044FF4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Koordinace oko-ruka </w:t>
      </w:r>
    </w:p>
    <w:p w:rsidR="004C6702" w:rsidRPr="004C6702" w:rsidRDefault="004C6702" w:rsidP="00044FF4">
      <w:pPr>
        <w:ind w:left="708"/>
      </w:pPr>
      <w:r w:rsidRPr="004C6702">
        <w:t>Pravolevá orientace</w:t>
      </w:r>
    </w:p>
    <w:p w:rsidR="004C6702" w:rsidRPr="004C6702" w:rsidRDefault="004C6702" w:rsidP="00044FF4">
      <w:pPr>
        <w:ind w:left="708"/>
      </w:pPr>
      <w:proofErr w:type="spellStart"/>
      <w:r w:rsidRPr="004C6702">
        <w:t>Orientation</w:t>
      </w:r>
      <w:proofErr w:type="spellEnd"/>
      <w:r w:rsidRPr="004C6702">
        <w:t xml:space="preserve"> </w:t>
      </w:r>
      <w:proofErr w:type="spellStart"/>
      <w:r w:rsidRPr="004C6702">
        <w:t>Mailbox</w:t>
      </w:r>
      <w:proofErr w:type="spellEnd"/>
      <w:r w:rsidRPr="004C6702">
        <w:t xml:space="preserve"> </w:t>
      </w:r>
    </w:p>
    <w:p w:rsidR="00044FF4" w:rsidRDefault="00044FF4" w:rsidP="004C6702">
      <w:pPr>
        <w:rPr>
          <w:b/>
          <w:bCs/>
        </w:rPr>
      </w:pPr>
    </w:p>
    <w:p w:rsidR="004C6702" w:rsidRPr="004C6702" w:rsidRDefault="004C6702" w:rsidP="004C6702">
      <w:proofErr w:type="spellStart"/>
      <w:r w:rsidRPr="004C6702">
        <w:rPr>
          <w:b/>
          <w:bCs/>
        </w:rPr>
        <w:t>Crowding</w:t>
      </w:r>
      <w:proofErr w:type="spellEnd"/>
      <w:r w:rsidRPr="004C6702">
        <w:rPr>
          <w:b/>
          <w:bCs/>
        </w:rPr>
        <w:t xml:space="preserve"> fenomén </w:t>
      </w:r>
    </w:p>
    <w:p w:rsidR="004C6702" w:rsidRPr="004C6702" w:rsidRDefault="004C6702" w:rsidP="00044FF4">
      <w:pPr>
        <w:ind w:left="708"/>
      </w:pPr>
      <w:r w:rsidRPr="004C6702">
        <w:t xml:space="preserve">Fenomén </w:t>
      </w:r>
      <w:proofErr w:type="spellStart"/>
      <w:r w:rsidRPr="004C6702">
        <w:t>nahloučení</w:t>
      </w:r>
      <w:proofErr w:type="spellEnd"/>
      <w:r w:rsidRPr="004C6702">
        <w:t xml:space="preserve"> </w:t>
      </w:r>
    </w:p>
    <w:p w:rsidR="004C6702" w:rsidRPr="004C6702" w:rsidRDefault="004C6702" w:rsidP="00044FF4">
      <w:pPr>
        <w:ind w:left="708"/>
      </w:pPr>
      <w:r w:rsidRPr="004C6702">
        <w:t>Vyhledávání detailů</w:t>
      </w:r>
    </w:p>
    <w:p w:rsidR="004C6702" w:rsidRPr="004C6702" w:rsidRDefault="004C6702" w:rsidP="00044FF4">
      <w:pPr>
        <w:ind w:left="708"/>
      </w:pPr>
      <w:r w:rsidRPr="004C6702">
        <w:t>Orientace v ploše</w:t>
      </w:r>
    </w:p>
    <w:p w:rsidR="004C6702" w:rsidRPr="004C6702" w:rsidRDefault="004C6702" w:rsidP="00044FF4">
      <w:pPr>
        <w:ind w:left="708"/>
      </w:pPr>
      <w:r w:rsidRPr="004C6702">
        <w:t>Odlišení figury od pozadí</w:t>
      </w:r>
    </w:p>
    <w:p w:rsidR="00044FF4" w:rsidRDefault="00044FF4" w:rsidP="004C6702">
      <w:pPr>
        <w:rPr>
          <w:b/>
          <w:bCs/>
        </w:rPr>
      </w:pPr>
    </w:p>
    <w:p w:rsidR="004C6702" w:rsidRPr="004C6702" w:rsidRDefault="00AC5DD2" w:rsidP="004C6702">
      <w:r>
        <w:rPr>
          <w:b/>
          <w:bCs/>
        </w:rPr>
        <w:t>VYŠETŘENÍ NA SVĚTELNÉM PANELU</w:t>
      </w:r>
      <w:r w:rsidR="004C6702" w:rsidRPr="004C6702">
        <w:rPr>
          <w:b/>
          <w:bCs/>
        </w:rPr>
        <w:t xml:space="preserve"> </w:t>
      </w:r>
    </w:p>
    <w:p w:rsidR="004C6702" w:rsidRPr="004C6702" w:rsidRDefault="004C6702" w:rsidP="00AC5DD2">
      <w:pPr>
        <w:ind w:left="708"/>
      </w:pPr>
      <w:r w:rsidRPr="004C6702">
        <w:rPr>
          <w:b/>
          <w:bCs/>
        </w:rPr>
        <w:t xml:space="preserve">FVZ – domácí prostředí </w:t>
      </w:r>
    </w:p>
    <w:p w:rsidR="004C6702" w:rsidRPr="004C6702" w:rsidRDefault="00EF61C6" w:rsidP="00AC5DD2">
      <w:pPr>
        <w:ind w:left="708"/>
      </w:pPr>
      <w:hyperlink r:id="rId48" w:history="1">
        <w:r w:rsidR="004C6702" w:rsidRPr="004C6702">
          <w:rPr>
            <w:rStyle w:val="Hypertextovodkaz"/>
          </w:rPr>
          <w:t>http://www.</w:t>
        </w:r>
      </w:hyperlink>
      <w:hyperlink r:id="rId49" w:history="1">
        <w:r w:rsidR="004C6702" w:rsidRPr="004C6702">
          <w:rPr>
            <w:rStyle w:val="Hypertextovodkaz"/>
          </w:rPr>
          <w:t>ranapece.cz</w:t>
        </w:r>
      </w:hyperlink>
      <w:hyperlink r:id="rId50" w:history="1">
        <w:r w:rsidR="004C6702" w:rsidRPr="004C6702">
          <w:rPr>
            <w:rStyle w:val="Hypertextovodkaz"/>
          </w:rPr>
          <w:t>/index.</w:t>
        </w:r>
        <w:proofErr w:type="gramStart"/>
      </w:hyperlink>
      <w:hyperlink r:id="rId51" w:history="1">
        <w:r w:rsidR="004C6702" w:rsidRPr="004C6702">
          <w:rPr>
            <w:rStyle w:val="Hypertextovodkaz"/>
          </w:rPr>
          <w:t>php</w:t>
        </w:r>
      </w:hyperlink>
      <w:hyperlink r:id="rId52" w:history="1">
        <w:r w:rsidR="004C6702" w:rsidRPr="004C6702">
          <w:rPr>
            <w:rStyle w:val="Hypertextovodkaz"/>
          </w:rPr>
          <w:t>/</w:t>
        </w:r>
      </w:hyperlink>
      <w:hyperlink r:id="rId53" w:history="1">
        <w:r w:rsidR="004C6702" w:rsidRPr="004C6702">
          <w:rPr>
            <w:rStyle w:val="Hypertextovodkaz"/>
          </w:rPr>
          <w:t>cs</w:t>
        </w:r>
      </w:hyperlink>
      <w:hyperlink r:id="rId54" w:history="1">
        <w:r w:rsidR="004C6702" w:rsidRPr="004C6702">
          <w:rPr>
            <w:rStyle w:val="Hypertextovodkaz"/>
          </w:rPr>
          <w:t>/stimulace-zraku/projekt-posel/video-posel.</w:t>
        </w:r>
      </w:hyperlink>
      <w:hyperlink r:id="rId55" w:history="1">
        <w:r w:rsidR="004C6702" w:rsidRPr="004C6702">
          <w:rPr>
            <w:rStyle w:val="Hypertextovodkaz"/>
          </w:rPr>
          <w:t>html</w:t>
        </w:r>
      </w:hyperlink>
      <w:proofErr w:type="gramEnd"/>
      <w:r w:rsidR="004C6702" w:rsidRPr="004C6702">
        <w:t xml:space="preserve"> </w:t>
      </w:r>
    </w:p>
    <w:p w:rsidR="00AC5DD2" w:rsidRDefault="00AC5DD2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>L</w:t>
      </w:r>
      <w:r w:rsidRPr="004C6702">
        <w:rPr>
          <w:b/>
          <w:bCs/>
          <w:lang w:val="en-US"/>
        </w:rPr>
        <w:t>ill</w:t>
      </w:r>
      <w:r w:rsidRPr="004C6702">
        <w:rPr>
          <w:b/>
          <w:bCs/>
        </w:rPr>
        <w:t>y</w:t>
      </w:r>
      <w:r w:rsidRPr="004C6702">
        <w:rPr>
          <w:b/>
          <w:bCs/>
          <w:lang w:val="en-US"/>
        </w:rPr>
        <w:t xml:space="preserve"> &amp; </w:t>
      </w:r>
      <w:proofErr w:type="spellStart"/>
      <w:r w:rsidRPr="004C6702">
        <w:rPr>
          <w:b/>
          <w:bCs/>
          <w:lang w:val="en-US"/>
        </w:rPr>
        <w:t>Gogo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AC5DD2">
      <w:pPr>
        <w:ind w:left="708"/>
      </w:pPr>
      <w:r w:rsidRPr="004C6702">
        <w:t>podpůrný program pro malé slabozraké děti</w:t>
      </w:r>
    </w:p>
    <w:p w:rsidR="004C6702" w:rsidRPr="004C6702" w:rsidRDefault="004C6702" w:rsidP="00AC5DD2">
      <w:pPr>
        <w:ind w:left="708"/>
      </w:pPr>
      <w:r w:rsidRPr="004C6702">
        <w:t>rozvoj zrakových představ: reálný předmět - fotografie - abstraktní zobrazení</w:t>
      </w:r>
    </w:p>
    <w:p w:rsidR="00AC5DD2" w:rsidRDefault="00AC5DD2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>I</w:t>
      </w:r>
      <w:proofErr w:type="spellStart"/>
      <w:r w:rsidRPr="004C6702">
        <w:rPr>
          <w:b/>
          <w:bCs/>
          <w:lang w:val="en-US"/>
        </w:rPr>
        <w:t>nsight</w:t>
      </w:r>
      <w:proofErr w:type="spellEnd"/>
      <w:r w:rsidRPr="004C6702">
        <w:rPr>
          <w:b/>
          <w:bCs/>
          <w:lang w:val="en-US"/>
        </w:rPr>
        <w:t xml:space="preserve"> test</w:t>
      </w:r>
      <w:r w:rsidRPr="004C6702">
        <w:rPr>
          <w:b/>
          <w:bCs/>
        </w:rPr>
        <w:t xml:space="preserve"> </w:t>
      </w:r>
    </w:p>
    <w:p w:rsidR="004C6702" w:rsidRPr="004C6702" w:rsidRDefault="00AC5DD2" w:rsidP="00AC5DD2">
      <w:pPr>
        <w:ind w:left="708"/>
      </w:pPr>
      <w:r>
        <w:t xml:space="preserve">Standardizovaný test v Holandsku na </w:t>
      </w:r>
      <w:r w:rsidR="004C6702" w:rsidRPr="004C6702">
        <w:t>zhodnocení zrakových funkcí u SB dětí nad 5 let (6-12)</w:t>
      </w:r>
    </w:p>
    <w:p w:rsidR="004C6702" w:rsidRPr="004C6702" w:rsidRDefault="004C6702" w:rsidP="00AC5DD2">
      <w:pPr>
        <w:ind w:left="708"/>
      </w:pPr>
      <w:r w:rsidRPr="004C6702">
        <w:t>stimulační program (VISIO – Holandsko)</w:t>
      </w:r>
    </w:p>
    <w:p w:rsidR="004C6702" w:rsidRPr="004C6702" w:rsidRDefault="004C6702" w:rsidP="00AC5DD2">
      <w:pPr>
        <w:ind w:left="708"/>
      </w:pPr>
      <w:r w:rsidRPr="004C6702">
        <w:t>Cílem ověřit a popsat funkční úroveň zraku</w:t>
      </w:r>
    </w:p>
    <w:p w:rsidR="004C6702" w:rsidRPr="004C6702" w:rsidRDefault="004C6702" w:rsidP="00AC5DD2">
      <w:pPr>
        <w:ind w:left="708"/>
      </w:pPr>
      <w:r w:rsidRPr="004C6702">
        <w:t>3 věkové kategorie</w:t>
      </w:r>
    </w:p>
    <w:p w:rsidR="004C6702" w:rsidRPr="004C6702" w:rsidRDefault="004C6702" w:rsidP="00AC5DD2">
      <w:pPr>
        <w:ind w:left="708"/>
      </w:pPr>
      <w:r w:rsidRPr="004C6702">
        <w:t>Doplňuje oftalmologické vyšetření</w:t>
      </w:r>
    </w:p>
    <w:p w:rsidR="004C6702" w:rsidRPr="004C6702" w:rsidRDefault="004C6702" w:rsidP="00AC5DD2">
      <w:pPr>
        <w:ind w:left="708"/>
      </w:pPr>
      <w:r w:rsidRPr="004C6702">
        <w:t>12 kategorií strategií</w:t>
      </w:r>
    </w:p>
    <w:p w:rsidR="004C6702" w:rsidRPr="004C6702" w:rsidRDefault="004C6702" w:rsidP="00AC5DD2">
      <w:pPr>
        <w:ind w:left="708"/>
      </w:pPr>
      <w:r w:rsidRPr="004C6702">
        <w:t xml:space="preserve">Výhoda – poskytnutí učiteli </w:t>
      </w:r>
      <w:proofErr w:type="spellStart"/>
      <w:r w:rsidRPr="004C6702">
        <w:t>info</w:t>
      </w:r>
      <w:proofErr w:type="spellEnd"/>
      <w:r w:rsidRPr="004C6702">
        <w:t>, kterou funkci podpořit, hra, komplexní diagnostika zraku, možnost sledovat vývoj zrakového vnímání</w:t>
      </w:r>
    </w:p>
    <w:p w:rsidR="004C6702" w:rsidRPr="004C6702" w:rsidRDefault="004C6702" w:rsidP="00AC5DD2">
      <w:pPr>
        <w:ind w:left="708"/>
      </w:pPr>
      <w:r w:rsidRPr="004C6702">
        <w:t>Nevýhoda – časová náročnost, zraková únava, jen do 12 let</w:t>
      </w:r>
    </w:p>
    <w:p w:rsidR="00AC5DD2" w:rsidRDefault="00AC5DD2" w:rsidP="004C6702">
      <w:pPr>
        <w:rPr>
          <w:b/>
          <w:bCs/>
        </w:rPr>
      </w:pPr>
    </w:p>
    <w:p w:rsidR="004C6702" w:rsidRPr="004C6702" w:rsidRDefault="00B5556E" w:rsidP="004C6702">
      <w:r>
        <w:rPr>
          <w:b/>
          <w:bCs/>
          <w:sz w:val="32"/>
          <w:szCs w:val="32"/>
        </w:rPr>
        <w:t>DIAGNOSTIKA ÚROVNĚ KOMPENZAČNÍCH SMYSLŮ</w:t>
      </w:r>
    </w:p>
    <w:p w:rsidR="00B5556E" w:rsidRDefault="00B5556E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Sluchové dovednosti </w:t>
      </w:r>
    </w:p>
    <w:p w:rsidR="004C6702" w:rsidRPr="004C6702" w:rsidRDefault="004C6702" w:rsidP="00B5556E">
      <w:pPr>
        <w:ind w:left="708"/>
      </w:pPr>
      <w:r w:rsidRPr="004C6702">
        <w:t>Zkouška sluchové diferenciace (</w:t>
      </w:r>
      <w:proofErr w:type="spellStart"/>
      <w:r w:rsidRPr="004C6702">
        <w:t>Wepman</w:t>
      </w:r>
      <w:proofErr w:type="spellEnd"/>
      <w:r w:rsidRPr="004C6702">
        <w:t>, Matějček)</w:t>
      </w:r>
    </w:p>
    <w:p w:rsidR="004C6702" w:rsidRPr="004C6702" w:rsidRDefault="004C6702" w:rsidP="00B5556E">
      <w:pPr>
        <w:ind w:left="708"/>
      </w:pPr>
      <w:r w:rsidRPr="004C6702">
        <w:t>25 párů slov jemně se lišících nebo stejných</w:t>
      </w:r>
    </w:p>
    <w:p w:rsidR="004C6702" w:rsidRPr="004C6702" w:rsidRDefault="004C6702" w:rsidP="00B5556E">
      <w:pPr>
        <w:ind w:left="708"/>
      </w:pPr>
      <w:r w:rsidRPr="004C6702">
        <w:t>Sluchové vnímání podle Zelinkové</w:t>
      </w:r>
    </w:p>
    <w:p w:rsidR="004C6702" w:rsidRPr="004C6702" w:rsidRDefault="004C6702" w:rsidP="00B5556E">
      <w:pPr>
        <w:ind w:left="708"/>
      </w:pPr>
      <w:r w:rsidRPr="004C6702">
        <w:t xml:space="preserve">Analýza, syntéza, </w:t>
      </w:r>
    </w:p>
    <w:p w:rsidR="00B5556E" w:rsidRDefault="00B5556E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Hmatové dovednosti </w:t>
      </w:r>
    </w:p>
    <w:p w:rsidR="004C6702" w:rsidRPr="004C6702" w:rsidRDefault="004C6702" w:rsidP="00B5556E">
      <w:pPr>
        <w:ind w:left="708"/>
      </w:pPr>
      <w:r w:rsidRPr="004C6702">
        <w:rPr>
          <w:b/>
          <w:bCs/>
        </w:rPr>
        <w:t xml:space="preserve">STIP - Speed </w:t>
      </w:r>
      <w:proofErr w:type="spellStart"/>
      <w:r w:rsidRPr="004C6702">
        <w:rPr>
          <w:b/>
          <w:bCs/>
        </w:rPr>
        <w:t>of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Tactile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Information</w:t>
      </w:r>
      <w:proofErr w:type="spellEnd"/>
      <w:r w:rsidRPr="004C6702">
        <w:rPr>
          <w:b/>
          <w:bCs/>
        </w:rPr>
        <w:t xml:space="preserve"> </w:t>
      </w:r>
      <w:proofErr w:type="spellStart"/>
      <w:r w:rsidRPr="004C6702">
        <w:rPr>
          <w:b/>
          <w:bCs/>
        </w:rPr>
        <w:t>Processing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B5556E">
      <w:pPr>
        <w:ind w:left="1416"/>
      </w:pPr>
      <w:r w:rsidRPr="004C6702">
        <w:t>Standardizován ve Velké Británii</w:t>
      </w:r>
      <w:r w:rsidRPr="004C6702">
        <w:rPr>
          <w:b/>
          <w:bCs/>
        </w:rPr>
        <w:t xml:space="preserve"> </w:t>
      </w:r>
    </w:p>
    <w:p w:rsidR="004C6702" w:rsidRPr="004C6702" w:rsidRDefault="004C6702" w:rsidP="00B5556E">
      <w:pPr>
        <w:ind w:left="1416"/>
      </w:pPr>
      <w:r w:rsidRPr="004C6702">
        <w:t>Rychlost hmatového zpracování</w:t>
      </w:r>
    </w:p>
    <w:p w:rsidR="004C6702" w:rsidRPr="004C6702" w:rsidRDefault="004C6702" w:rsidP="00B5556E">
      <w:pPr>
        <w:ind w:left="1416"/>
      </w:pPr>
      <w:r w:rsidRPr="004C6702">
        <w:t xml:space="preserve">Rozdělení dle věku, řádky s tvary nebo písmeny, čísly </w:t>
      </w:r>
    </w:p>
    <w:p w:rsidR="004C6702" w:rsidRPr="004C6702" w:rsidRDefault="004C6702" w:rsidP="004C6702">
      <w:r w:rsidRPr="004C6702">
        <w:rPr>
          <w:b/>
          <w:bCs/>
        </w:rPr>
        <w:t xml:space="preserve">Orientace v prostoru </w:t>
      </w:r>
    </w:p>
    <w:p w:rsidR="004C6702" w:rsidRPr="004C6702" w:rsidRDefault="004C6702" w:rsidP="00B5556E">
      <w:pPr>
        <w:ind w:left="708"/>
      </w:pPr>
      <w:r w:rsidRPr="004C6702">
        <w:t xml:space="preserve">Diagnostické nástroje </w:t>
      </w:r>
    </w:p>
    <w:p w:rsidR="004C6702" w:rsidRPr="004C6702" w:rsidRDefault="004C6702" w:rsidP="00B5556E">
      <w:pPr>
        <w:ind w:left="708"/>
      </w:pPr>
      <w:proofErr w:type="spellStart"/>
      <w:r w:rsidRPr="004C6702">
        <w:t>Makroprostor</w:t>
      </w:r>
      <w:proofErr w:type="spellEnd"/>
      <w:r w:rsidRPr="004C6702">
        <w:t xml:space="preserve"> </w:t>
      </w:r>
    </w:p>
    <w:p w:rsidR="004C6702" w:rsidRPr="004C6702" w:rsidRDefault="004C6702" w:rsidP="00B5556E">
      <w:pPr>
        <w:ind w:left="708"/>
      </w:pPr>
      <w:r w:rsidRPr="004C6702">
        <w:lastRenderedPageBreak/>
        <w:t>Bez hole – echolokace, haptické dovednosti</w:t>
      </w:r>
    </w:p>
    <w:p w:rsidR="004C6702" w:rsidRPr="004C6702" w:rsidRDefault="004C6702" w:rsidP="00B5556E">
      <w:pPr>
        <w:ind w:left="708"/>
      </w:pPr>
      <w:r w:rsidRPr="004C6702">
        <w:t>S holí – hodnocení provedení technik</w:t>
      </w:r>
    </w:p>
    <w:p w:rsidR="004C6702" w:rsidRPr="004C6702" w:rsidRDefault="004C6702" w:rsidP="00B5556E">
      <w:pPr>
        <w:ind w:left="708"/>
      </w:pPr>
      <w:proofErr w:type="spellStart"/>
      <w:r w:rsidRPr="004C6702">
        <w:t>Mikroprostor</w:t>
      </w:r>
      <w:proofErr w:type="spellEnd"/>
      <w:r w:rsidRPr="004C6702">
        <w:t xml:space="preserve"> </w:t>
      </w:r>
    </w:p>
    <w:p w:rsidR="004C6702" w:rsidRPr="004C6702" w:rsidRDefault="004C6702" w:rsidP="00B5556E">
      <w:pPr>
        <w:ind w:left="708"/>
      </w:pPr>
      <w:r w:rsidRPr="004C6702">
        <w:t>Orientace na těle</w:t>
      </w:r>
    </w:p>
    <w:p w:rsidR="004C6702" w:rsidRPr="004C6702" w:rsidRDefault="004C6702" w:rsidP="00B5556E">
      <w:pPr>
        <w:ind w:left="708"/>
      </w:pPr>
      <w:r w:rsidRPr="004C6702">
        <w:t xml:space="preserve">Orientace v ploše, na </w:t>
      </w:r>
      <w:proofErr w:type="spellStart"/>
      <w:r w:rsidRPr="004C6702">
        <w:t>šestibodu</w:t>
      </w:r>
      <w:proofErr w:type="spellEnd"/>
      <w:r w:rsidRPr="004C6702">
        <w:t>, plánku…</w:t>
      </w:r>
    </w:p>
    <w:p w:rsidR="00B5556E" w:rsidRDefault="00B5556E" w:rsidP="004C6702">
      <w:pPr>
        <w:rPr>
          <w:b/>
          <w:bCs/>
        </w:rPr>
      </w:pPr>
    </w:p>
    <w:p w:rsidR="004C6702" w:rsidRPr="004C6702" w:rsidRDefault="00B5556E" w:rsidP="004C6702">
      <w:r>
        <w:rPr>
          <w:b/>
          <w:bCs/>
          <w:sz w:val="32"/>
          <w:szCs w:val="32"/>
        </w:rPr>
        <w:t>VYUŽITÍ VÝVOJOVÝCH ŠKÁL VE SPECIÁLNÍ PEDAGOGI</w:t>
      </w:r>
      <w:r w:rsidR="004C6702" w:rsidRPr="004C6702">
        <w:rPr>
          <w:b/>
          <w:bCs/>
        </w:rPr>
        <w:t xml:space="preserve"> </w:t>
      </w:r>
    </w:p>
    <w:p w:rsidR="009D6561" w:rsidRDefault="009D6561" w:rsidP="004C6702">
      <w:pPr>
        <w:rPr>
          <w:b/>
          <w:bCs/>
          <w:lang w:val="en-US"/>
        </w:rPr>
      </w:pPr>
    </w:p>
    <w:p w:rsidR="004C6702" w:rsidRPr="004C6702" w:rsidRDefault="004C6702" w:rsidP="004C6702">
      <w:r w:rsidRPr="004C6702">
        <w:rPr>
          <w:b/>
          <w:bCs/>
          <w:lang w:val="en-US"/>
        </w:rPr>
        <w:t>The Oregon Project for Visually Impaired and Blind Preschool Children (OR Project)</w:t>
      </w:r>
      <w:r w:rsidRPr="004C6702">
        <w:rPr>
          <w:b/>
          <w:bCs/>
        </w:rPr>
        <w:t xml:space="preserve"> </w:t>
      </w:r>
    </w:p>
    <w:p w:rsidR="004C6702" w:rsidRPr="004C6702" w:rsidRDefault="004C6702" w:rsidP="009D6561">
      <w:pPr>
        <w:ind w:left="708"/>
      </w:pPr>
      <w:r w:rsidRPr="004C6702">
        <w:t xml:space="preserve">Vychází z </w:t>
      </w:r>
      <w:proofErr w:type="spellStart"/>
      <w:r w:rsidRPr="004C6702">
        <w:t>Portage</w:t>
      </w:r>
      <w:proofErr w:type="spellEnd"/>
      <w:r w:rsidRPr="004C6702">
        <w:t xml:space="preserve"> </w:t>
      </w:r>
    </w:p>
    <w:p w:rsidR="004C6702" w:rsidRPr="004C6702" w:rsidRDefault="004C6702" w:rsidP="009D6561">
      <w:pPr>
        <w:ind w:left="708"/>
      </w:pPr>
      <w:r w:rsidRPr="004C6702">
        <w:t>Manuál, vybavení testovacího materiálu, aktivity</w:t>
      </w:r>
    </w:p>
    <w:p w:rsidR="004C6702" w:rsidRPr="004C6702" w:rsidRDefault="004C6702" w:rsidP="009D6561">
      <w:pPr>
        <w:ind w:left="708"/>
      </w:pPr>
      <w:r w:rsidRPr="004C6702">
        <w:rPr>
          <w:lang w:val="en-US"/>
        </w:rPr>
        <w:t>693</w:t>
      </w:r>
      <w:r w:rsidRPr="004C6702">
        <w:t xml:space="preserve"> dovedností v 6 vývojových úrovních </w:t>
      </w:r>
    </w:p>
    <w:p w:rsidR="004C6702" w:rsidRPr="004C6702" w:rsidRDefault="004C6702" w:rsidP="009D6561">
      <w:pPr>
        <w:ind w:left="708"/>
      </w:pPr>
      <w:r w:rsidRPr="004C6702">
        <w:t>Návrhy vedou k zajištění IVP</w:t>
      </w:r>
    </w:p>
    <w:p w:rsidR="009D6561" w:rsidRDefault="009D6561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BOS-BLIND </w:t>
      </w:r>
      <w:proofErr w:type="spellStart"/>
      <w:r w:rsidRPr="004C6702">
        <w:rPr>
          <w:b/>
          <w:bCs/>
        </w:rPr>
        <w:t>Scales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9D6561">
      <w:pPr>
        <w:ind w:left="708"/>
      </w:pPr>
      <w:proofErr w:type="spellStart"/>
      <w:r w:rsidRPr="004C6702">
        <w:t>Bielefeld</w:t>
      </w:r>
      <w:proofErr w:type="spellEnd"/>
      <w:r w:rsidRPr="004C6702">
        <w:t xml:space="preserve"> </w:t>
      </w:r>
      <w:proofErr w:type="spellStart"/>
      <w:r w:rsidRPr="004C6702">
        <w:t>Observation</w:t>
      </w:r>
      <w:proofErr w:type="spellEnd"/>
      <w:r w:rsidRPr="004C6702">
        <w:t xml:space="preserve"> </w:t>
      </w:r>
      <w:proofErr w:type="spellStart"/>
      <w:r w:rsidRPr="004C6702">
        <w:t>Scales</w:t>
      </w:r>
      <w:proofErr w:type="spellEnd"/>
      <w:r w:rsidRPr="004C6702">
        <w:t xml:space="preserve"> (Michael </w:t>
      </w:r>
      <w:proofErr w:type="spellStart"/>
      <w:r w:rsidRPr="004C6702">
        <w:t>Brambring</w:t>
      </w:r>
      <w:proofErr w:type="spellEnd"/>
      <w:r w:rsidRPr="004C6702">
        <w:t>)</w:t>
      </w:r>
    </w:p>
    <w:p w:rsidR="004C6702" w:rsidRPr="004C6702" w:rsidRDefault="004C6702" w:rsidP="009D6561">
      <w:pPr>
        <w:ind w:left="708"/>
      </w:pPr>
      <w:r w:rsidRPr="004C6702">
        <w:t>standardizované pro nevidomé děti</w:t>
      </w:r>
    </w:p>
    <w:p w:rsidR="004C6702" w:rsidRPr="004C6702" w:rsidRDefault="004C6702" w:rsidP="009D6561">
      <w:pPr>
        <w:ind w:left="708"/>
      </w:pPr>
      <w:r w:rsidRPr="004C6702">
        <w:t>Využívají poradci rané péče, rodiče</w:t>
      </w:r>
    </w:p>
    <w:p w:rsidR="004C6702" w:rsidRPr="004C6702" w:rsidRDefault="004C6702" w:rsidP="009D6561">
      <w:pPr>
        <w:ind w:left="708"/>
      </w:pPr>
      <w:r w:rsidRPr="004C6702">
        <w:t xml:space="preserve">oblasti vývoje </w:t>
      </w:r>
    </w:p>
    <w:p w:rsidR="004C6702" w:rsidRPr="004C6702" w:rsidRDefault="004C6702" w:rsidP="009D6561">
      <w:pPr>
        <w:ind w:left="708"/>
      </w:pPr>
      <w:r w:rsidRPr="004C6702">
        <w:t xml:space="preserve">slouží pro diagnostiku a stimulaci </w:t>
      </w:r>
    </w:p>
    <w:p w:rsidR="009D6561" w:rsidRDefault="009D6561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Škála </w:t>
      </w:r>
      <w:proofErr w:type="spellStart"/>
      <w:r w:rsidRPr="004C6702">
        <w:rPr>
          <w:b/>
          <w:bCs/>
        </w:rPr>
        <w:t>Reynell</w:t>
      </w:r>
      <w:proofErr w:type="spellEnd"/>
      <w:r w:rsidRPr="004C6702">
        <w:rPr>
          <w:b/>
          <w:bCs/>
        </w:rPr>
        <w:t>-</w:t>
      </w:r>
      <w:proofErr w:type="spellStart"/>
      <w:r w:rsidRPr="004C6702">
        <w:rPr>
          <w:b/>
          <w:bCs/>
        </w:rPr>
        <w:t>Zinkin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9D6561">
      <w:pPr>
        <w:ind w:left="708"/>
      </w:pPr>
      <w:r w:rsidRPr="004C6702">
        <w:t>vývoj těžce zrakově postižených dětí (0-5)</w:t>
      </w:r>
    </w:p>
    <w:p w:rsidR="004C6702" w:rsidRPr="004C6702" w:rsidRDefault="004C6702" w:rsidP="009D6561">
      <w:pPr>
        <w:ind w:left="708"/>
      </w:pPr>
      <w:r w:rsidRPr="004C6702">
        <w:t>u nás nestandardizovaný (testovala I. Jílková z CZV)</w:t>
      </w:r>
    </w:p>
    <w:p w:rsidR="004C6702" w:rsidRPr="004C6702" w:rsidRDefault="004C6702" w:rsidP="009D6561">
      <w:pPr>
        <w:ind w:left="708"/>
      </w:pPr>
      <w:r w:rsidRPr="004C6702">
        <w:t xml:space="preserve">6 </w:t>
      </w:r>
      <w:proofErr w:type="spellStart"/>
      <w:r w:rsidRPr="004C6702">
        <w:t>subtestů</w:t>
      </w:r>
      <w:proofErr w:type="spellEnd"/>
      <w:r w:rsidRPr="004C6702">
        <w:t xml:space="preserve"> </w:t>
      </w:r>
    </w:p>
    <w:p w:rsidR="004C6702" w:rsidRPr="004C6702" w:rsidRDefault="004C6702" w:rsidP="009D6561">
      <w:pPr>
        <w:ind w:left="708"/>
      </w:pPr>
      <w:r w:rsidRPr="004C6702">
        <w:t xml:space="preserve">používaný pro stimulační vývoj </w:t>
      </w:r>
    </w:p>
    <w:p w:rsidR="009D6561" w:rsidRDefault="009D6561" w:rsidP="004C6702">
      <w:pPr>
        <w:rPr>
          <w:b/>
          <w:bCs/>
        </w:rPr>
      </w:pPr>
    </w:p>
    <w:p w:rsidR="004C6702" w:rsidRPr="004C6702" w:rsidRDefault="009D6561" w:rsidP="004C6702">
      <w:r>
        <w:rPr>
          <w:b/>
          <w:bCs/>
          <w:sz w:val="32"/>
          <w:szCs w:val="32"/>
        </w:rPr>
        <w:lastRenderedPageBreak/>
        <w:t>PSYCHODIAGNOSTIKA</w:t>
      </w:r>
      <w:r w:rsidR="004C6702" w:rsidRPr="004C6702">
        <w:rPr>
          <w:b/>
          <w:bCs/>
        </w:rPr>
        <w:t xml:space="preserve"> </w:t>
      </w:r>
    </w:p>
    <w:p w:rsidR="009D6561" w:rsidRDefault="009D6561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Úskalí psychodiagnostiky u ZP </w:t>
      </w:r>
    </w:p>
    <w:p w:rsidR="004C6702" w:rsidRPr="004C6702" w:rsidRDefault="004C6702" w:rsidP="004C6702">
      <w:r w:rsidRPr="004C6702">
        <w:t>malý počet standardizovaných testů pro ZP</w:t>
      </w:r>
    </w:p>
    <w:p w:rsidR="004C6702" w:rsidRPr="004C6702" w:rsidRDefault="004C6702" w:rsidP="004C6702">
      <w:r w:rsidRPr="004C6702">
        <w:t xml:space="preserve">využití testů a </w:t>
      </w:r>
      <w:proofErr w:type="spellStart"/>
      <w:r w:rsidRPr="004C6702">
        <w:t>subtestů</w:t>
      </w:r>
      <w:proofErr w:type="spellEnd"/>
      <w:r w:rsidRPr="004C6702">
        <w:t xml:space="preserve"> běžných</w:t>
      </w:r>
    </w:p>
    <w:p w:rsidR="009D6561" w:rsidRDefault="009D6561" w:rsidP="004C6702"/>
    <w:p w:rsidR="004C6702" w:rsidRPr="004C6702" w:rsidRDefault="004C6702" w:rsidP="009D6561">
      <w:pPr>
        <w:ind w:left="708"/>
      </w:pPr>
      <w:r w:rsidRPr="004C6702">
        <w:t xml:space="preserve">kognitivní schopnosti (BLAT, ITVIC, STIP) </w:t>
      </w:r>
    </w:p>
    <w:p w:rsidR="009D6561" w:rsidRDefault="009D6561" w:rsidP="004C6702"/>
    <w:p w:rsidR="004C6702" w:rsidRPr="004C6702" w:rsidRDefault="004C6702" w:rsidP="009D6561">
      <w:pPr>
        <w:ind w:left="708"/>
      </w:pPr>
      <w:r w:rsidRPr="004C6702">
        <w:t xml:space="preserve">Inteligenční testy (PDW, </w:t>
      </w:r>
      <w:proofErr w:type="spellStart"/>
      <w:r w:rsidRPr="004C6702">
        <w:t>Raven</w:t>
      </w:r>
      <w:proofErr w:type="spellEnd"/>
      <w:r w:rsidRPr="004C6702">
        <w:t>, kresebné zkoušky)</w:t>
      </w:r>
    </w:p>
    <w:p w:rsidR="004C6702" w:rsidRPr="004C6702" w:rsidRDefault="004C6702" w:rsidP="009D6561">
      <w:pPr>
        <w:ind w:left="1416"/>
      </w:pPr>
      <w:r w:rsidRPr="004C6702">
        <w:t>Verbální části</w:t>
      </w:r>
    </w:p>
    <w:p w:rsidR="004C6702" w:rsidRPr="004C6702" w:rsidRDefault="004C6702" w:rsidP="009D6561">
      <w:pPr>
        <w:ind w:left="1416"/>
      </w:pPr>
      <w:r w:rsidRPr="004C6702">
        <w:t>Modifikace neverbálních</w:t>
      </w:r>
    </w:p>
    <w:p w:rsidR="004C6702" w:rsidRPr="004C6702" w:rsidRDefault="004C6702" w:rsidP="009D6561">
      <w:pPr>
        <w:ind w:left="1416"/>
      </w:pPr>
      <w:r w:rsidRPr="004C6702">
        <w:t>zpracování spíše kvalitativně než kvantitativně</w:t>
      </w:r>
    </w:p>
    <w:p w:rsidR="009D6561" w:rsidRDefault="009D6561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ITVIC – </w:t>
      </w:r>
      <w:proofErr w:type="spellStart"/>
      <w:r w:rsidRPr="004C6702">
        <w:rPr>
          <w:b/>
          <w:bCs/>
        </w:rPr>
        <w:t>Intellingence</w:t>
      </w:r>
      <w:proofErr w:type="spellEnd"/>
      <w:r w:rsidRPr="004C6702">
        <w:rPr>
          <w:b/>
          <w:bCs/>
        </w:rPr>
        <w:t xml:space="preserve"> Test </w:t>
      </w:r>
      <w:proofErr w:type="spellStart"/>
      <w:r w:rsidRPr="004C6702">
        <w:rPr>
          <w:b/>
          <w:bCs/>
        </w:rPr>
        <w:t>for</w:t>
      </w:r>
      <w:proofErr w:type="spellEnd"/>
      <w:r w:rsidRPr="004C6702">
        <w:rPr>
          <w:b/>
          <w:bCs/>
        </w:rPr>
        <w:t xml:space="preserve"> VI </w:t>
      </w:r>
      <w:proofErr w:type="spellStart"/>
      <w:r w:rsidRPr="004C6702">
        <w:rPr>
          <w:b/>
          <w:bCs/>
        </w:rPr>
        <w:t>children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9D6561">
      <w:pPr>
        <w:ind w:left="708"/>
      </w:pPr>
      <w:r w:rsidRPr="004C6702">
        <w:t>V holandské části BELGIE</w:t>
      </w:r>
    </w:p>
    <w:p w:rsidR="004C6702" w:rsidRPr="004C6702" w:rsidRDefault="004C6702" w:rsidP="009D6561">
      <w:pPr>
        <w:ind w:left="708"/>
      </w:pPr>
      <w:r w:rsidRPr="004C6702">
        <w:t>6-15 roků, 2,5 hod. vyšetření</w:t>
      </w:r>
    </w:p>
    <w:p w:rsidR="004C6702" w:rsidRPr="004C6702" w:rsidRDefault="004C6702" w:rsidP="009D6561">
      <w:pPr>
        <w:ind w:left="708"/>
      </w:pPr>
      <w:r w:rsidRPr="004C6702">
        <w:t xml:space="preserve">13 </w:t>
      </w:r>
      <w:proofErr w:type="spellStart"/>
      <w:r w:rsidRPr="004C6702">
        <w:t>subtestů</w:t>
      </w:r>
      <w:proofErr w:type="spellEnd"/>
      <w:r w:rsidRPr="004C6702">
        <w:t xml:space="preserve"> – 5 verbálních, 8 hmatových </w:t>
      </w:r>
    </w:p>
    <w:p w:rsidR="004C6702" w:rsidRPr="004C6702" w:rsidRDefault="004C6702" w:rsidP="009D6561">
      <w:pPr>
        <w:ind w:left="708"/>
      </w:pPr>
      <w:r w:rsidRPr="004C6702">
        <w:t>Výhoda – pro nevidomé, komplexní diagnostika intelektu</w:t>
      </w:r>
    </w:p>
    <w:p w:rsidR="004C6702" w:rsidRPr="004C6702" w:rsidRDefault="004C6702" w:rsidP="009D6561">
      <w:pPr>
        <w:ind w:left="708"/>
      </w:pPr>
      <w:r w:rsidRPr="004C6702">
        <w:t>Nevýhoda – čas, holandské normy</w:t>
      </w:r>
    </w:p>
    <w:p w:rsidR="009D6561" w:rsidRDefault="009D6561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PDW – Pražský dětský </w:t>
      </w:r>
      <w:proofErr w:type="spellStart"/>
      <w:r w:rsidRPr="004C6702">
        <w:rPr>
          <w:b/>
          <w:bCs/>
        </w:rPr>
        <w:t>Wechsler</w:t>
      </w:r>
      <w:proofErr w:type="spellEnd"/>
      <w:r w:rsidRPr="004C6702">
        <w:rPr>
          <w:b/>
          <w:bCs/>
        </w:rPr>
        <w:t xml:space="preserve"> </w:t>
      </w:r>
    </w:p>
    <w:p w:rsidR="004C6702" w:rsidRPr="004C6702" w:rsidRDefault="004C6702" w:rsidP="009D6561">
      <w:pPr>
        <w:ind w:left="708"/>
      </w:pPr>
      <w:proofErr w:type="spellStart"/>
      <w:r w:rsidRPr="004C6702">
        <w:t>subtesty</w:t>
      </w:r>
      <w:proofErr w:type="spellEnd"/>
      <w:r w:rsidRPr="004C6702">
        <w:t xml:space="preserve"> verbální a neverbální</w:t>
      </w:r>
    </w:p>
    <w:p w:rsidR="004C6702" w:rsidRPr="004C6702" w:rsidRDefault="004C6702" w:rsidP="009D6561">
      <w:pPr>
        <w:ind w:left="708"/>
      </w:pPr>
      <w:r w:rsidRPr="004C6702">
        <w:t>vyhodnocení spíše kvalitativně než kvantitativně</w:t>
      </w:r>
    </w:p>
    <w:p w:rsidR="004C6702" w:rsidRPr="004C6702" w:rsidRDefault="004C6702" w:rsidP="009D6561">
      <w:pPr>
        <w:ind w:left="708"/>
      </w:pPr>
      <w:r w:rsidRPr="004C6702">
        <w:t xml:space="preserve">neverbální </w:t>
      </w:r>
      <w:proofErr w:type="spellStart"/>
      <w:r w:rsidRPr="004C6702">
        <w:t>subtest</w:t>
      </w:r>
      <w:proofErr w:type="spellEnd"/>
      <w:r w:rsidRPr="004C6702">
        <w:t xml:space="preserve"> Kostky, časová norma (M. Vágnerová) </w:t>
      </w:r>
    </w:p>
    <w:p w:rsidR="009D6561" w:rsidRDefault="009D6561" w:rsidP="004C6702">
      <w:pPr>
        <w:rPr>
          <w:b/>
          <w:bCs/>
        </w:rPr>
      </w:pPr>
    </w:p>
    <w:p w:rsidR="009D6561" w:rsidRDefault="009D6561" w:rsidP="004C6702">
      <w:pPr>
        <w:rPr>
          <w:b/>
          <w:bCs/>
        </w:rPr>
      </w:pPr>
    </w:p>
    <w:p w:rsidR="004C6702" w:rsidRPr="004C6702" w:rsidRDefault="004C6702" w:rsidP="004C6702">
      <w:r w:rsidRPr="004C6702">
        <w:rPr>
          <w:b/>
          <w:bCs/>
        </w:rPr>
        <w:t xml:space="preserve">Použité zdroje </w:t>
      </w:r>
    </w:p>
    <w:p w:rsidR="004C6702" w:rsidRPr="004C6702" w:rsidRDefault="004C6702" w:rsidP="004C6702">
      <w:r w:rsidRPr="004C6702">
        <w:lastRenderedPageBreak/>
        <w:t xml:space="preserve">FINKOVÁ, D.; LUDÍKOVÁ, L.; RŮŽIČKOVÁ, V. </w:t>
      </w:r>
      <w:r w:rsidRPr="004C6702">
        <w:rPr>
          <w:i/>
          <w:iCs/>
        </w:rPr>
        <w:t xml:space="preserve">Speciální pedagogika osob se zrakovým postižením. </w:t>
      </w:r>
      <w:r w:rsidRPr="004C6702">
        <w:t>Olomouc: UP, 2007</w:t>
      </w:r>
    </w:p>
    <w:p w:rsidR="004C6702" w:rsidRPr="004C6702" w:rsidRDefault="004C6702" w:rsidP="004C6702">
      <w:r w:rsidRPr="004C6702">
        <w:t xml:space="preserve">FITT. R.; MASON, H. </w:t>
      </w:r>
      <w:proofErr w:type="spellStart"/>
      <w:r w:rsidRPr="004C6702">
        <w:rPr>
          <w:i/>
          <w:iCs/>
        </w:rPr>
        <w:t>Sensory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handicaps</w:t>
      </w:r>
      <w:proofErr w:type="spellEnd"/>
      <w:r w:rsidRPr="004C6702">
        <w:rPr>
          <w:i/>
          <w:iCs/>
        </w:rPr>
        <w:t xml:space="preserve"> in </w:t>
      </w:r>
      <w:proofErr w:type="spellStart"/>
      <w:r w:rsidRPr="004C6702">
        <w:rPr>
          <w:i/>
          <w:iCs/>
        </w:rPr>
        <w:t>children</w:t>
      </w:r>
      <w:proofErr w:type="spellEnd"/>
      <w:r w:rsidRPr="004C6702">
        <w:t xml:space="preserve">. </w:t>
      </w:r>
      <w:proofErr w:type="spellStart"/>
      <w:r w:rsidRPr="004C6702">
        <w:t>Stratford</w:t>
      </w:r>
      <w:proofErr w:type="spellEnd"/>
      <w:r w:rsidRPr="004C6702">
        <w:t xml:space="preserve"> </w:t>
      </w:r>
      <w:proofErr w:type="spellStart"/>
      <w:r w:rsidRPr="004C6702">
        <w:t>upon</w:t>
      </w:r>
      <w:proofErr w:type="spellEnd"/>
      <w:r w:rsidRPr="004C6702">
        <w:t xml:space="preserve"> </w:t>
      </w:r>
      <w:proofErr w:type="spellStart"/>
      <w:r w:rsidRPr="004C6702">
        <w:t>Avon</w:t>
      </w:r>
      <w:proofErr w:type="spellEnd"/>
      <w:r w:rsidRPr="004C6702">
        <w:t>: NCSE, 1986.</w:t>
      </w:r>
    </w:p>
    <w:p w:rsidR="004C6702" w:rsidRPr="004C6702" w:rsidRDefault="004C6702" w:rsidP="004C6702">
      <w:r w:rsidRPr="004C6702">
        <w:t xml:space="preserve">GLEASON, D. J. </w:t>
      </w:r>
      <w:proofErr w:type="spellStart"/>
      <w:r w:rsidRPr="004C6702">
        <w:rPr>
          <w:i/>
          <w:iCs/>
        </w:rPr>
        <w:t>Zhodnotenie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detí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predškolského</w:t>
      </w:r>
      <w:proofErr w:type="spellEnd"/>
      <w:r w:rsidRPr="004C6702">
        <w:rPr>
          <w:i/>
          <w:iCs/>
        </w:rPr>
        <w:t xml:space="preserve"> veku </w:t>
      </w:r>
      <w:proofErr w:type="spellStart"/>
      <w:r w:rsidRPr="004C6702">
        <w:rPr>
          <w:i/>
          <w:iCs/>
        </w:rPr>
        <w:t>so</w:t>
      </w:r>
      <w:proofErr w:type="spellEnd"/>
      <w:r w:rsidRPr="004C6702">
        <w:rPr>
          <w:i/>
          <w:iCs/>
        </w:rPr>
        <w:t xml:space="preserve"> zrakovou a </w:t>
      </w:r>
      <w:proofErr w:type="spellStart"/>
      <w:r w:rsidRPr="004C6702">
        <w:rPr>
          <w:i/>
          <w:iCs/>
        </w:rPr>
        <w:t>viacnásobnou</w:t>
      </w:r>
      <w:proofErr w:type="spellEnd"/>
      <w:r w:rsidRPr="004C6702">
        <w:rPr>
          <w:i/>
          <w:iCs/>
        </w:rPr>
        <w:t xml:space="preserve"> vadou. </w:t>
      </w:r>
      <w:r w:rsidRPr="004C6702">
        <w:t xml:space="preserve">Boston: </w:t>
      </w:r>
      <w:proofErr w:type="spellStart"/>
      <w:r w:rsidRPr="004C6702">
        <w:t>Perkins</w:t>
      </w:r>
      <w:proofErr w:type="spellEnd"/>
      <w:r w:rsidRPr="004C6702">
        <w:t xml:space="preserve"> </w:t>
      </w:r>
      <w:proofErr w:type="spellStart"/>
      <w:r w:rsidRPr="004C6702">
        <w:t>School</w:t>
      </w:r>
      <w:proofErr w:type="spellEnd"/>
      <w:r w:rsidRPr="004C6702">
        <w:t xml:space="preserve"> </w:t>
      </w:r>
      <w:proofErr w:type="spellStart"/>
      <w:r w:rsidRPr="004C6702">
        <w:t>for</w:t>
      </w:r>
      <w:proofErr w:type="spellEnd"/>
      <w:r w:rsidRPr="004C6702">
        <w:t xml:space="preserve"> Blind. 1992</w:t>
      </w:r>
    </w:p>
    <w:p w:rsidR="004C6702" w:rsidRPr="004C6702" w:rsidRDefault="004C6702" w:rsidP="004C6702">
      <w:r w:rsidRPr="004C6702">
        <w:t>JÍLKOVÁ, I.; ŠEDIVÁ, Z.; HADRABA, V. Využití psychodiagnostických metod u klientů se zdravotním postižením. Praha: IPPP, 1999.</w:t>
      </w:r>
    </w:p>
    <w:p w:rsidR="004C6702" w:rsidRPr="004C6702" w:rsidRDefault="004C6702" w:rsidP="004C6702">
      <w:r w:rsidRPr="004C6702">
        <w:t xml:space="preserve">MORAVCOVÁ, D. </w:t>
      </w:r>
      <w:r w:rsidRPr="004C6702">
        <w:rPr>
          <w:i/>
          <w:iCs/>
        </w:rPr>
        <w:t xml:space="preserve">Zraková terapie slabozrakých a pacientů s nízkým </w:t>
      </w:r>
      <w:proofErr w:type="spellStart"/>
      <w:r w:rsidRPr="004C6702">
        <w:rPr>
          <w:i/>
          <w:iCs/>
        </w:rPr>
        <w:t>vizem</w:t>
      </w:r>
      <w:proofErr w:type="spellEnd"/>
      <w:r w:rsidRPr="004C6702">
        <w:rPr>
          <w:i/>
          <w:iCs/>
        </w:rPr>
        <w:t xml:space="preserve">. </w:t>
      </w:r>
      <w:r w:rsidRPr="004C6702">
        <w:t xml:space="preserve">Praha: Triton, 2004. </w:t>
      </w:r>
    </w:p>
    <w:p w:rsidR="004C6702" w:rsidRPr="004C6702" w:rsidRDefault="004C6702" w:rsidP="004C6702">
      <w:r w:rsidRPr="004C6702">
        <w:t xml:space="preserve">PULKRÁBKOVÁ, P. </w:t>
      </w:r>
      <w:r w:rsidRPr="004C6702">
        <w:rPr>
          <w:i/>
          <w:iCs/>
        </w:rPr>
        <w:t>Testování a úroveň funkčního vyšetření zraku</w:t>
      </w:r>
      <w:r w:rsidRPr="004C6702">
        <w:t xml:space="preserve">. (diplomová práce). Brno: </w:t>
      </w:r>
      <w:proofErr w:type="spellStart"/>
      <w:r w:rsidRPr="004C6702">
        <w:t>PedF</w:t>
      </w:r>
      <w:proofErr w:type="spellEnd"/>
      <w:r w:rsidRPr="004C6702">
        <w:t xml:space="preserve"> MU. 2000.</w:t>
      </w:r>
    </w:p>
    <w:p w:rsidR="004C6702" w:rsidRPr="004C6702" w:rsidRDefault="004C6702" w:rsidP="004C6702">
      <w:r w:rsidRPr="004C6702">
        <w:t xml:space="preserve">SACKS, S. Z., SILBERMAN, R. K. </w:t>
      </w:r>
      <w:proofErr w:type="spellStart"/>
      <w:r w:rsidRPr="004C6702">
        <w:rPr>
          <w:i/>
          <w:iCs/>
        </w:rPr>
        <w:t>Educating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Students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Who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Have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Visual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Impairments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with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Other</w:t>
      </w:r>
      <w:proofErr w:type="spellEnd"/>
      <w:r w:rsidRPr="004C6702">
        <w:rPr>
          <w:i/>
          <w:iCs/>
        </w:rPr>
        <w:t xml:space="preserve"> </w:t>
      </w:r>
      <w:proofErr w:type="spellStart"/>
      <w:r w:rsidRPr="004C6702">
        <w:rPr>
          <w:i/>
          <w:iCs/>
        </w:rPr>
        <w:t>Disabilities</w:t>
      </w:r>
      <w:proofErr w:type="spellEnd"/>
      <w:r w:rsidRPr="004C6702">
        <w:rPr>
          <w:i/>
          <w:iCs/>
        </w:rPr>
        <w:t xml:space="preserve">. </w:t>
      </w:r>
      <w:r w:rsidRPr="004C6702">
        <w:t xml:space="preserve">Baltimore: </w:t>
      </w:r>
      <w:proofErr w:type="spellStart"/>
      <w:proofErr w:type="gramStart"/>
      <w:r w:rsidRPr="004C6702">
        <w:t>Brooks</w:t>
      </w:r>
      <w:proofErr w:type="spellEnd"/>
      <w:r w:rsidRPr="004C6702">
        <w:t>,1998</w:t>
      </w:r>
      <w:proofErr w:type="gramEnd"/>
      <w:r w:rsidRPr="004C6702">
        <w:t xml:space="preserve">. </w:t>
      </w:r>
    </w:p>
    <w:p w:rsidR="004C6702" w:rsidRPr="004C6702" w:rsidRDefault="004C6702" w:rsidP="004C6702">
      <w:r w:rsidRPr="004C6702">
        <w:t>https://www.good-lite.com/Details.cfm?ProdID=109&amp;category=2&amp;Secondary=0</w:t>
      </w:r>
    </w:p>
    <w:p w:rsidR="004C6702" w:rsidRPr="004C6702" w:rsidRDefault="004C6702" w:rsidP="004C6702">
      <w:r w:rsidRPr="004C6702">
        <w:t xml:space="preserve">http://www. </w:t>
      </w:r>
      <w:proofErr w:type="spellStart"/>
      <w:r w:rsidRPr="004C6702">
        <w:t>precision</w:t>
      </w:r>
      <w:proofErr w:type="spellEnd"/>
      <w:r w:rsidRPr="004C6702">
        <w:t>-vision.</w:t>
      </w:r>
      <w:proofErr w:type="spellStart"/>
      <w:r w:rsidRPr="004C6702">
        <w:t>com</w:t>
      </w:r>
      <w:proofErr w:type="spellEnd"/>
      <w:r w:rsidRPr="004C6702">
        <w:t xml:space="preserve"> </w:t>
      </w:r>
    </w:p>
    <w:p w:rsidR="004C6702" w:rsidRPr="004C6702" w:rsidRDefault="004C6702" w:rsidP="004C6702">
      <w:r w:rsidRPr="004C6702">
        <w:t xml:space="preserve">http://www.lea-test.fi </w:t>
      </w:r>
    </w:p>
    <w:p w:rsidR="004C6702" w:rsidRPr="004C6702" w:rsidRDefault="004C6702" w:rsidP="004C6702">
      <w:r w:rsidRPr="004C6702">
        <w:t xml:space="preserve">http//www.ranapece.cz </w:t>
      </w:r>
    </w:p>
    <w:p w:rsidR="004C6702" w:rsidRPr="004C6702" w:rsidRDefault="004C6702" w:rsidP="004C6702">
      <w:r w:rsidRPr="004C6702">
        <w:t xml:space="preserve">http://www.edition-bentheim.de/upload/lundg_anleitungsheft.pdf </w:t>
      </w:r>
    </w:p>
    <w:p w:rsidR="004C6702" w:rsidRPr="004C6702" w:rsidRDefault="004C6702" w:rsidP="004C6702">
      <w:r w:rsidRPr="004C6702">
        <w:rPr>
          <w:b/>
          <w:bCs/>
        </w:rPr>
        <w:t xml:space="preserve">DĚKUJI ZA POZORNOST! </w:t>
      </w:r>
    </w:p>
    <w:p w:rsidR="00993C5C" w:rsidRDefault="00993C5C"/>
    <w:sectPr w:rsidR="00993C5C" w:rsidSect="009179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4AB"/>
    <w:multiLevelType w:val="hybridMultilevel"/>
    <w:tmpl w:val="1060862A"/>
    <w:lvl w:ilvl="0" w:tplc="7946FF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0FB3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A77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1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0B4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EE7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0A4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0C7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EE1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characterSpacingControl w:val="doNotCompress"/>
  <w:compat/>
  <w:rsids>
    <w:rsidRoot w:val="004C6702"/>
    <w:rsid w:val="00044FF4"/>
    <w:rsid w:val="002D5287"/>
    <w:rsid w:val="004C6702"/>
    <w:rsid w:val="00521F98"/>
    <w:rsid w:val="007025AD"/>
    <w:rsid w:val="008A7606"/>
    <w:rsid w:val="009178D6"/>
    <w:rsid w:val="0091791A"/>
    <w:rsid w:val="00993C5C"/>
    <w:rsid w:val="009D6561"/>
    <w:rsid w:val="00A42CF1"/>
    <w:rsid w:val="00A92F9B"/>
    <w:rsid w:val="00AA1EF5"/>
    <w:rsid w:val="00AC5DD2"/>
    <w:rsid w:val="00B5556E"/>
    <w:rsid w:val="00D9572C"/>
    <w:rsid w:val="00E1623E"/>
    <w:rsid w:val="00EF61C6"/>
    <w:rsid w:val="00F0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67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80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a-test.fi/en/vistests/instruct/leagrati/leagrati.html" TargetMode="External"/><Relationship Id="rId18" Type="http://schemas.openxmlformats.org/officeDocument/2006/relationships/hyperlink" Target="http://www.lea-test.fi/en/vistests/instruct/leagrati/leagrati.html" TargetMode="External"/><Relationship Id="rId26" Type="http://schemas.openxmlformats.org/officeDocument/2006/relationships/hyperlink" Target="http://www.lea-test.fi/en/ped/23months_video/index.html" TargetMode="External"/><Relationship Id="rId39" Type="http://schemas.openxmlformats.org/officeDocument/2006/relationships/hyperlink" Target="http://www.lea-test.fi/" TargetMode="External"/><Relationship Id="rId21" Type="http://schemas.openxmlformats.org/officeDocument/2006/relationships/hyperlink" Target="http://www.lea-test.fi/en/vistests/instruct/leagrati/leagrati.html" TargetMode="External"/><Relationship Id="rId34" Type="http://schemas.openxmlformats.org/officeDocument/2006/relationships/hyperlink" Target="http://www.lea-test.fi/" TargetMode="External"/><Relationship Id="rId42" Type="http://schemas.openxmlformats.org/officeDocument/2006/relationships/hyperlink" Target="http://www.lea-test.fi/" TargetMode="External"/><Relationship Id="rId47" Type="http://schemas.openxmlformats.org/officeDocument/2006/relationships/hyperlink" Target="http://www.lea-test.fi/" TargetMode="External"/><Relationship Id="rId50" Type="http://schemas.openxmlformats.org/officeDocument/2006/relationships/hyperlink" Target="http://www.ranapece.cz/index.php/cs/stimulace-zraku/projekt-posel/video-posel.html" TargetMode="External"/><Relationship Id="rId55" Type="http://schemas.openxmlformats.org/officeDocument/2006/relationships/hyperlink" Target="http://www.ranapece.cz/index.php/cs/stimulace-zraku/projekt-posel/video-posel.html" TargetMode="External"/><Relationship Id="rId7" Type="http://schemas.openxmlformats.org/officeDocument/2006/relationships/hyperlink" Target="http://www.lea-test.fi/" TargetMode="External"/><Relationship Id="rId12" Type="http://schemas.openxmlformats.org/officeDocument/2006/relationships/hyperlink" Target="http://www.lea-test.fi/en/vistests/instruct/leagrati/leagrati.html" TargetMode="External"/><Relationship Id="rId17" Type="http://schemas.openxmlformats.org/officeDocument/2006/relationships/hyperlink" Target="http://www.lea-test.fi/en/vistests/instruct/leagrati/leagrati.html" TargetMode="External"/><Relationship Id="rId25" Type="http://schemas.openxmlformats.org/officeDocument/2006/relationships/hyperlink" Target="http://www.lea-test.fi/en/ped/23months_video/index.html" TargetMode="External"/><Relationship Id="rId33" Type="http://schemas.openxmlformats.org/officeDocument/2006/relationships/hyperlink" Target="http://www.lea-test.fi/" TargetMode="External"/><Relationship Id="rId38" Type="http://schemas.openxmlformats.org/officeDocument/2006/relationships/hyperlink" Target="http://www.lea-test.fi/" TargetMode="External"/><Relationship Id="rId46" Type="http://schemas.openxmlformats.org/officeDocument/2006/relationships/hyperlink" Target="http://www.lea-test.f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-test.fi/en/vistests/instruct/leagrati/leagrati.html" TargetMode="External"/><Relationship Id="rId20" Type="http://schemas.openxmlformats.org/officeDocument/2006/relationships/hyperlink" Target="http://www.lea-test.fi/en/vistests/instruct/leagrati/leagrati.html" TargetMode="External"/><Relationship Id="rId29" Type="http://schemas.openxmlformats.org/officeDocument/2006/relationships/hyperlink" Target="http://www.lea-test.fi/en/ped/23months_video/index.html" TargetMode="External"/><Relationship Id="rId41" Type="http://schemas.openxmlformats.org/officeDocument/2006/relationships/hyperlink" Target="http://www.lea-test.fi/" TargetMode="External"/><Relationship Id="rId54" Type="http://schemas.openxmlformats.org/officeDocument/2006/relationships/hyperlink" Target="http://www.ranapece.cz/index.php/cs/stimulace-zraku/projekt-posel/video-pose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a-test.fi/" TargetMode="External"/><Relationship Id="rId11" Type="http://schemas.openxmlformats.org/officeDocument/2006/relationships/hyperlink" Target="http://www.lea-test.fi/en/vistests/instruct/leagrati/leagrati.html" TargetMode="External"/><Relationship Id="rId24" Type="http://schemas.openxmlformats.org/officeDocument/2006/relationships/hyperlink" Target="http://www.lea-test.fi/en/ped/23months_video/index.html" TargetMode="External"/><Relationship Id="rId32" Type="http://schemas.openxmlformats.org/officeDocument/2006/relationships/hyperlink" Target="http://www.lea-test.fi/en/ped/23months_video/index.html" TargetMode="External"/><Relationship Id="rId37" Type="http://schemas.openxmlformats.org/officeDocument/2006/relationships/hyperlink" Target="http://www.lea-test.fi/" TargetMode="External"/><Relationship Id="rId40" Type="http://schemas.openxmlformats.org/officeDocument/2006/relationships/hyperlink" Target="http://www.lea-test.fi/" TargetMode="External"/><Relationship Id="rId45" Type="http://schemas.openxmlformats.org/officeDocument/2006/relationships/hyperlink" Target="http://www.lea-test.fi/" TargetMode="External"/><Relationship Id="rId53" Type="http://schemas.openxmlformats.org/officeDocument/2006/relationships/hyperlink" Target="http://www.ranapece.cz/index.php/cs/stimulace-zraku/projekt-posel/video-posel.html" TargetMode="External"/><Relationship Id="rId5" Type="http://schemas.openxmlformats.org/officeDocument/2006/relationships/hyperlink" Target="http://www.lea-test.fi/" TargetMode="External"/><Relationship Id="rId15" Type="http://schemas.openxmlformats.org/officeDocument/2006/relationships/hyperlink" Target="http://www.lea-test.fi/en/vistests/instruct/leagrati/leagrati.html" TargetMode="External"/><Relationship Id="rId23" Type="http://schemas.openxmlformats.org/officeDocument/2006/relationships/hyperlink" Target="http://www.lea-test.fi/en/ped/23months_video/index.html" TargetMode="External"/><Relationship Id="rId28" Type="http://schemas.openxmlformats.org/officeDocument/2006/relationships/hyperlink" Target="http://www.lea-test.fi/en/ped/23months_video/index.html" TargetMode="External"/><Relationship Id="rId36" Type="http://schemas.openxmlformats.org/officeDocument/2006/relationships/hyperlink" Target="http://www.lea-test.fi/" TargetMode="External"/><Relationship Id="rId49" Type="http://schemas.openxmlformats.org/officeDocument/2006/relationships/hyperlink" Target="http://www.ranapece.cz/index.php/cs/stimulace-zraku/projekt-posel/video-posel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lea-test.fi/en/vistests/instruct/leagrati/leagrati.html" TargetMode="External"/><Relationship Id="rId19" Type="http://schemas.openxmlformats.org/officeDocument/2006/relationships/hyperlink" Target="http://www.lea-test.fi/en/vistests/instruct/leagrati/leagrati.html" TargetMode="External"/><Relationship Id="rId31" Type="http://schemas.openxmlformats.org/officeDocument/2006/relationships/hyperlink" Target="http://www.lea-test.fi/en/ped/23months_video/index.html" TargetMode="External"/><Relationship Id="rId44" Type="http://schemas.openxmlformats.org/officeDocument/2006/relationships/hyperlink" Target="http://www.lea-test.fi/" TargetMode="External"/><Relationship Id="rId52" Type="http://schemas.openxmlformats.org/officeDocument/2006/relationships/hyperlink" Target="http://www.ranapece.cz/index.php/cs/stimulace-zraku/projekt-posel/video-pos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-test.fi/en/vistests/instruct/leagrati/leagrati.html" TargetMode="External"/><Relationship Id="rId14" Type="http://schemas.openxmlformats.org/officeDocument/2006/relationships/hyperlink" Target="http://www.lea-test.fi/en/vistests/instruct/leagrati/leagrati.html" TargetMode="External"/><Relationship Id="rId22" Type="http://schemas.openxmlformats.org/officeDocument/2006/relationships/hyperlink" Target="http://www.lea-test.fi/en/vistests/instruct/leagrati/leagrati.html" TargetMode="External"/><Relationship Id="rId27" Type="http://schemas.openxmlformats.org/officeDocument/2006/relationships/hyperlink" Target="http://www.lea-test.fi/en/ped/23months_video/index.html" TargetMode="External"/><Relationship Id="rId30" Type="http://schemas.openxmlformats.org/officeDocument/2006/relationships/hyperlink" Target="http://www.lea-test.fi/en/ped/23months_video/index.html" TargetMode="External"/><Relationship Id="rId35" Type="http://schemas.openxmlformats.org/officeDocument/2006/relationships/hyperlink" Target="http://www.lea-test.fi/" TargetMode="External"/><Relationship Id="rId43" Type="http://schemas.openxmlformats.org/officeDocument/2006/relationships/hyperlink" Target="http://www.lea-test.fi/" TargetMode="External"/><Relationship Id="rId48" Type="http://schemas.openxmlformats.org/officeDocument/2006/relationships/hyperlink" Target="http://www.ranapece.cz/index.php/cs/stimulace-zraku/projekt-posel/video-posel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lea-test.fi/" TargetMode="External"/><Relationship Id="rId51" Type="http://schemas.openxmlformats.org/officeDocument/2006/relationships/hyperlink" Target="http://www.ranapece.cz/index.php/cs/stimulace-zraku/projekt-posel/video-posel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2041</Words>
  <Characters>12048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Prinosilova</dc:creator>
  <cp:lastModifiedBy>Prinosilova</cp:lastModifiedBy>
  <cp:revision>2</cp:revision>
  <dcterms:created xsi:type="dcterms:W3CDTF">2012-10-26T14:17:00Z</dcterms:created>
  <dcterms:modified xsi:type="dcterms:W3CDTF">2012-10-26T14:17:00Z</dcterms:modified>
</cp:coreProperties>
</file>