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FE" w:rsidRPr="00385D81" w:rsidRDefault="00A00086" w:rsidP="00385D81">
      <w:pPr>
        <w:pStyle w:val="Nadpis2"/>
        <w:spacing w:line="360" w:lineRule="auto"/>
        <w:rPr>
          <w:sz w:val="44"/>
          <w:szCs w:val="44"/>
        </w:rPr>
      </w:pPr>
      <w:r w:rsidRPr="00385D81">
        <w:rPr>
          <w:sz w:val="44"/>
          <w:szCs w:val="44"/>
        </w:rPr>
        <w:t>Platinové kovy</w:t>
      </w:r>
    </w:p>
    <w:p w:rsidR="00103E0B" w:rsidRPr="00385D81" w:rsidRDefault="00103E0B" w:rsidP="00385D81">
      <w:pPr>
        <w:pStyle w:val="Nadpis1"/>
        <w:spacing w:before="0" w:line="360" w:lineRule="auto"/>
        <w:rPr>
          <w:sz w:val="32"/>
        </w:rPr>
      </w:pPr>
      <w:r w:rsidRPr="00385D81">
        <w:rPr>
          <w:sz w:val="32"/>
        </w:rPr>
        <w:t>Obecné vlastnosti</w:t>
      </w:r>
    </w:p>
    <w:p w:rsidR="00385D81" w:rsidRDefault="00103E0B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Patří zde</w:t>
      </w:r>
      <w:r w:rsidR="00385D81">
        <w:t xml:space="preserve"> prvky druhé a třetí triády 8. s</w:t>
      </w:r>
      <w:r>
        <w:t xml:space="preserve">kupiny periodického systému. </w:t>
      </w:r>
    </w:p>
    <w:p w:rsidR="00385D81" w:rsidRDefault="00103E0B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Prvky druhé triády (</w:t>
      </w:r>
      <w:proofErr w:type="spellStart"/>
      <w:r>
        <w:t>Ru</w:t>
      </w:r>
      <w:proofErr w:type="spellEnd"/>
      <w:r>
        <w:t xml:space="preserve">, </w:t>
      </w:r>
      <w:proofErr w:type="spellStart"/>
      <w:r>
        <w:t>Rh</w:t>
      </w:r>
      <w:proofErr w:type="spellEnd"/>
      <w:r>
        <w:t xml:space="preserve">, </w:t>
      </w:r>
      <w:proofErr w:type="spellStart"/>
      <w:r>
        <w:t>Pd</w:t>
      </w:r>
      <w:proofErr w:type="spellEnd"/>
      <w:r>
        <w:t>) se nazývají lehké</w:t>
      </w:r>
      <w:r w:rsidR="00324943">
        <w:t xml:space="preserve"> platinové kovy</w:t>
      </w:r>
      <w:r w:rsidR="000E6CAE">
        <w:t xml:space="preserve">. </w:t>
      </w:r>
    </w:p>
    <w:p w:rsidR="00103E0B" w:rsidRDefault="00324943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Prvky t</w:t>
      </w:r>
      <w:r w:rsidR="00103E0B">
        <w:t>řetí triády</w:t>
      </w:r>
      <w:r w:rsidR="00385D81">
        <w:t xml:space="preserve"> se nazývají</w:t>
      </w:r>
      <w:r w:rsidR="00103E0B">
        <w:t xml:space="preserve"> (Os, Ir, </w:t>
      </w:r>
      <w:proofErr w:type="spellStart"/>
      <w:r w:rsidR="00103E0B">
        <w:t>Pt</w:t>
      </w:r>
      <w:proofErr w:type="spellEnd"/>
      <w:r w:rsidR="00103E0B">
        <w:t xml:space="preserve">) těžké platinové kovy. </w:t>
      </w:r>
    </w:p>
    <w:p w:rsidR="00385D81" w:rsidRDefault="000E6C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 této šestičlenné skupině kovů převládá vertikální podobnost chemických vlastností. Dosahovanými oxidačními stavy</w:t>
      </w:r>
      <w:r w:rsidR="00B50827">
        <w:t xml:space="preserve"> a chemickým chováním se prvky s</w:t>
      </w:r>
      <w:r>
        <w:t xml:space="preserve">obě podobají ve dvojicích ruthenium – osmium, rhodium – iridium, palladium – platina. </w:t>
      </w:r>
    </w:p>
    <w:p w:rsidR="00385D81" w:rsidRDefault="00473DC1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Společným znakem všech platinových kovů je jejich ušlechtilost a sklon k tvorbě komplexních částic. </w:t>
      </w:r>
    </w:p>
    <w:p w:rsidR="009840AE" w:rsidRDefault="00473DC1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Platinové kovy jsou velmi odolné vůči působení nekovů. Reagují s nimi až  při vysokých teplotách a ani pak tyto reakce nejsou spontánní. Ke zvýšení jejich reaktivity dochází, jsou-li kovy použity ve formě jemných prášků. </w:t>
      </w:r>
    </w:p>
    <w:p w:rsidR="00473DC1" w:rsidRDefault="009840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Platinové kovy se obtížně rozpouštějí v kyselinách. </w:t>
      </w:r>
    </w:p>
    <w:p w:rsidR="00385D81" w:rsidRDefault="009840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Všechny platinové kovy jsou obtížně tavitelné a velmi málo těkavé. </w:t>
      </w:r>
    </w:p>
    <w:p w:rsidR="009840AE" w:rsidRDefault="009840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Vazby mezi atomy mají čistě kovový charakter. </w:t>
      </w:r>
    </w:p>
    <w:p w:rsidR="009840AE" w:rsidRDefault="009840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V přírodě jsou málo rozšířené. Často se vyskytují v elementární formě jako příměs </w:t>
      </w:r>
      <w:proofErr w:type="spellStart"/>
      <w:r>
        <w:t>arsenidových</w:t>
      </w:r>
      <w:proofErr w:type="spellEnd"/>
      <w:r>
        <w:t xml:space="preserve"> a sulfidových rud. </w:t>
      </w:r>
    </w:p>
    <w:p w:rsidR="009840AE" w:rsidRDefault="009840AE" w:rsidP="00385D81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Platinové kovy jsou šedobílé, dosti</w:t>
      </w:r>
      <w:r w:rsidR="00075499">
        <w:t xml:space="preserve"> tvrdé a mají vysoké body tání i varu. </w:t>
      </w:r>
    </w:p>
    <w:p w:rsidR="00075499" w:rsidRPr="00385D81" w:rsidRDefault="00075499" w:rsidP="00385D81">
      <w:pPr>
        <w:pStyle w:val="Nadpis1"/>
        <w:spacing w:line="360" w:lineRule="auto"/>
        <w:rPr>
          <w:sz w:val="32"/>
        </w:rPr>
      </w:pPr>
      <w:r w:rsidRPr="00385D81">
        <w:rPr>
          <w:sz w:val="32"/>
        </w:rPr>
        <w:t>Ruthenium a osmium</w:t>
      </w:r>
    </w:p>
    <w:p w:rsidR="00075499" w:rsidRDefault="00075499" w:rsidP="00385D81">
      <w:pPr>
        <w:spacing w:line="360" w:lineRule="auto"/>
        <w:jc w:val="both"/>
      </w:pPr>
      <w:r>
        <w:t>Atomy ruthenia mají elektronovou konfiguraci valenční sféry 5s</w:t>
      </w:r>
      <w:r>
        <w:rPr>
          <w:vertAlign w:val="superscript"/>
        </w:rPr>
        <w:t>1</w:t>
      </w:r>
      <w:r>
        <w:t xml:space="preserve"> 4d</w:t>
      </w:r>
      <w:r>
        <w:rPr>
          <w:vertAlign w:val="superscript"/>
        </w:rPr>
        <w:t>7</w:t>
      </w:r>
      <w:r>
        <w:t>, atomy osmia 6s</w:t>
      </w:r>
      <w:r>
        <w:rPr>
          <w:vertAlign w:val="superscript"/>
        </w:rPr>
        <w:t>2</w:t>
      </w:r>
      <w:r>
        <w:t>5d</w:t>
      </w:r>
      <w:r>
        <w:rPr>
          <w:vertAlign w:val="superscript"/>
        </w:rPr>
        <w:t>6</w:t>
      </w:r>
      <w:r>
        <w:t xml:space="preserve">. Chemicky jsou si oba prvky velice podobné. </w:t>
      </w:r>
    </w:p>
    <w:p w:rsidR="00075499" w:rsidRDefault="00A91870" w:rsidP="00385D81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m</w:t>
      </w:r>
      <w:r w:rsidR="00075499">
        <w:t xml:space="preserve">ohou dosáhnout vysokého kladného oxidačního stavu VIII. </w:t>
      </w:r>
    </w:p>
    <w:p w:rsidR="00723978" w:rsidRDefault="00A91870" w:rsidP="00385D81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d</w:t>
      </w:r>
      <w:r w:rsidR="00723978">
        <w:t xml:space="preserve">obrou stabilitu vykazují oxidační stavy VI a IV. </w:t>
      </w:r>
    </w:p>
    <w:p w:rsidR="00A91870" w:rsidRDefault="00A91870" w:rsidP="00385D81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tvoří organokovové sloučeniny </w:t>
      </w:r>
    </w:p>
    <w:p w:rsidR="00A91870" w:rsidRDefault="00A91870" w:rsidP="00385D81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 elementárním stavu i jejich sloučeniny mají použití v katalýze </w:t>
      </w:r>
    </w:p>
    <w:p w:rsidR="00723978" w:rsidRPr="009C4DFE" w:rsidRDefault="009C4DFE" w:rsidP="009C4DFE">
      <w:pPr>
        <w:spacing w:line="360" w:lineRule="auto"/>
        <w:jc w:val="both"/>
        <w:rPr>
          <w:b/>
          <w:u w:val="single"/>
        </w:rPr>
      </w:pPr>
      <w:r w:rsidRPr="009C4DFE">
        <w:rPr>
          <w:b/>
          <w:u w:val="single"/>
        </w:rPr>
        <w:t>Oxidy</w:t>
      </w:r>
      <w:r>
        <w:rPr>
          <w:b/>
          <w:u w:val="single"/>
        </w:rPr>
        <w:t>:</w:t>
      </w:r>
    </w:p>
    <w:p w:rsidR="00723978" w:rsidRPr="00723978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723978" w:rsidRPr="00723978">
        <w:rPr>
          <w:b/>
        </w:rPr>
        <w:t xml:space="preserve">xid </w:t>
      </w:r>
      <w:proofErr w:type="spellStart"/>
      <w:r w:rsidR="00723978" w:rsidRPr="00723978">
        <w:rPr>
          <w:b/>
        </w:rPr>
        <w:t>rutheničitý</w:t>
      </w:r>
      <w:proofErr w:type="spellEnd"/>
      <w:r w:rsidR="00723978" w:rsidRPr="00723978">
        <w:rPr>
          <w:b/>
        </w:rPr>
        <w:t xml:space="preserve"> RuO</w:t>
      </w:r>
      <w:r w:rsidR="00723978" w:rsidRPr="00723978">
        <w:rPr>
          <w:b/>
          <w:vertAlign w:val="subscript"/>
        </w:rPr>
        <w:t>2</w:t>
      </w:r>
    </w:p>
    <w:p w:rsidR="00103E0B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je modročerná krystalická látka </w:t>
      </w:r>
    </w:p>
    <w:p w:rsidR="002D7D81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vzniká spalováním ruthenia v kyslíku </w:t>
      </w:r>
    </w:p>
    <w:p w:rsidR="002D7D81" w:rsidRDefault="00A66F5F" w:rsidP="00385D81">
      <w:pPr>
        <w:spacing w:line="360" w:lineRule="auto"/>
        <w:rPr>
          <w:b/>
        </w:rPr>
      </w:pPr>
      <w:r>
        <w:rPr>
          <w:b/>
        </w:rPr>
        <w:lastRenderedPageBreak/>
        <w:t>o</w:t>
      </w:r>
      <w:r w:rsidR="002D7D81" w:rsidRPr="002D7D81">
        <w:rPr>
          <w:b/>
        </w:rPr>
        <w:t xml:space="preserve">xid </w:t>
      </w:r>
      <w:proofErr w:type="spellStart"/>
      <w:r w:rsidR="002D7D81" w:rsidRPr="002D7D81">
        <w:rPr>
          <w:b/>
        </w:rPr>
        <w:t>rutheničelý</w:t>
      </w:r>
      <w:proofErr w:type="spellEnd"/>
      <w:r w:rsidR="002D7D81" w:rsidRPr="002D7D81">
        <w:rPr>
          <w:b/>
        </w:rPr>
        <w:t xml:space="preserve"> RuO</w:t>
      </w:r>
      <w:r w:rsidR="002D7D81" w:rsidRPr="002D7D81">
        <w:rPr>
          <w:b/>
          <w:vertAlign w:val="subscript"/>
        </w:rPr>
        <w:t>4</w:t>
      </w:r>
    </w:p>
    <w:p w:rsidR="002D7D81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>oranžová kapalina</w:t>
      </w:r>
    </w:p>
    <w:p w:rsidR="002D7D81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struktura je tvořena </w:t>
      </w:r>
      <w:proofErr w:type="spellStart"/>
      <w:r>
        <w:t>tetraedrickými</w:t>
      </w:r>
      <w:proofErr w:type="spellEnd"/>
      <w:r>
        <w:t xml:space="preserve"> molekulami </w:t>
      </w:r>
    </w:p>
    <w:p w:rsidR="002D7D81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lze připravit oxidací sloučenin ruthenia v kyselém prostředí </w:t>
      </w:r>
    </w:p>
    <w:p w:rsidR="002D7D81" w:rsidRPr="002D7D81" w:rsidRDefault="002D7D81" w:rsidP="00385D81">
      <w:pPr>
        <w:pStyle w:val="Odstavecseseznamem"/>
        <w:numPr>
          <w:ilvl w:val="0"/>
          <w:numId w:val="1"/>
        </w:numPr>
        <w:spacing w:line="360" w:lineRule="auto"/>
      </w:pPr>
      <w:r>
        <w:t>má velmi silné oxidační účinky</w:t>
      </w:r>
    </w:p>
    <w:p w:rsidR="002D7D81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2D7D81">
        <w:rPr>
          <w:b/>
        </w:rPr>
        <w:t>xid osmičelý OsO</w:t>
      </w:r>
      <w:r w:rsidR="002D7D81">
        <w:rPr>
          <w:b/>
          <w:vertAlign w:val="subscript"/>
        </w:rPr>
        <w:t>4</w:t>
      </w:r>
    </w:p>
    <w:p w:rsidR="002D7D81" w:rsidRPr="002D7D81" w:rsidRDefault="002D7D81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žlutá kapalina </w:t>
      </w:r>
    </w:p>
    <w:p w:rsidR="00D1328B" w:rsidRPr="00D1328B" w:rsidRDefault="002D7D81" w:rsidP="00D1328B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vzniká slučováním osmia s kyslíkem za vysoké teploty </w:t>
      </w:r>
      <w:r w:rsidR="00D1328B">
        <w:t xml:space="preserve"> </w:t>
      </w:r>
    </w:p>
    <w:p w:rsidR="003316C3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3316C3">
        <w:rPr>
          <w:b/>
        </w:rPr>
        <w:t xml:space="preserve">xid </w:t>
      </w:r>
      <w:proofErr w:type="spellStart"/>
      <w:r w:rsidR="003316C3">
        <w:rPr>
          <w:b/>
        </w:rPr>
        <w:t>osmičitý</w:t>
      </w:r>
      <w:proofErr w:type="spellEnd"/>
      <w:r w:rsidR="003316C3">
        <w:rPr>
          <w:b/>
        </w:rPr>
        <w:t xml:space="preserve"> OsO</w:t>
      </w:r>
      <w:r w:rsidR="003316C3">
        <w:rPr>
          <w:b/>
          <w:vertAlign w:val="subscript"/>
        </w:rPr>
        <w:t>2</w:t>
      </w:r>
    </w:p>
    <w:p w:rsidR="003316C3" w:rsidRDefault="003316C3" w:rsidP="00385D81">
      <w:pPr>
        <w:pStyle w:val="Odstavecseseznamem"/>
        <w:numPr>
          <w:ilvl w:val="0"/>
          <w:numId w:val="1"/>
        </w:numPr>
        <w:spacing w:line="360" w:lineRule="auto"/>
      </w:pPr>
      <w:r w:rsidRPr="003316C3">
        <w:t xml:space="preserve">černý </w:t>
      </w:r>
    </w:p>
    <w:p w:rsidR="003316C3" w:rsidRDefault="003316C3" w:rsidP="00385D81">
      <w:pPr>
        <w:pStyle w:val="Odstavecseseznamem"/>
        <w:numPr>
          <w:ilvl w:val="0"/>
          <w:numId w:val="1"/>
        </w:numPr>
        <w:spacing w:line="360" w:lineRule="auto"/>
      </w:pPr>
      <w:r>
        <w:t>lze získat redukcí OsO</w:t>
      </w:r>
      <w:r>
        <w:rPr>
          <w:vertAlign w:val="subscript"/>
        </w:rPr>
        <w:t>4</w:t>
      </w:r>
      <w:r>
        <w:t xml:space="preserve"> a to nejlépe kovovým osmiem </w:t>
      </w:r>
    </w:p>
    <w:p w:rsidR="009C4DFE" w:rsidRDefault="009C4DFE" w:rsidP="00385D81">
      <w:pPr>
        <w:spacing w:line="360" w:lineRule="auto"/>
        <w:rPr>
          <w:b/>
        </w:rPr>
      </w:pPr>
    </w:p>
    <w:p w:rsidR="003316C3" w:rsidRPr="009C4DFE" w:rsidRDefault="009C4DFE" w:rsidP="00385D81">
      <w:pPr>
        <w:spacing w:line="360" w:lineRule="auto"/>
        <w:rPr>
          <w:b/>
          <w:u w:val="single"/>
        </w:rPr>
      </w:pPr>
      <w:proofErr w:type="spellStart"/>
      <w:r w:rsidRPr="009C4DFE">
        <w:rPr>
          <w:b/>
          <w:u w:val="single"/>
        </w:rPr>
        <w:t>R</w:t>
      </w:r>
      <w:r w:rsidR="003316C3" w:rsidRPr="009C4DFE">
        <w:rPr>
          <w:b/>
          <w:u w:val="single"/>
        </w:rPr>
        <w:t>uthenany</w:t>
      </w:r>
      <w:proofErr w:type="spellEnd"/>
      <w:r w:rsidR="003316C3" w:rsidRPr="009C4DFE">
        <w:rPr>
          <w:b/>
          <w:u w:val="single"/>
        </w:rPr>
        <w:t xml:space="preserve"> (RuO</w:t>
      </w:r>
      <w:r w:rsidR="003316C3" w:rsidRPr="009C4DFE">
        <w:rPr>
          <w:b/>
          <w:u w:val="single"/>
          <w:vertAlign w:val="subscript"/>
        </w:rPr>
        <w:t>4</w:t>
      </w:r>
      <w:r w:rsidR="003316C3" w:rsidRPr="009C4DFE">
        <w:rPr>
          <w:b/>
          <w:u w:val="single"/>
          <w:vertAlign w:val="superscript"/>
        </w:rPr>
        <w:t>2-</w:t>
      </w:r>
      <w:r w:rsidR="003316C3" w:rsidRPr="009C4DFE">
        <w:rPr>
          <w:b/>
          <w:u w:val="single"/>
        </w:rPr>
        <w:t>)</w:t>
      </w:r>
    </w:p>
    <w:p w:rsidR="003316C3" w:rsidRDefault="003316C3" w:rsidP="00385D81">
      <w:pPr>
        <w:pStyle w:val="Odstavecseseznamem"/>
        <w:numPr>
          <w:ilvl w:val="0"/>
          <w:numId w:val="1"/>
        </w:numPr>
        <w:spacing w:line="360" w:lineRule="auto"/>
      </w:pPr>
      <w:r>
        <w:t>zelené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nejstálejší a nejdůležitější </w:t>
      </w:r>
      <w:proofErr w:type="spellStart"/>
      <w:r>
        <w:t>oxoanionty</w:t>
      </w:r>
      <w:proofErr w:type="spellEnd"/>
      <w:r>
        <w:t xml:space="preserve"> ruthenia </w:t>
      </w:r>
    </w:p>
    <w:p w:rsidR="003316C3" w:rsidRDefault="003316C3" w:rsidP="00385D81">
      <w:pPr>
        <w:pStyle w:val="Odstavecseseznamem"/>
        <w:numPr>
          <w:ilvl w:val="0"/>
          <w:numId w:val="1"/>
        </w:numPr>
        <w:spacing w:line="360" w:lineRule="auto"/>
      </w:pPr>
      <w:r>
        <w:t>tvoří se při tavení ruthenia nebo RuO</w:t>
      </w:r>
      <w:r>
        <w:rPr>
          <w:vertAlign w:val="subscript"/>
        </w:rPr>
        <w:t>2</w:t>
      </w:r>
      <w:r>
        <w:t xml:space="preserve"> se směsí hydroxidu 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mají oxidační účinky </w:t>
      </w:r>
    </w:p>
    <w:p w:rsidR="000D3142" w:rsidRPr="009C4DFE" w:rsidRDefault="009C4DFE" w:rsidP="00385D81">
      <w:pPr>
        <w:spacing w:line="360" w:lineRule="auto"/>
        <w:rPr>
          <w:b/>
          <w:u w:val="single"/>
        </w:rPr>
      </w:pPr>
      <w:proofErr w:type="spellStart"/>
      <w:r w:rsidRPr="009C4DFE">
        <w:rPr>
          <w:b/>
          <w:u w:val="single"/>
        </w:rPr>
        <w:t>O</w:t>
      </w:r>
      <w:r w:rsidR="000D3142" w:rsidRPr="009C4DFE">
        <w:rPr>
          <w:b/>
          <w:u w:val="single"/>
        </w:rPr>
        <w:t>smi</w:t>
      </w:r>
      <w:r w:rsidR="00385D81" w:rsidRPr="009C4DFE">
        <w:rPr>
          <w:b/>
          <w:u w:val="single"/>
        </w:rPr>
        <w:t>n</w:t>
      </w:r>
      <w:r w:rsidR="000D3142" w:rsidRPr="009C4DFE">
        <w:rPr>
          <w:b/>
          <w:u w:val="single"/>
        </w:rPr>
        <w:t>any</w:t>
      </w:r>
      <w:proofErr w:type="spellEnd"/>
      <w:r w:rsidR="000D3142" w:rsidRPr="009C4DFE">
        <w:rPr>
          <w:b/>
          <w:u w:val="single"/>
        </w:rPr>
        <w:t xml:space="preserve"> 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lze je získat obdobnými cestami jako </w:t>
      </w:r>
      <w:proofErr w:type="spellStart"/>
      <w:r>
        <w:t>ruthenany</w:t>
      </w:r>
      <w:proofErr w:type="spellEnd"/>
      <w:r>
        <w:t xml:space="preserve"> 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postrádají oxidační účinky 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v kyselém prostředí </w:t>
      </w:r>
      <w:proofErr w:type="spellStart"/>
      <w:r>
        <w:t>disproporcionují</w:t>
      </w:r>
      <w:proofErr w:type="spellEnd"/>
      <w:r>
        <w:t xml:space="preserve"> na oba nejstálejší oxidy OsO</w:t>
      </w:r>
      <w:r>
        <w:rPr>
          <w:vertAlign w:val="subscript"/>
        </w:rPr>
        <w:t>2</w:t>
      </w:r>
      <w:r>
        <w:t xml:space="preserve"> a OsO</w:t>
      </w:r>
      <w:r>
        <w:rPr>
          <w:vertAlign w:val="subscript"/>
        </w:rPr>
        <w:t>4</w:t>
      </w:r>
    </w:p>
    <w:p w:rsidR="009C4DFE" w:rsidRDefault="009C4DFE" w:rsidP="00385D81">
      <w:pPr>
        <w:spacing w:line="360" w:lineRule="auto"/>
        <w:rPr>
          <w:b/>
          <w:u w:val="single"/>
        </w:rPr>
      </w:pPr>
    </w:p>
    <w:p w:rsidR="000D3142" w:rsidRPr="009C4DFE" w:rsidRDefault="009C4DFE" w:rsidP="00385D81">
      <w:pPr>
        <w:spacing w:line="360" w:lineRule="auto"/>
        <w:rPr>
          <w:b/>
          <w:u w:val="single"/>
        </w:rPr>
      </w:pPr>
      <w:r w:rsidRPr="009C4DFE">
        <w:rPr>
          <w:b/>
          <w:u w:val="single"/>
        </w:rPr>
        <w:t>H</w:t>
      </w:r>
      <w:r w:rsidR="000D3142" w:rsidRPr="009C4DFE">
        <w:rPr>
          <w:b/>
          <w:u w:val="single"/>
        </w:rPr>
        <w:t>alogenidy a sulfidy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>ruthenium má nejčastěji oxidační stav III, IV nebo V</w:t>
      </w:r>
    </w:p>
    <w:p w:rsidR="000D3142" w:rsidRDefault="000D3142" w:rsidP="00385D81">
      <w:pPr>
        <w:pStyle w:val="Odstavecseseznamem"/>
        <w:numPr>
          <w:ilvl w:val="0"/>
          <w:numId w:val="1"/>
        </w:numPr>
        <w:spacing w:line="360" w:lineRule="auto"/>
      </w:pPr>
      <w:r>
        <w:t>osmium má nejčastěji oxidační stav II, III, IV, VI a VII</w:t>
      </w:r>
    </w:p>
    <w:p w:rsidR="009C4DFE" w:rsidRDefault="009C4DFE" w:rsidP="00385D81">
      <w:pPr>
        <w:spacing w:line="360" w:lineRule="auto"/>
        <w:rPr>
          <w:b/>
          <w:u w:val="single"/>
        </w:rPr>
      </w:pPr>
    </w:p>
    <w:p w:rsidR="000D3142" w:rsidRPr="009C4DFE" w:rsidRDefault="009C4DFE" w:rsidP="00385D81">
      <w:pPr>
        <w:spacing w:line="360" w:lineRule="auto"/>
        <w:rPr>
          <w:b/>
          <w:u w:val="single"/>
        </w:rPr>
      </w:pPr>
      <w:r>
        <w:rPr>
          <w:b/>
          <w:u w:val="single"/>
        </w:rPr>
        <w:t>K</w:t>
      </w:r>
      <w:r w:rsidR="000D3142" w:rsidRPr="009C4DFE">
        <w:rPr>
          <w:b/>
          <w:u w:val="single"/>
        </w:rPr>
        <w:t>omplexní sloučeniny</w:t>
      </w:r>
      <w:r>
        <w:rPr>
          <w:b/>
          <w:u w:val="single"/>
        </w:rPr>
        <w:t>:</w:t>
      </w:r>
    </w:p>
    <w:p w:rsidR="000D3142" w:rsidRPr="000D3142" w:rsidRDefault="000D3142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koordinační číslo středového atomu nebývá větší než 6 </w:t>
      </w:r>
    </w:p>
    <w:p w:rsidR="000D3142" w:rsidRPr="00385D81" w:rsidRDefault="000D3142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zvlášť pevná je koordinace atomu ruthenia ligandem NO</w:t>
      </w:r>
      <w:r>
        <w:rPr>
          <w:vertAlign w:val="superscript"/>
        </w:rPr>
        <w:t>+</w:t>
      </w:r>
    </w:p>
    <w:p w:rsidR="00385D81" w:rsidRDefault="00385D81">
      <w:pPr>
        <w:suppressAutoHyphens w:val="0"/>
        <w:spacing w:after="200"/>
        <w:rPr>
          <w:vertAlign w:val="superscript"/>
        </w:rPr>
      </w:pPr>
      <w:r>
        <w:rPr>
          <w:vertAlign w:val="superscript"/>
        </w:rPr>
        <w:br w:type="page"/>
      </w:r>
    </w:p>
    <w:p w:rsidR="00103E0B" w:rsidRDefault="00A91870" w:rsidP="00385D81">
      <w:pPr>
        <w:pStyle w:val="Nadpis1"/>
        <w:spacing w:line="360" w:lineRule="auto"/>
      </w:pPr>
      <w:r>
        <w:lastRenderedPageBreak/>
        <w:t xml:space="preserve">Rhodium a iridium </w:t>
      </w:r>
    </w:p>
    <w:p w:rsidR="00A91870" w:rsidRDefault="003D4194" w:rsidP="00385D81">
      <w:pPr>
        <w:pStyle w:val="Odstavecseseznamem"/>
        <w:numPr>
          <w:ilvl w:val="0"/>
          <w:numId w:val="1"/>
        </w:numPr>
        <w:spacing w:line="360" w:lineRule="auto"/>
      </w:pPr>
      <w:r>
        <w:t>e</w:t>
      </w:r>
      <w:r w:rsidR="00A91870">
        <w:t>lektronová struktura rhodia je 5s</w:t>
      </w:r>
      <w:r w:rsidR="00A91870" w:rsidRPr="003D4194">
        <w:rPr>
          <w:vertAlign w:val="superscript"/>
        </w:rPr>
        <w:t>1</w:t>
      </w:r>
      <w:r w:rsidR="00A91870">
        <w:t>4d</w:t>
      </w:r>
      <w:r w:rsidR="00A91870" w:rsidRPr="003D4194">
        <w:rPr>
          <w:vertAlign w:val="superscript"/>
        </w:rPr>
        <w:t>8</w:t>
      </w:r>
      <w:r w:rsidR="00A91870">
        <w:t xml:space="preserve"> a iridia 6s</w:t>
      </w:r>
      <w:r w:rsidR="00A91870" w:rsidRPr="003D4194">
        <w:rPr>
          <w:vertAlign w:val="superscript"/>
        </w:rPr>
        <w:t>0</w:t>
      </w:r>
      <w:r w:rsidR="00A91870">
        <w:t>5d</w:t>
      </w:r>
      <w:r w:rsidR="00A91870" w:rsidRPr="003D4194">
        <w:rPr>
          <w:vertAlign w:val="superscript"/>
        </w:rPr>
        <w:t>9</w:t>
      </w:r>
    </w:p>
    <w:p w:rsidR="003D4194" w:rsidRDefault="003D4194" w:rsidP="00385D81">
      <w:pPr>
        <w:pStyle w:val="Odstavecseseznamem"/>
        <w:numPr>
          <w:ilvl w:val="0"/>
          <w:numId w:val="1"/>
        </w:numPr>
        <w:spacing w:line="360" w:lineRule="auto"/>
      </w:pPr>
      <w:r>
        <w:t>oba kovy se sobě svými chemickými vlastnostmi a chováním svým sloučenin velmi podobají</w:t>
      </w:r>
    </w:p>
    <w:p w:rsidR="003D4194" w:rsidRDefault="003D4194" w:rsidP="00385D81">
      <w:pPr>
        <w:pStyle w:val="Odstavecseseznamem"/>
        <w:numPr>
          <w:ilvl w:val="0"/>
          <w:numId w:val="1"/>
        </w:numPr>
        <w:spacing w:line="360" w:lineRule="auto"/>
      </w:pPr>
      <w:r>
        <w:t>nejběžnější a nejstálejší oxidační stav rhodia je III</w:t>
      </w:r>
    </w:p>
    <w:p w:rsidR="003D4194" w:rsidRDefault="003D4194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iridium má dva stabilní oxidační stavy III a IV </w:t>
      </w:r>
    </w:p>
    <w:p w:rsidR="00CD55F7" w:rsidRDefault="00CD55F7" w:rsidP="00385D81">
      <w:pPr>
        <w:pStyle w:val="Odstavecseseznamem"/>
        <w:numPr>
          <w:ilvl w:val="0"/>
          <w:numId w:val="1"/>
        </w:numPr>
        <w:spacing w:line="360" w:lineRule="auto"/>
      </w:pPr>
      <w:r>
        <w:t>tvoří řadu organokovových sloučenin</w:t>
      </w:r>
    </w:p>
    <w:p w:rsidR="00CD55F7" w:rsidRDefault="00CD55F7" w:rsidP="00385D81">
      <w:pPr>
        <w:pStyle w:val="Odstavecseseznamem"/>
        <w:numPr>
          <w:ilvl w:val="0"/>
          <w:numId w:val="1"/>
        </w:numPr>
        <w:spacing w:line="360" w:lineRule="auto"/>
      </w:pPr>
      <w:r>
        <w:t>technický význam je nevelký a je omezen malým rozšířením prvků v přírodě</w:t>
      </w:r>
    </w:p>
    <w:p w:rsidR="00CD55F7" w:rsidRDefault="00CD55F7" w:rsidP="00385D81">
      <w:pPr>
        <w:pStyle w:val="Odstavecseseznamem"/>
        <w:numPr>
          <w:ilvl w:val="0"/>
          <w:numId w:val="1"/>
        </w:numPr>
        <w:spacing w:line="360" w:lineRule="auto"/>
      </w:pPr>
      <w:r>
        <w:t>čisté rhodium se v menší míře používá v</w:t>
      </w:r>
      <w:r w:rsidR="00272FA2">
        <w:t> </w:t>
      </w:r>
      <w:r>
        <w:t>elek</w:t>
      </w:r>
      <w:r w:rsidR="00272FA2">
        <w:t>t</w:t>
      </w:r>
      <w:r>
        <w:t>rotechnice</w:t>
      </w:r>
      <w:r w:rsidR="00272FA2">
        <w:t xml:space="preserve"> </w:t>
      </w:r>
    </w:p>
    <w:p w:rsidR="00272FA2" w:rsidRDefault="00272FA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iridium v elementární formě nebo ve slitinách slouží jako mechanicky a chemicky vysoce rezistentní materiál </w:t>
      </w:r>
    </w:p>
    <w:p w:rsidR="009C4DFE" w:rsidRPr="009C4DFE" w:rsidRDefault="009C4DFE" w:rsidP="00385D81">
      <w:pPr>
        <w:spacing w:line="360" w:lineRule="auto"/>
        <w:rPr>
          <w:b/>
          <w:u w:val="single"/>
        </w:rPr>
      </w:pPr>
      <w:r>
        <w:rPr>
          <w:b/>
          <w:u w:val="single"/>
        </w:rPr>
        <w:t>O</w:t>
      </w:r>
      <w:r w:rsidRPr="009C4DFE">
        <w:rPr>
          <w:b/>
          <w:u w:val="single"/>
        </w:rPr>
        <w:t xml:space="preserve">xidy: </w:t>
      </w:r>
    </w:p>
    <w:p w:rsidR="003D4194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3D4194" w:rsidRPr="003D4194">
        <w:rPr>
          <w:b/>
        </w:rPr>
        <w:t xml:space="preserve">xid </w:t>
      </w:r>
      <w:proofErr w:type="spellStart"/>
      <w:r w:rsidR="003D4194" w:rsidRPr="003D4194">
        <w:rPr>
          <w:b/>
        </w:rPr>
        <w:t>rhoditý</w:t>
      </w:r>
      <w:proofErr w:type="spellEnd"/>
      <w:r w:rsidR="003D4194" w:rsidRPr="003D4194">
        <w:rPr>
          <w:b/>
        </w:rPr>
        <w:t xml:space="preserve"> Rh</w:t>
      </w:r>
      <w:r w:rsidR="003D4194" w:rsidRPr="003D4194">
        <w:rPr>
          <w:b/>
          <w:vertAlign w:val="subscript"/>
        </w:rPr>
        <w:t>2</w:t>
      </w:r>
      <w:r w:rsidR="003D4194" w:rsidRPr="003D4194">
        <w:rPr>
          <w:b/>
        </w:rPr>
        <w:t>O</w:t>
      </w:r>
      <w:r w:rsidR="003D4194" w:rsidRPr="003D4194">
        <w:rPr>
          <w:b/>
          <w:vertAlign w:val="subscript"/>
        </w:rPr>
        <w:t>3</w:t>
      </w:r>
    </w:p>
    <w:p w:rsidR="003D4194" w:rsidRDefault="003D4194" w:rsidP="00385D81">
      <w:pPr>
        <w:pStyle w:val="Odstavecseseznamem"/>
        <w:numPr>
          <w:ilvl w:val="0"/>
          <w:numId w:val="1"/>
        </w:numPr>
        <w:spacing w:line="360" w:lineRule="auto"/>
      </w:pPr>
      <w:r w:rsidRPr="003D4194">
        <w:t xml:space="preserve">lze získat </w:t>
      </w:r>
      <w:r>
        <w:t xml:space="preserve">slučováním kovového rhodia s kyslíkem nebo termickým rozkladem některých </w:t>
      </w:r>
      <w:proofErr w:type="spellStart"/>
      <w:r>
        <w:t>rhoditých</w:t>
      </w:r>
      <w:proofErr w:type="spellEnd"/>
      <w:r>
        <w:t xml:space="preserve"> solí:</w:t>
      </w:r>
    </w:p>
    <w:p w:rsidR="003D4194" w:rsidRPr="00BE686C" w:rsidRDefault="003D4194" w:rsidP="00D1328B">
      <w:pPr>
        <w:pStyle w:val="Odstavecseseznamem"/>
        <w:spacing w:line="360" w:lineRule="auto"/>
        <w:ind w:left="1440"/>
      </w:pPr>
      <w:r>
        <w:t xml:space="preserve">4 </w:t>
      </w:r>
      <w:proofErr w:type="spellStart"/>
      <w:r>
        <w:t>Rh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3 </w:t>
      </w:r>
      <w:r>
        <w:rPr>
          <w:rFonts w:cs="Times New Roman"/>
        </w:rPr>
        <w:t>→ 2 Rh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+ 12 NO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+ 3 O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</w:t>
      </w:r>
    </w:p>
    <w:p w:rsidR="00BE686C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B13DB2" w:rsidRPr="00B13DB2">
        <w:rPr>
          <w:b/>
        </w:rPr>
        <w:t xml:space="preserve">xid </w:t>
      </w:r>
      <w:proofErr w:type="spellStart"/>
      <w:r w:rsidR="00B13DB2" w:rsidRPr="00B13DB2">
        <w:rPr>
          <w:b/>
        </w:rPr>
        <w:t>iridičitý</w:t>
      </w:r>
      <w:proofErr w:type="spellEnd"/>
      <w:r w:rsidR="00B13DB2" w:rsidRPr="00B13DB2">
        <w:rPr>
          <w:b/>
        </w:rPr>
        <w:t xml:space="preserve"> IrO</w:t>
      </w:r>
      <w:r w:rsidR="00B13DB2" w:rsidRPr="00B13DB2">
        <w:rPr>
          <w:b/>
          <w:vertAlign w:val="subscript"/>
        </w:rPr>
        <w:t>2</w:t>
      </w:r>
      <w:r w:rsidR="00B13DB2">
        <w:rPr>
          <w:b/>
        </w:rPr>
        <w:t xml:space="preserve"> </w:t>
      </w:r>
    </w:p>
    <w:p w:rsidR="00B13DB2" w:rsidRPr="00DB320F" w:rsidRDefault="00B13DB2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připravíme stejným </w:t>
      </w:r>
      <w:r w:rsidR="00DB320F">
        <w:t xml:space="preserve">způsobem jako oxid </w:t>
      </w:r>
      <w:proofErr w:type="spellStart"/>
      <w:r w:rsidR="00DB320F">
        <w:t>rhoditý</w:t>
      </w:r>
      <w:proofErr w:type="spellEnd"/>
      <w:r w:rsidR="00DB320F">
        <w:t xml:space="preserve"> </w:t>
      </w:r>
    </w:p>
    <w:p w:rsidR="00DB320F" w:rsidRDefault="00A66F5F" w:rsidP="00385D81">
      <w:pPr>
        <w:spacing w:line="360" w:lineRule="auto"/>
        <w:rPr>
          <w:b/>
        </w:rPr>
      </w:pPr>
      <w:r>
        <w:rPr>
          <w:b/>
        </w:rPr>
        <w:t>o</w:t>
      </w:r>
      <w:r w:rsidR="00DB320F">
        <w:rPr>
          <w:b/>
        </w:rPr>
        <w:t xml:space="preserve">xid </w:t>
      </w:r>
      <w:proofErr w:type="spellStart"/>
      <w:r w:rsidR="00DB320F">
        <w:rPr>
          <w:b/>
        </w:rPr>
        <w:t>iriditý</w:t>
      </w:r>
      <w:proofErr w:type="spellEnd"/>
      <w:r w:rsidR="00DB320F">
        <w:rPr>
          <w:b/>
        </w:rPr>
        <w:t xml:space="preserve"> Ir</w:t>
      </w:r>
      <w:r w:rsidR="00DB320F">
        <w:rPr>
          <w:b/>
          <w:vertAlign w:val="subscript"/>
        </w:rPr>
        <w:t>2</w:t>
      </w:r>
      <w:r w:rsidR="00DB320F">
        <w:rPr>
          <w:b/>
        </w:rPr>
        <w:t>O</w:t>
      </w:r>
      <w:r w:rsidR="00DB320F">
        <w:rPr>
          <w:b/>
          <w:vertAlign w:val="subscript"/>
        </w:rPr>
        <w:t>3</w:t>
      </w:r>
    </w:p>
    <w:p w:rsidR="00DB320F" w:rsidRDefault="00DB320F" w:rsidP="00385D81">
      <w:pPr>
        <w:pStyle w:val="Odstavecseseznamem"/>
        <w:numPr>
          <w:ilvl w:val="0"/>
          <w:numId w:val="1"/>
        </w:numPr>
        <w:spacing w:line="360" w:lineRule="auto"/>
      </w:pPr>
      <w:r w:rsidRPr="00DB320F">
        <w:t xml:space="preserve">lze získat hydrolytickým vyloučením z roztoku </w:t>
      </w:r>
      <w:proofErr w:type="spellStart"/>
      <w:r w:rsidRPr="00DB320F">
        <w:t>iriditých</w:t>
      </w:r>
      <w:proofErr w:type="spellEnd"/>
      <w:r w:rsidRPr="00DB320F">
        <w:t xml:space="preserve"> solí za nepřístupu vzdušného kyslíku </w:t>
      </w:r>
    </w:p>
    <w:p w:rsidR="00103E0B" w:rsidRDefault="00DB320F" w:rsidP="00385D81">
      <w:pPr>
        <w:pStyle w:val="Odstavecseseznamem"/>
        <w:numPr>
          <w:ilvl w:val="0"/>
          <w:numId w:val="2"/>
        </w:numPr>
        <w:spacing w:line="360" w:lineRule="auto"/>
      </w:pPr>
      <w:r>
        <w:t xml:space="preserve">oxid </w:t>
      </w:r>
      <w:proofErr w:type="spellStart"/>
      <w:r>
        <w:t>rhoditý</w:t>
      </w:r>
      <w:proofErr w:type="spellEnd"/>
      <w:r>
        <w:t xml:space="preserve">, </w:t>
      </w:r>
      <w:proofErr w:type="spellStart"/>
      <w:r>
        <w:t>iridičitý</w:t>
      </w:r>
      <w:proofErr w:type="spellEnd"/>
      <w:r>
        <w:t xml:space="preserve"> a </w:t>
      </w:r>
      <w:proofErr w:type="spellStart"/>
      <w:r>
        <w:t>iriditý</w:t>
      </w:r>
      <w:proofErr w:type="spellEnd"/>
      <w:r>
        <w:t xml:space="preserve"> se v kyselinách rozpouštějí na příslušné soli </w:t>
      </w:r>
    </w:p>
    <w:p w:rsidR="009C4DFE" w:rsidRPr="009C4DFE" w:rsidRDefault="00CD55F7" w:rsidP="009C4DFE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t xml:space="preserve">za přítomnosti nadbytku kyselin se tvoří aniontové komplexy </w:t>
      </w:r>
      <w:r w:rsidRPr="009C4DFE">
        <w:rPr>
          <w:rFonts w:cs="Times New Roman"/>
        </w:rPr>
        <w:t>[RhCl</w:t>
      </w:r>
      <w:r w:rsidRPr="009C4DFE">
        <w:rPr>
          <w:rFonts w:cs="Times New Roman"/>
          <w:vertAlign w:val="subscript"/>
        </w:rPr>
        <w:t>6</w:t>
      </w:r>
      <w:r w:rsidRPr="009C4DFE">
        <w:rPr>
          <w:rFonts w:cs="Times New Roman"/>
        </w:rPr>
        <w:t>]</w:t>
      </w:r>
      <w:r w:rsidRPr="009C4DFE">
        <w:rPr>
          <w:rFonts w:cs="Times New Roman"/>
          <w:vertAlign w:val="superscript"/>
        </w:rPr>
        <w:t>3-</w:t>
      </w:r>
      <w:r w:rsidRPr="009C4DFE">
        <w:rPr>
          <w:rFonts w:cs="Times New Roman"/>
        </w:rPr>
        <w:t>, [IrCl</w:t>
      </w:r>
      <w:r w:rsidRPr="009C4DFE">
        <w:rPr>
          <w:rFonts w:cs="Times New Roman"/>
          <w:vertAlign w:val="subscript"/>
        </w:rPr>
        <w:t>6</w:t>
      </w:r>
      <w:r w:rsidRPr="009C4DFE">
        <w:rPr>
          <w:rFonts w:cs="Times New Roman"/>
        </w:rPr>
        <w:t>]</w:t>
      </w:r>
      <w:r w:rsidRPr="009C4DFE">
        <w:rPr>
          <w:rFonts w:cs="Times New Roman"/>
          <w:vertAlign w:val="superscript"/>
        </w:rPr>
        <w:t>2-</w:t>
      </w:r>
      <w:r w:rsidR="009C4DFE" w:rsidRPr="009C4DFE">
        <w:rPr>
          <w:b/>
        </w:rPr>
        <w:t xml:space="preserve"> </w:t>
      </w:r>
    </w:p>
    <w:p w:rsidR="009C4DFE" w:rsidRDefault="009C4DFE" w:rsidP="009C4DFE">
      <w:pPr>
        <w:spacing w:line="360" w:lineRule="auto"/>
        <w:rPr>
          <w:b/>
        </w:rPr>
      </w:pPr>
    </w:p>
    <w:p w:rsidR="009C4DFE" w:rsidRPr="009C4DFE" w:rsidRDefault="009C4DFE" w:rsidP="009C4DFE">
      <w:pPr>
        <w:spacing w:line="360" w:lineRule="auto"/>
        <w:rPr>
          <w:b/>
          <w:u w:val="single"/>
        </w:rPr>
      </w:pPr>
      <w:r>
        <w:rPr>
          <w:b/>
          <w:u w:val="single"/>
        </w:rPr>
        <w:t>H</w:t>
      </w:r>
      <w:r w:rsidRPr="009C4DFE">
        <w:rPr>
          <w:b/>
          <w:u w:val="single"/>
        </w:rPr>
        <w:t>alogenidy</w:t>
      </w:r>
    </w:p>
    <w:p w:rsidR="009C4DFE" w:rsidRPr="009C4DFE" w:rsidRDefault="009C4DFE" w:rsidP="009C4DFE">
      <w:pPr>
        <w:pStyle w:val="Odstavecseseznamem"/>
        <w:numPr>
          <w:ilvl w:val="0"/>
          <w:numId w:val="1"/>
        </w:numPr>
        <w:spacing w:line="360" w:lineRule="auto"/>
      </w:pPr>
      <w:r>
        <w:t xml:space="preserve">při reakci rhodia s chlorem vzniká chlorid </w:t>
      </w:r>
      <w:proofErr w:type="spellStart"/>
      <w:r>
        <w:t>rhoditý</w:t>
      </w:r>
      <w:proofErr w:type="spellEnd"/>
      <w:r>
        <w:t xml:space="preserve"> RhCl</w:t>
      </w:r>
      <w:r w:rsidRPr="009C4DFE">
        <w:rPr>
          <w:vertAlign w:val="subscript"/>
        </w:rPr>
        <w:t>3</w:t>
      </w:r>
    </w:p>
    <w:p w:rsidR="009C4DFE" w:rsidRDefault="009C4DFE" w:rsidP="009C4DFE">
      <w:pPr>
        <w:pStyle w:val="Odstavecseseznamem"/>
        <w:numPr>
          <w:ilvl w:val="0"/>
          <w:numId w:val="1"/>
        </w:numPr>
        <w:spacing w:line="360" w:lineRule="auto"/>
      </w:pPr>
      <w:r>
        <w:t xml:space="preserve">iridium poskytuje dvě řady halogenidů – </w:t>
      </w:r>
      <w:proofErr w:type="spellStart"/>
      <w:r>
        <w:t>iridité</w:t>
      </w:r>
      <w:proofErr w:type="spellEnd"/>
      <w:r>
        <w:t xml:space="preserve"> a </w:t>
      </w:r>
      <w:proofErr w:type="spellStart"/>
      <w:r>
        <w:t>iridičité</w:t>
      </w:r>
      <w:proofErr w:type="spellEnd"/>
      <w:r>
        <w:t>, je znám i fluorid iridiový IrF</w:t>
      </w:r>
      <w:r>
        <w:rPr>
          <w:vertAlign w:val="subscript"/>
        </w:rPr>
        <w:t>6</w:t>
      </w:r>
    </w:p>
    <w:p w:rsidR="009C4DFE" w:rsidRDefault="009C4DFE">
      <w:pPr>
        <w:suppressAutoHyphens w:val="0"/>
        <w:spacing w:after="200"/>
      </w:pPr>
      <w:r>
        <w:br w:type="page"/>
      </w:r>
    </w:p>
    <w:p w:rsidR="00103E0B" w:rsidRDefault="00272FA2" w:rsidP="00385D81">
      <w:pPr>
        <w:pStyle w:val="Nadpis1"/>
        <w:spacing w:line="360" w:lineRule="auto"/>
      </w:pPr>
      <w:r>
        <w:lastRenderedPageBreak/>
        <w:t xml:space="preserve">Palladium a platina </w:t>
      </w:r>
    </w:p>
    <w:p w:rsidR="00272FA2" w:rsidRDefault="00272FA2" w:rsidP="00385D81">
      <w:pPr>
        <w:pStyle w:val="Odstavecseseznamem"/>
        <w:numPr>
          <w:ilvl w:val="0"/>
          <w:numId w:val="1"/>
        </w:numPr>
        <w:spacing w:line="360" w:lineRule="auto"/>
      </w:pPr>
      <w:r>
        <w:t>elektronová konfigurace palladia 5s</w:t>
      </w:r>
      <w:r>
        <w:rPr>
          <w:vertAlign w:val="superscript"/>
        </w:rPr>
        <w:t>0</w:t>
      </w:r>
      <w:r>
        <w:t>4d</w:t>
      </w:r>
      <w:r>
        <w:rPr>
          <w:vertAlign w:val="superscript"/>
        </w:rPr>
        <w:t>10</w:t>
      </w:r>
      <w:r>
        <w:t xml:space="preserve"> a platiny 6s</w:t>
      </w:r>
      <w:r>
        <w:rPr>
          <w:vertAlign w:val="superscript"/>
        </w:rPr>
        <w:t>1</w:t>
      </w:r>
      <w:r>
        <w:t>5d</w:t>
      </w:r>
      <w:r>
        <w:rPr>
          <w:vertAlign w:val="superscript"/>
        </w:rPr>
        <w:t>9</w:t>
      </w:r>
    </w:p>
    <w:p w:rsidR="00272FA2" w:rsidRDefault="00272FA2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palladium a platina nemají snahu dosahovat vyšších kladných oxidačních stavu </w:t>
      </w:r>
    </w:p>
    <w:p w:rsidR="00272FA2" w:rsidRDefault="00272FA2" w:rsidP="00385D81">
      <w:pPr>
        <w:pStyle w:val="Odstavecseseznamem"/>
        <w:numPr>
          <w:ilvl w:val="0"/>
          <w:numId w:val="1"/>
        </w:numPr>
        <w:spacing w:line="360" w:lineRule="auto"/>
      </w:pPr>
      <w:r>
        <w:t>valenční sféra má konfigurac</w:t>
      </w:r>
      <w:r w:rsidR="00D1036B">
        <w:t>í</w:t>
      </w:r>
      <w:r>
        <w:t xml:space="preserve"> elektronové osmnáctky, která je stabilní</w:t>
      </w:r>
      <w:r w:rsidR="00D1036B">
        <w:t xml:space="preserve"> elektronovou konfigurací, na níž se stabilizují atomy stojící v periodickém systému vpravo od palladia a platiny </w:t>
      </w:r>
    </w:p>
    <w:p w:rsidR="00D1036B" w:rsidRDefault="00D1036B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neochotně vytvářejí jakékoliv sloučeniny </w:t>
      </w:r>
    </w:p>
    <w:p w:rsidR="003E03A4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>
        <w:t>palladium a platina mají nejčastěji oxidační stav II a v koordinačních sloučeninách také IV, platina má oxidační stav IV i u jednoduchých sloučenin</w:t>
      </w:r>
    </w:p>
    <w:p w:rsidR="003E03A4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>
        <w:t>výjimečně se objevují oxidační stavy I, III a VI</w:t>
      </w:r>
    </w:p>
    <w:p w:rsidR="00E94EA0" w:rsidRDefault="00E94EA0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mimořádně rozsáhlé použití má elementární platina ve vědě a technice, využívá se její odolnost vůči kyselinám a odolnost zůstává zachována i při vyšší teplotě </w:t>
      </w:r>
    </w:p>
    <w:p w:rsidR="00E94EA0" w:rsidRDefault="002D2008" w:rsidP="00385D81">
      <w:pPr>
        <w:pStyle w:val="Odstavecseseznamem"/>
        <w:numPr>
          <w:ilvl w:val="0"/>
          <w:numId w:val="1"/>
        </w:numPr>
        <w:spacing w:line="360" w:lineRule="auto"/>
      </w:pPr>
      <w:r>
        <w:t>kovová platina se využívá jako výtečný nespecifický katalyzátor – omezení rozsáhlejšího použití je vysoká cena a malá kapacita přírodních zdrojů</w:t>
      </w:r>
    </w:p>
    <w:p w:rsidR="00CD55F7" w:rsidRDefault="002D2008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palladium není dostatečně odolným kovovým materiálem, ale využívá se v oblasti katalýzy </w:t>
      </w:r>
    </w:p>
    <w:p w:rsidR="009C4DFE" w:rsidRPr="009C4DFE" w:rsidRDefault="009C4DFE" w:rsidP="00385D81">
      <w:pPr>
        <w:spacing w:line="360" w:lineRule="auto"/>
        <w:rPr>
          <w:b/>
          <w:u w:val="single"/>
        </w:rPr>
      </w:pPr>
      <w:r>
        <w:rPr>
          <w:b/>
          <w:u w:val="single"/>
        </w:rPr>
        <w:t>O</w:t>
      </w:r>
      <w:r w:rsidRPr="009C4DFE">
        <w:rPr>
          <w:b/>
          <w:u w:val="single"/>
        </w:rPr>
        <w:t>xidy:</w:t>
      </w:r>
    </w:p>
    <w:p w:rsidR="006F7A4A" w:rsidRDefault="009C4DFE" w:rsidP="00385D81">
      <w:pPr>
        <w:spacing w:line="360" w:lineRule="auto"/>
        <w:rPr>
          <w:b/>
        </w:rPr>
      </w:pPr>
      <w:r>
        <w:rPr>
          <w:b/>
        </w:rPr>
        <w:t>o</w:t>
      </w:r>
      <w:r w:rsidR="003E03A4" w:rsidRPr="003E03A4">
        <w:rPr>
          <w:b/>
        </w:rPr>
        <w:t xml:space="preserve">xid </w:t>
      </w:r>
      <w:proofErr w:type="spellStart"/>
      <w:r w:rsidR="003E03A4" w:rsidRPr="003E03A4">
        <w:rPr>
          <w:b/>
        </w:rPr>
        <w:t>palladnatý</w:t>
      </w:r>
      <w:proofErr w:type="spellEnd"/>
      <w:r w:rsidR="003E03A4" w:rsidRPr="003E03A4">
        <w:rPr>
          <w:b/>
        </w:rPr>
        <w:t xml:space="preserve"> </w:t>
      </w:r>
      <w:proofErr w:type="spellStart"/>
      <w:r w:rsidR="003E03A4" w:rsidRPr="003E03A4">
        <w:rPr>
          <w:b/>
        </w:rPr>
        <w:t>PdO</w:t>
      </w:r>
      <w:proofErr w:type="spellEnd"/>
    </w:p>
    <w:p w:rsidR="006F7A4A" w:rsidRPr="003E03A4" w:rsidRDefault="003E03A4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>vzniká zahříváním práškového palladia v proudu kyslíku</w:t>
      </w:r>
    </w:p>
    <w:p w:rsidR="003E03A4" w:rsidRPr="003E03A4" w:rsidRDefault="003E03A4" w:rsidP="00385D8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je nerozpustný v kyselinách </w:t>
      </w:r>
    </w:p>
    <w:p w:rsidR="003E03A4" w:rsidRDefault="009C4DFE" w:rsidP="00385D81">
      <w:pPr>
        <w:spacing w:line="360" w:lineRule="auto"/>
        <w:rPr>
          <w:b/>
        </w:rPr>
      </w:pPr>
      <w:r>
        <w:rPr>
          <w:b/>
        </w:rPr>
        <w:t>o</w:t>
      </w:r>
      <w:r w:rsidR="003E03A4">
        <w:rPr>
          <w:b/>
        </w:rPr>
        <w:t>xid platičitý PtO</w:t>
      </w:r>
      <w:r w:rsidR="003E03A4">
        <w:rPr>
          <w:b/>
          <w:vertAlign w:val="subscript"/>
        </w:rPr>
        <w:t>2</w:t>
      </w:r>
      <w:r w:rsidR="003E03A4">
        <w:rPr>
          <w:b/>
        </w:rPr>
        <w:t xml:space="preserve"> </w:t>
      </w:r>
    </w:p>
    <w:p w:rsidR="003E03A4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 w:rsidRPr="003E03A4">
        <w:t xml:space="preserve">je možno jej připravit intenzivní hydrolýzou vodného roztoku chloridu platičitého za varu </w:t>
      </w:r>
    </w:p>
    <w:p w:rsidR="003E03A4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je nejstálejší z oxidu, které platina tvoří </w:t>
      </w:r>
    </w:p>
    <w:p w:rsidR="003E03A4" w:rsidRPr="003E03A4" w:rsidRDefault="009C4DFE" w:rsidP="00385D81">
      <w:pPr>
        <w:spacing w:line="360" w:lineRule="auto"/>
        <w:rPr>
          <w:b/>
        </w:rPr>
      </w:pPr>
      <w:r>
        <w:rPr>
          <w:b/>
        </w:rPr>
        <w:t>o</w:t>
      </w:r>
      <w:r w:rsidR="003E03A4" w:rsidRPr="003E03A4">
        <w:rPr>
          <w:b/>
        </w:rPr>
        <w:t xml:space="preserve">xid platnatý </w:t>
      </w:r>
      <w:proofErr w:type="spellStart"/>
      <w:r w:rsidR="003E03A4" w:rsidRPr="003E03A4">
        <w:rPr>
          <w:b/>
        </w:rPr>
        <w:t>PtO</w:t>
      </w:r>
      <w:proofErr w:type="spellEnd"/>
    </w:p>
    <w:p w:rsidR="006F7A4A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lze získat dehydratací </w:t>
      </w:r>
      <w:proofErr w:type="spellStart"/>
      <w:r>
        <w:t>Pt</w:t>
      </w:r>
      <w:proofErr w:type="spellEnd"/>
      <w:r>
        <w:t>(OH)</w:t>
      </w:r>
      <w:r>
        <w:rPr>
          <w:vertAlign w:val="subscript"/>
        </w:rPr>
        <w:t>2</w:t>
      </w:r>
    </w:p>
    <w:p w:rsidR="006F7A4A" w:rsidRDefault="003E03A4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oxiduje se snadno vzdušným kyslíkem </w:t>
      </w:r>
    </w:p>
    <w:p w:rsidR="003E03A4" w:rsidRDefault="003E03A4" w:rsidP="00385D81">
      <w:pPr>
        <w:pStyle w:val="Odstavecseseznamem"/>
        <w:spacing w:line="360" w:lineRule="auto"/>
      </w:pPr>
    </w:p>
    <w:p w:rsidR="003E03A4" w:rsidRPr="009C4DFE" w:rsidRDefault="003E03A4" w:rsidP="00385D81">
      <w:pPr>
        <w:spacing w:line="360" w:lineRule="auto"/>
        <w:rPr>
          <w:b/>
          <w:u w:val="single"/>
        </w:rPr>
      </w:pPr>
      <w:r w:rsidRPr="009C4DFE">
        <w:rPr>
          <w:b/>
          <w:u w:val="single"/>
        </w:rPr>
        <w:t>Halogenidy</w:t>
      </w:r>
      <w:r w:rsidR="009C4DFE">
        <w:rPr>
          <w:b/>
          <w:u w:val="single"/>
        </w:rPr>
        <w:t>:</w:t>
      </w:r>
    </w:p>
    <w:p w:rsidR="003E03A4" w:rsidRDefault="00DE7704" w:rsidP="00385D81">
      <w:pPr>
        <w:pStyle w:val="Odstavecseseznamem"/>
        <w:numPr>
          <w:ilvl w:val="0"/>
          <w:numId w:val="1"/>
        </w:numPr>
        <w:spacing w:line="360" w:lineRule="auto"/>
      </w:pPr>
      <w:r>
        <w:t>u palladia jsou odvozeny od oxidačního stavu II</w:t>
      </w:r>
    </w:p>
    <w:p w:rsidR="00DE7704" w:rsidRDefault="00DE7704" w:rsidP="00385D81">
      <w:pPr>
        <w:pStyle w:val="Odstavecseseznamem"/>
        <w:numPr>
          <w:ilvl w:val="0"/>
          <w:numId w:val="1"/>
        </w:numPr>
        <w:spacing w:line="360" w:lineRule="auto"/>
      </w:pPr>
      <w:r>
        <w:t>u platiny známe dvě řady – odvozené od oxidačního stavu II a IV</w:t>
      </w:r>
    </w:p>
    <w:p w:rsidR="00DE7704" w:rsidRDefault="00DE7704" w:rsidP="00385D81">
      <w:pPr>
        <w:spacing w:line="360" w:lineRule="auto"/>
      </w:pPr>
    </w:p>
    <w:p w:rsidR="009C4DFE" w:rsidRDefault="009C4DFE" w:rsidP="00385D81">
      <w:pPr>
        <w:spacing w:line="360" w:lineRule="auto"/>
      </w:pPr>
    </w:p>
    <w:p w:rsidR="000E6CAE" w:rsidRPr="009C4DFE" w:rsidRDefault="000E6CAE" w:rsidP="00385D81">
      <w:pPr>
        <w:spacing w:line="360" w:lineRule="auto"/>
        <w:rPr>
          <w:b/>
          <w:u w:val="single"/>
        </w:rPr>
      </w:pPr>
      <w:r w:rsidRPr="009C4DFE">
        <w:rPr>
          <w:b/>
          <w:u w:val="single"/>
        </w:rPr>
        <w:lastRenderedPageBreak/>
        <w:t>K</w:t>
      </w:r>
      <w:r w:rsidR="009C4DFE">
        <w:rPr>
          <w:b/>
          <w:u w:val="single"/>
        </w:rPr>
        <w:t>omplexní sloučeniny:</w:t>
      </w:r>
    </w:p>
    <w:p w:rsidR="000E6CAE" w:rsidRDefault="003B1D33" w:rsidP="00385D81">
      <w:pPr>
        <w:pStyle w:val="Odstavecseseznamem"/>
        <w:numPr>
          <w:ilvl w:val="0"/>
          <w:numId w:val="1"/>
        </w:numPr>
        <w:spacing w:line="360" w:lineRule="auto"/>
      </w:pPr>
      <w:r w:rsidRPr="003B1D33">
        <w:t xml:space="preserve">palladium i platiny mají výraznou schopnost tvořit komplexní sloučeniny </w:t>
      </w:r>
    </w:p>
    <w:p w:rsidR="003B1D33" w:rsidRDefault="003B1D33" w:rsidP="00385D81">
      <w:pPr>
        <w:pStyle w:val="Odstavecseseznamem"/>
        <w:numPr>
          <w:ilvl w:val="0"/>
          <w:numId w:val="1"/>
        </w:numPr>
        <w:spacing w:line="360" w:lineRule="auto"/>
      </w:pPr>
      <w:r>
        <w:t>oxidační stav II – tetragonální obklopení středových atomů</w:t>
      </w:r>
      <w:r w:rsidR="00E94EA0">
        <w:t xml:space="preserve">, např. </w:t>
      </w:r>
      <w:r w:rsidR="00E94EA0">
        <w:rPr>
          <w:rFonts w:cs="Times New Roman"/>
        </w:rPr>
        <w:t>[</w:t>
      </w:r>
      <w:proofErr w:type="spellStart"/>
      <w:r w:rsidR="00E94EA0">
        <w:rPr>
          <w:rFonts w:cs="Times New Roman"/>
        </w:rPr>
        <w:t>Pd</w:t>
      </w:r>
      <w:proofErr w:type="spellEnd"/>
      <w:r w:rsidR="00E94EA0">
        <w:rPr>
          <w:rFonts w:cs="Times New Roman"/>
        </w:rPr>
        <w:t>(NH</w:t>
      </w:r>
      <w:r w:rsidR="00E94EA0">
        <w:rPr>
          <w:rFonts w:cs="Times New Roman"/>
          <w:vertAlign w:val="subscript"/>
        </w:rPr>
        <w:t>3</w:t>
      </w:r>
      <w:r w:rsidR="00E94EA0">
        <w:rPr>
          <w:rFonts w:cs="Times New Roman"/>
        </w:rPr>
        <w:t>)</w:t>
      </w:r>
      <w:r w:rsidR="00E94EA0">
        <w:rPr>
          <w:rFonts w:cs="Times New Roman"/>
          <w:vertAlign w:val="subscript"/>
        </w:rPr>
        <w:t>4</w:t>
      </w:r>
      <w:r w:rsidR="00E94EA0">
        <w:rPr>
          <w:rFonts w:cs="Times New Roman"/>
        </w:rPr>
        <w:t>]</w:t>
      </w:r>
      <w:r w:rsidR="00E94EA0">
        <w:rPr>
          <w:rFonts w:cs="Times New Roman"/>
          <w:vertAlign w:val="superscript"/>
        </w:rPr>
        <w:t xml:space="preserve">2- </w:t>
      </w:r>
      <w:r w:rsidR="00E94EA0">
        <w:rPr>
          <w:rFonts w:cs="Times New Roman"/>
        </w:rPr>
        <w:t xml:space="preserve"> a  [PdCl</w:t>
      </w:r>
      <w:r w:rsidR="00E94EA0">
        <w:rPr>
          <w:rFonts w:cs="Times New Roman"/>
          <w:vertAlign w:val="subscript"/>
        </w:rPr>
        <w:t>4</w:t>
      </w:r>
      <w:r w:rsidR="00E94EA0">
        <w:rPr>
          <w:rFonts w:cs="Times New Roman"/>
        </w:rPr>
        <w:t>]</w:t>
      </w:r>
      <w:r w:rsidR="00E94EA0">
        <w:rPr>
          <w:rFonts w:cs="Times New Roman"/>
          <w:vertAlign w:val="superscript"/>
        </w:rPr>
        <w:t>2-</w:t>
      </w:r>
    </w:p>
    <w:p w:rsidR="003B1D33" w:rsidRDefault="003B1D33" w:rsidP="00385D81">
      <w:pPr>
        <w:pStyle w:val="Odstavecseseznamem"/>
        <w:numPr>
          <w:ilvl w:val="0"/>
          <w:numId w:val="1"/>
        </w:numPr>
        <w:spacing w:line="360" w:lineRule="auto"/>
      </w:pPr>
      <w:r>
        <w:t xml:space="preserve">oxidační stav IV – vzniklé komplexní částice mají charakter aniontových komplexů např. </w:t>
      </w:r>
      <w:r>
        <w:rPr>
          <w:rFonts w:cs="Times New Roman"/>
        </w:rPr>
        <w:t>[</w:t>
      </w:r>
      <w:r>
        <w:t>PdCl</w:t>
      </w:r>
      <w:r>
        <w:rPr>
          <w:vertAlign w:val="subscript"/>
        </w:rPr>
        <w:t>6</w:t>
      </w:r>
      <w:r>
        <w:rPr>
          <w:rFonts w:cs="Times New Roman"/>
        </w:rPr>
        <w:t>]</w:t>
      </w:r>
      <w:r>
        <w:rPr>
          <w:vertAlign w:val="superscript"/>
        </w:rPr>
        <w:t>2-</w:t>
      </w:r>
      <w:r>
        <w:t xml:space="preserve"> a </w:t>
      </w:r>
      <w:r>
        <w:rPr>
          <w:rFonts w:cs="Times New Roman"/>
        </w:rPr>
        <w:t>[PtBr</w:t>
      </w:r>
      <w:r>
        <w:rPr>
          <w:rFonts w:cs="Times New Roman"/>
          <w:vertAlign w:val="subscript"/>
        </w:rPr>
        <w:t>6</w:t>
      </w:r>
      <w:r>
        <w:rPr>
          <w:rFonts w:cs="Times New Roman"/>
        </w:rPr>
        <w:t>]</w:t>
      </w:r>
      <w:r>
        <w:rPr>
          <w:rFonts w:cs="Times New Roman"/>
          <w:vertAlign w:val="superscript"/>
        </w:rPr>
        <w:t>2-</w:t>
      </w:r>
    </w:p>
    <w:p w:rsidR="003B1D33" w:rsidRPr="003B1D33" w:rsidRDefault="00E94EA0" w:rsidP="00385D81">
      <w:pPr>
        <w:pStyle w:val="Odstavecseseznamem"/>
        <w:numPr>
          <w:ilvl w:val="0"/>
          <w:numId w:val="1"/>
        </w:numPr>
        <w:spacing w:line="360" w:lineRule="auto"/>
      </w:pPr>
      <w:r>
        <w:t>nejčastější ligandy v komplexních sloučeninách palladia a platiny jsou anionty Cl</w:t>
      </w:r>
      <w:r>
        <w:rPr>
          <w:vertAlign w:val="superscript"/>
        </w:rPr>
        <w:t>-</w:t>
      </w:r>
      <w:r>
        <w:t>, Br</w:t>
      </w:r>
      <w:r>
        <w:rPr>
          <w:vertAlign w:val="superscript"/>
        </w:rPr>
        <w:t>-</w:t>
      </w:r>
      <w:r>
        <w:t>, molekuly NH</w:t>
      </w:r>
      <w:r>
        <w:rPr>
          <w:vertAlign w:val="subscript"/>
        </w:rPr>
        <w:t>3</w:t>
      </w:r>
      <w:r>
        <w:t xml:space="preserve"> a řada dalších</w:t>
      </w:r>
    </w:p>
    <w:p w:rsidR="00CD55F7" w:rsidRPr="003B1D33" w:rsidRDefault="00CD55F7" w:rsidP="00103E0B"/>
    <w:p w:rsidR="00103E0B" w:rsidRDefault="00103E0B" w:rsidP="00103E0B"/>
    <w:p w:rsidR="00A66F5F" w:rsidRDefault="00A66F5F" w:rsidP="00103E0B"/>
    <w:p w:rsidR="00385D81" w:rsidRDefault="00385D81" w:rsidP="00103E0B"/>
    <w:p w:rsidR="00A66F5F" w:rsidRPr="00103E0B" w:rsidRDefault="00A66F5F" w:rsidP="00103E0B"/>
    <w:sectPr w:rsidR="00A66F5F" w:rsidRPr="00103E0B" w:rsidSect="006535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D6" w:rsidRDefault="004333D6" w:rsidP="00C96EFF">
      <w:pPr>
        <w:spacing w:line="240" w:lineRule="auto"/>
      </w:pPr>
      <w:r>
        <w:separator/>
      </w:r>
    </w:p>
  </w:endnote>
  <w:endnote w:type="continuationSeparator" w:id="0">
    <w:p w:rsidR="004333D6" w:rsidRDefault="004333D6" w:rsidP="00C96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D6" w:rsidRDefault="004333D6" w:rsidP="00C96EFF">
      <w:pPr>
        <w:spacing w:line="240" w:lineRule="auto"/>
      </w:pPr>
      <w:r>
        <w:separator/>
      </w:r>
    </w:p>
  </w:footnote>
  <w:footnote w:type="continuationSeparator" w:id="0">
    <w:p w:rsidR="004333D6" w:rsidRDefault="004333D6" w:rsidP="00C96E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87" w:rsidRDefault="006E6B87">
    <w:pPr>
      <w:pStyle w:val="Zhlav"/>
    </w:pPr>
    <w:r w:rsidRPr="006E6B87">
      <w:rPr>
        <w:b/>
      </w:rPr>
      <w:t>Jméno:</w:t>
    </w:r>
    <w:r>
      <w:t xml:space="preserve"> Jana Homolková</w:t>
    </w:r>
  </w:p>
  <w:p w:rsidR="006E6B87" w:rsidRDefault="006E6B87">
    <w:pPr>
      <w:pStyle w:val="Zhlav"/>
    </w:pPr>
    <w:r w:rsidRPr="006E6B87">
      <w:rPr>
        <w:b/>
      </w:rPr>
      <w:t>UČO:</w:t>
    </w:r>
    <w:r>
      <w:t xml:space="preserve"> 371681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6FC"/>
    <w:multiLevelType w:val="hybridMultilevel"/>
    <w:tmpl w:val="4BD82B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9173B"/>
    <w:multiLevelType w:val="hybridMultilevel"/>
    <w:tmpl w:val="F138AD84"/>
    <w:lvl w:ilvl="0" w:tplc="E4784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CFE"/>
    <w:multiLevelType w:val="hybridMultilevel"/>
    <w:tmpl w:val="55204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086"/>
    <w:rsid w:val="00075499"/>
    <w:rsid w:val="000B1BFD"/>
    <w:rsid w:val="000D3142"/>
    <w:rsid w:val="000E6CAE"/>
    <w:rsid w:val="00103E0B"/>
    <w:rsid w:val="00207344"/>
    <w:rsid w:val="00272FA2"/>
    <w:rsid w:val="002C20DD"/>
    <w:rsid w:val="002D2008"/>
    <w:rsid w:val="002D7D81"/>
    <w:rsid w:val="00324943"/>
    <w:rsid w:val="00330A6E"/>
    <w:rsid w:val="003316C3"/>
    <w:rsid w:val="00385D81"/>
    <w:rsid w:val="003878AA"/>
    <w:rsid w:val="003A0828"/>
    <w:rsid w:val="003A4873"/>
    <w:rsid w:val="003B1D33"/>
    <w:rsid w:val="003D4194"/>
    <w:rsid w:val="003E03A4"/>
    <w:rsid w:val="004333D6"/>
    <w:rsid w:val="00473DC1"/>
    <w:rsid w:val="004F64EF"/>
    <w:rsid w:val="004F7638"/>
    <w:rsid w:val="005F39E7"/>
    <w:rsid w:val="006127C2"/>
    <w:rsid w:val="0065228A"/>
    <w:rsid w:val="006535FE"/>
    <w:rsid w:val="006E6B87"/>
    <w:rsid w:val="006F7A4A"/>
    <w:rsid w:val="00723978"/>
    <w:rsid w:val="00724F87"/>
    <w:rsid w:val="007402C8"/>
    <w:rsid w:val="008D0BF6"/>
    <w:rsid w:val="00977B5E"/>
    <w:rsid w:val="009840AE"/>
    <w:rsid w:val="009C4DFE"/>
    <w:rsid w:val="00A00086"/>
    <w:rsid w:val="00A66F5F"/>
    <w:rsid w:val="00A91870"/>
    <w:rsid w:val="00B059C7"/>
    <w:rsid w:val="00B13DB2"/>
    <w:rsid w:val="00B50827"/>
    <w:rsid w:val="00BE686C"/>
    <w:rsid w:val="00C96ACB"/>
    <w:rsid w:val="00C96EFF"/>
    <w:rsid w:val="00CD55F7"/>
    <w:rsid w:val="00CF7F26"/>
    <w:rsid w:val="00D1036B"/>
    <w:rsid w:val="00D1328B"/>
    <w:rsid w:val="00DA6433"/>
    <w:rsid w:val="00DB320F"/>
    <w:rsid w:val="00DE7704"/>
    <w:rsid w:val="00E94EA0"/>
    <w:rsid w:val="00F34287"/>
    <w:rsid w:val="00FA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BFD"/>
    <w:pPr>
      <w:suppressAutoHyphens/>
      <w:spacing w:after="0"/>
    </w:pPr>
    <w:rPr>
      <w:rFonts w:ascii="Times New Roman" w:hAnsi="Times New Roman" w:cs="Calibri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C20D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20DD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0D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C20DD"/>
    <w:rPr>
      <w:rFonts w:ascii="Times New Roman" w:eastAsiaTheme="majorEastAsia" w:hAnsi="Times New Roman" w:cstheme="majorBidi"/>
      <w:b/>
      <w:bCs/>
      <w:color w:val="000000" w:themeColor="text1"/>
      <w:sz w:val="36"/>
      <w:szCs w:val="26"/>
    </w:rPr>
  </w:style>
  <w:style w:type="paragraph" w:styleId="Odstavecseseznamem">
    <w:name w:val="List Paragraph"/>
    <w:basedOn w:val="Normln"/>
    <w:uiPriority w:val="34"/>
    <w:qFormat/>
    <w:rsid w:val="000754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96E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EFF"/>
    <w:rPr>
      <w:rFonts w:ascii="Times New Roman" w:hAnsi="Times New Roman" w:cs="Calibri"/>
      <w:sz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C96E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6EFF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14</cp:revision>
  <dcterms:created xsi:type="dcterms:W3CDTF">2013-11-10T14:07:00Z</dcterms:created>
  <dcterms:modified xsi:type="dcterms:W3CDTF">2013-11-30T13:28:00Z</dcterms:modified>
</cp:coreProperties>
</file>