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BE" w:rsidRPr="006D462D" w:rsidRDefault="006D462D" w:rsidP="006D462D">
      <w:pPr>
        <w:jc w:val="center"/>
        <w:rPr>
          <w:b/>
          <w:sz w:val="56"/>
          <w:szCs w:val="56"/>
        </w:rPr>
      </w:pPr>
      <w:r w:rsidRPr="006D462D">
        <w:rPr>
          <w:b/>
          <w:sz w:val="56"/>
          <w:szCs w:val="56"/>
        </w:rPr>
        <w:t xml:space="preserve">Skupina prvků mědi </w:t>
      </w:r>
    </w:p>
    <w:p w:rsidR="004F395B" w:rsidRDefault="00E15DBD" w:rsidP="004F395B">
      <w:r w:rsidRPr="00C0290C">
        <w:t>Tvoří prvky skupiny 1B, které obsahují 19 elektonů, tzv. elektronovou osmnáct</w:t>
      </w:r>
      <w:r w:rsidR="00C0290C">
        <w:t xml:space="preserve">ku                                   </w:t>
      </w:r>
      <w:r w:rsidR="007E57C0" w:rsidRPr="00C0290C">
        <w:t>(n – 1)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7E57C0" w:rsidRPr="00C0290C">
        <w:rPr>
          <w:rFonts w:eastAsiaTheme="minorEastAsia"/>
        </w:rPr>
        <w:t>(n – 1)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="007E57C0" w:rsidRPr="00C0290C">
        <w:rPr>
          <w:rFonts w:eastAsiaTheme="minorEastAsia"/>
        </w:rPr>
        <w:t>(n – 1)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</m:sSup>
      </m:oMath>
      <w:r w:rsidR="007E57C0" w:rsidRPr="00C0290C">
        <w:rPr>
          <w:rFonts w:eastAsiaTheme="minorEastAsia"/>
        </w:rPr>
        <w:t xml:space="preserve"> a jeden přebývající elektron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="007E57C0" w:rsidRPr="00C0290C">
        <w:rPr>
          <w:rFonts w:eastAsiaTheme="minorEastAsia"/>
        </w:rPr>
        <w:t xml:space="preserve">, díky čemuž se mohou stabilizovat </w:t>
      </w:r>
      <w:r w:rsidR="00C0290C" w:rsidRPr="00C0290C">
        <w:rPr>
          <w:rFonts w:eastAsiaTheme="minorEastAsia"/>
        </w:rPr>
        <w:t>odrt</w:t>
      </w:r>
      <w:r w:rsidR="007E57C0" w:rsidRPr="00C0290C">
        <w:rPr>
          <w:rFonts w:eastAsiaTheme="minorEastAsia"/>
        </w:rPr>
        <w:t>žením jediného elektronu.</w:t>
      </w:r>
      <w:r w:rsidR="00C0290C">
        <w:t xml:space="preserve"> </w:t>
      </w:r>
      <w:r w:rsidR="007E57C0" w:rsidRPr="00C0290C">
        <w:t xml:space="preserve">Stříbro </w:t>
      </w:r>
      <w:r w:rsidR="00C0290C" w:rsidRPr="00C0290C">
        <w:t>využívá této vlastnosti, díky které dosáhne oxidačního stavu I</w:t>
      </w:r>
      <w:r w:rsidR="00C0290C">
        <w:t xml:space="preserve">. a </w:t>
      </w:r>
      <w:r w:rsidR="00C0290C" w:rsidRPr="00C0290C">
        <w:t xml:space="preserve">konfugurace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</m:sSup>
      </m:oMath>
      <w:r w:rsidR="00C0290C" w:rsidRPr="00C0290C">
        <w:rPr>
          <w:rFonts w:eastAsiaTheme="minorEastAsia"/>
        </w:rPr>
        <w:t>.</w:t>
      </w:r>
      <w:r w:rsidR="00C0290C">
        <w:t xml:space="preserve"> </w:t>
      </w:r>
      <w:r w:rsidR="00C0290C" w:rsidRPr="00C0290C">
        <w:rPr>
          <w:rFonts w:eastAsiaTheme="minorEastAsia"/>
        </w:rPr>
        <w:t xml:space="preserve">Měď dává přednost konfiguraci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C0290C" w:rsidRPr="00C0290C">
        <w:rPr>
          <w:rFonts w:eastAsiaTheme="minorEastAsia"/>
          <w:sz w:val="24"/>
          <w:szCs w:val="24"/>
        </w:rPr>
        <w:t xml:space="preserve"> a oxidačnímu stavu II. a zlato konfiguraci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  <w:r w:rsidR="00C0290C" w:rsidRPr="00C0290C">
        <w:rPr>
          <w:rFonts w:eastAsiaTheme="minorEastAsia"/>
          <w:sz w:val="24"/>
          <w:szCs w:val="24"/>
        </w:rPr>
        <w:t>, tzn. oxidačnímu stavu III.</w:t>
      </w:r>
      <w:r w:rsidR="00C0290C">
        <w:t xml:space="preserve"> Skupina prvků mědi máo kdy vytváří sloučniny a jsou velmi ušlechtilé. Nejvíce ušlechtilé je zlato, které je nejméně reaktivní a naopak nejméně ušlechtilá, avšak reaktivní je meď. Mají vysoké body tání, minimální těkavost, jsou pevné, ale kujné a mají velkou tepelnou a elektrickou vodivost. </w:t>
      </w:r>
      <w:r w:rsidR="004F395B">
        <w:t xml:space="preserve">Všechny tři prvky jsou komplexotvorné. </w:t>
      </w:r>
      <w:r w:rsidR="00390166">
        <w:t xml:space="preserve">Všechny tři prvky jsou tažné, kujné a tepelně vodivé. </w:t>
      </w:r>
    </w:p>
    <w:p w:rsidR="004F395B" w:rsidRPr="004F395B" w:rsidRDefault="004F395B" w:rsidP="004F395B">
      <w:pPr>
        <w:rPr>
          <w:b/>
          <w:sz w:val="36"/>
          <w:szCs w:val="36"/>
        </w:rPr>
      </w:pPr>
      <w:r w:rsidRPr="004F395B">
        <w:rPr>
          <w:b/>
          <w:sz w:val="36"/>
          <w:szCs w:val="36"/>
        </w:rPr>
        <w:t xml:space="preserve">Měď  Cu </w:t>
      </w:r>
    </w:p>
    <w:p w:rsidR="004F395B" w:rsidRPr="004F395B" w:rsidRDefault="004F395B" w:rsidP="004F395B">
      <w:pPr>
        <w:pStyle w:val="Odstavecseseznamem"/>
        <w:numPr>
          <w:ilvl w:val="0"/>
          <w:numId w:val="3"/>
        </w:numPr>
      </w:pPr>
      <w:r>
        <w:t xml:space="preserve">Elektronová konfigurace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</m:sSup>
      </m:oMath>
      <w:r>
        <w:rPr>
          <w:rFonts w:eastAsiaTheme="minorEastAsia"/>
        </w:rPr>
        <w:t xml:space="preserve">, </w:t>
      </w:r>
      <w:r w:rsidR="006162A7">
        <w:rPr>
          <w:rFonts w:eastAsiaTheme="minorEastAsia"/>
        </w:rPr>
        <w:t xml:space="preserve">oxidační stavy I. a </w:t>
      </w:r>
      <w:r>
        <w:rPr>
          <w:rFonts w:eastAsiaTheme="minorEastAsia"/>
        </w:rPr>
        <w:t>II</w:t>
      </w:r>
      <w:r w:rsidR="006162A7">
        <w:rPr>
          <w:rFonts w:eastAsiaTheme="minorEastAsia"/>
        </w:rPr>
        <w:t>.</w:t>
      </w:r>
      <w:r>
        <w:rPr>
          <w:rFonts w:eastAsiaTheme="minorEastAsia"/>
        </w:rPr>
        <w:t xml:space="preserve">, </w:t>
      </w:r>
      <w:r w:rsidR="006162A7">
        <w:rPr>
          <w:rFonts w:eastAsiaTheme="minorEastAsia"/>
        </w:rPr>
        <w:t xml:space="preserve">méně často 0 a III., </w:t>
      </w:r>
    </w:p>
    <w:p w:rsidR="004F395B" w:rsidRDefault="006162A7" w:rsidP="004F395B">
      <w:pPr>
        <w:pStyle w:val="Odstavecseseznamem"/>
        <w:numPr>
          <w:ilvl w:val="0"/>
          <w:numId w:val="3"/>
        </w:numPr>
      </w:pPr>
      <w:r>
        <w:t xml:space="preserve">nerozpouští se v neoxidujících kyselinách, </w:t>
      </w:r>
    </w:p>
    <w:p w:rsidR="006162A7" w:rsidRDefault="006162A7" w:rsidP="004F395B">
      <w:pPr>
        <w:pStyle w:val="Odstavecseseznamem"/>
        <w:numPr>
          <w:ilvl w:val="0"/>
          <w:numId w:val="3"/>
        </w:numPr>
      </w:pPr>
      <w:r>
        <w:t xml:space="preserve">rozpustnost v systému se vzdušných kyslíkem, </w:t>
      </w:r>
    </w:p>
    <w:p w:rsidR="006162A7" w:rsidRDefault="000A1A26" w:rsidP="004F395B">
      <w:pPr>
        <w:pStyle w:val="Odstavecseseznamem"/>
        <w:numPr>
          <w:ilvl w:val="0"/>
          <w:numId w:val="3"/>
        </w:numPr>
      </w:pPr>
      <w:r>
        <w:t xml:space="preserve">rozpouští se v koncentrovaných roztocích kyanidů alkalických kovů za vývoje vodíku: </w:t>
      </w:r>
    </w:p>
    <w:p w:rsidR="000A1A26" w:rsidRDefault="000A1A26" w:rsidP="000A1A26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3876675" cy="1970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49" cy="1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26" w:rsidRDefault="000A1A26" w:rsidP="004F395B">
      <w:pPr>
        <w:pStyle w:val="Odstavecseseznamem"/>
        <w:numPr>
          <w:ilvl w:val="0"/>
          <w:numId w:val="3"/>
        </w:numPr>
      </w:pPr>
      <w:r>
        <w:t xml:space="preserve">za vyšších teplot reaguje s většinou nekovů, ne přímo s C, H a N, </w:t>
      </w:r>
    </w:p>
    <w:p w:rsidR="000A1A26" w:rsidRPr="000A1A26" w:rsidRDefault="002D79FF" w:rsidP="004F395B">
      <w:pPr>
        <w:pStyle w:val="Odstavecseseznamem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="000A1A26" w:rsidRPr="000A1A26">
        <w:rPr>
          <w:rFonts w:eastAsiaTheme="minorEastAsia"/>
          <w:b/>
        </w:rPr>
        <w:t>O</w:t>
      </w:r>
      <w:r w:rsidR="000A1A26">
        <w:rPr>
          <w:rFonts w:eastAsiaTheme="minorEastAsia"/>
        </w:rPr>
        <w:t xml:space="preserve"> </w:t>
      </w:r>
      <w:r w:rsidR="000A1A26">
        <w:t xml:space="preserve"> </w:t>
      </w:r>
      <w:r w:rsidR="000A1A26">
        <w:rPr>
          <w:rFonts w:eastAsiaTheme="minorEastAsia"/>
        </w:rPr>
        <w:t>– červený, nerozpustný ve vodě, rozpustný v kyselinách:</w:t>
      </w:r>
    </w:p>
    <w:p w:rsidR="000A1A26" w:rsidRDefault="00A60B94" w:rsidP="000A1A26">
      <w:pPr>
        <w:pStyle w:val="Odstavecseseznamem"/>
      </w:pPr>
      <w:r>
        <w:t xml:space="preserve">           </w:t>
      </w:r>
      <w:r w:rsidR="00CB6EEE">
        <w:t xml:space="preserve"> </w:t>
      </w:r>
      <w:r>
        <w:t xml:space="preserve">    </w:t>
      </w:r>
      <w:r w:rsidR="000A1A26">
        <w:rPr>
          <w:noProof/>
          <w:lang w:eastAsia="cs-CZ"/>
        </w:rPr>
        <w:drawing>
          <wp:inline distT="0" distB="0" distL="0" distR="0">
            <wp:extent cx="2562225" cy="1909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96" cy="20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26" w:rsidRPr="000A1A26" w:rsidRDefault="00A60B94" w:rsidP="000A1A26">
      <w:pPr>
        <w:pStyle w:val="Odstavecseseznamem"/>
      </w:pPr>
      <w:r>
        <w:t xml:space="preserve">          </w:t>
      </w:r>
      <w:r w:rsidR="00CB6EEE">
        <w:t xml:space="preserve"> </w:t>
      </w:r>
      <w:r>
        <w:t xml:space="preserve">    </w:t>
      </w:r>
      <w:r w:rsidR="000A1A26">
        <w:rPr>
          <w:noProof/>
          <w:lang w:eastAsia="cs-CZ"/>
        </w:rPr>
        <w:drawing>
          <wp:inline distT="0" distB="0" distL="0" distR="0">
            <wp:extent cx="3009900" cy="1554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25" cy="1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94" w:rsidRDefault="000A1A26" w:rsidP="004F395B">
      <w:pPr>
        <w:pStyle w:val="Odstavecseseznamem"/>
        <w:numPr>
          <w:ilvl w:val="0"/>
          <w:numId w:val="3"/>
        </w:numPr>
      </w:pPr>
      <w:r w:rsidRPr="00A60B94">
        <w:rPr>
          <w:rFonts w:eastAsiaTheme="minorEastAsia"/>
          <w:b/>
        </w:rPr>
        <w:t xml:space="preserve">CuO </w:t>
      </w:r>
      <w:r w:rsidRPr="00A60B94">
        <w:rPr>
          <w:rFonts w:eastAsiaTheme="minorEastAsia"/>
        </w:rPr>
        <w:t>– černý,</w:t>
      </w:r>
      <w:r w:rsidRPr="00A60B94">
        <w:rPr>
          <w:rFonts w:eastAsiaTheme="minorEastAsia"/>
          <w:b/>
        </w:rPr>
        <w:t xml:space="preserve"> </w:t>
      </w:r>
      <w:r w:rsidRPr="00A60B94">
        <w:rPr>
          <w:rFonts w:eastAsiaTheme="minorEastAsia"/>
        </w:rPr>
        <w:t xml:space="preserve"> </w:t>
      </w:r>
      <w:r>
        <w:t xml:space="preserve"> </w:t>
      </w:r>
      <w:r w:rsidR="00A60B94">
        <w:t xml:space="preserve">rozpouští se v kyselinách za vzniku měďnatých solí, při zahřátí snadno </w:t>
      </w:r>
    </w:p>
    <w:p w:rsidR="004F395B" w:rsidRPr="00A60B94" w:rsidRDefault="00A60B94" w:rsidP="00A60B94">
      <w:pPr>
        <w:pStyle w:val="Odstavecseseznamem"/>
      </w:pPr>
      <w:r>
        <w:rPr>
          <w:rFonts w:eastAsiaTheme="minorEastAsia"/>
          <w:b/>
        </w:rPr>
        <w:t xml:space="preserve">            </w:t>
      </w:r>
      <w:r>
        <w:t xml:space="preserve">odštěpuje kyslík a přechází na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A60B94">
        <w:rPr>
          <w:rFonts w:eastAsiaTheme="minorEastAsia"/>
        </w:rPr>
        <w:t>O</w:t>
      </w:r>
      <w:r>
        <w:rPr>
          <w:rFonts w:eastAsiaTheme="minorEastAsia"/>
        </w:rPr>
        <w:t xml:space="preserve">, lze připravit termickým rozkladem: </w:t>
      </w:r>
    </w:p>
    <w:p w:rsidR="00A60B94" w:rsidRPr="00A60B94" w:rsidRDefault="00A60B94" w:rsidP="00A60B94">
      <w:pPr>
        <w:pStyle w:val="Odstavecseseznamem"/>
      </w:pPr>
      <w: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2647950" cy="1589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37" cy="16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EE" w:rsidRDefault="002D79FF" w:rsidP="00CB6EEE">
      <w:pPr>
        <w:pStyle w:val="Odstavecseseznamem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Cu(OH)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="00A60B94">
        <w:t xml:space="preserve"> –</w:t>
      </w:r>
      <w:r w:rsidR="00CB6EEE">
        <w:t xml:space="preserve"> světle modrý, </w:t>
      </w:r>
      <w:r w:rsidR="00A60B94">
        <w:t>alkalizací vodných roztoků měďnatých solí, rozpustný v kyselinách,</w:t>
      </w:r>
      <w:r w:rsidR="00CB6EEE">
        <w:t xml:space="preserve"> </w:t>
      </w:r>
    </w:p>
    <w:p w:rsidR="00CB6EEE" w:rsidRDefault="00CB6EEE" w:rsidP="00CB6EEE">
      <w:pPr>
        <w:pStyle w:val="Odstavecseseznamem"/>
      </w:pPr>
      <w:r>
        <w:t xml:space="preserve">                      amfoterní, </w:t>
      </w:r>
      <w:r w:rsidR="00A60B94">
        <w:t xml:space="preserve">v koncentrovaných </w:t>
      </w:r>
      <w:r>
        <w:t xml:space="preserve">roztocích alk. kovů se částečně rozkládá na </w:t>
      </w:r>
    </w:p>
    <w:p w:rsidR="00A60B94" w:rsidRDefault="00CB6EEE" w:rsidP="00CB6EEE">
      <w:pPr>
        <w:pStyle w:val="Odstavecseseznamem"/>
      </w:pPr>
      <w:r>
        <w:t xml:space="preserve">                      nestálé měďnatany </w:t>
      </w:r>
    </w:p>
    <w:p w:rsidR="00CB6EEE" w:rsidRDefault="00CB6EEE" w:rsidP="00A60B94">
      <w:pPr>
        <w:pStyle w:val="Odstavecseseznamem"/>
        <w:numPr>
          <w:ilvl w:val="0"/>
          <w:numId w:val="3"/>
        </w:numPr>
      </w:pPr>
      <w:r w:rsidRPr="00CB6EEE">
        <w:rPr>
          <w:b/>
        </w:rPr>
        <w:t>CuF</w:t>
      </w:r>
      <w:r>
        <w:t xml:space="preserve"> – dosud nebyl připraven</w:t>
      </w:r>
    </w:p>
    <w:p w:rsidR="00CB6EEE" w:rsidRPr="00CB6EEE" w:rsidRDefault="002D79FF" w:rsidP="00A60B94">
      <w:pPr>
        <w:pStyle w:val="Odstavecseseznamem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CuI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="00CB6EEE">
        <w:rPr>
          <w:rFonts w:eastAsiaTheme="minorEastAsia"/>
          <w:b/>
        </w:rPr>
        <w:t xml:space="preserve"> – </w:t>
      </w:r>
      <w:r w:rsidR="00CB6EEE" w:rsidRPr="00CB6EEE">
        <w:rPr>
          <w:rFonts w:eastAsiaTheme="minorEastAsia"/>
        </w:rPr>
        <w:t>bezbarvý, vysoce</w:t>
      </w:r>
      <w:r w:rsidR="00CB6EEE">
        <w:rPr>
          <w:rFonts w:eastAsiaTheme="minorEastAsia"/>
        </w:rPr>
        <w:t xml:space="preserve"> nestálá látka, snadno se rozpadá na CuI </w:t>
      </w:r>
      <w:r w:rsidR="00CB6EEE" w:rsidRPr="00CB6EEE">
        <w:rPr>
          <w:rFonts w:eastAsiaTheme="minorEastAsia"/>
        </w:rPr>
        <w:t xml:space="preserve">a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b>
        </m:sSub>
      </m:oMath>
    </w:p>
    <w:p w:rsidR="00E647BD" w:rsidRDefault="002D79FF" w:rsidP="00A60B94">
      <w:pPr>
        <w:pStyle w:val="Odstavecseseznamem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="00CB6EEE" w:rsidRPr="00CB6EEE">
        <w:rPr>
          <w:rFonts w:eastAsiaTheme="minorEastAsia"/>
          <w:b/>
        </w:rPr>
        <w:t>S a CuS</w:t>
      </w:r>
      <w:r w:rsidR="00CB6EEE">
        <w:rPr>
          <w:rFonts w:eastAsiaTheme="minorEastAsia"/>
        </w:rPr>
        <w:t xml:space="preserve"> – příprava přímou syntézou z</w:t>
      </w:r>
      <w:r w:rsidR="00E647BD">
        <w:rPr>
          <w:rFonts w:eastAsiaTheme="minorEastAsia"/>
        </w:rPr>
        <w:t> </w:t>
      </w:r>
      <w:r w:rsidR="00CB6EEE">
        <w:rPr>
          <w:rFonts w:eastAsiaTheme="minorEastAsia"/>
        </w:rPr>
        <w:t>prvků</w:t>
      </w:r>
      <w:r w:rsidR="00E647BD">
        <w:rPr>
          <w:rFonts w:eastAsiaTheme="minorEastAsia"/>
        </w:rPr>
        <w:t xml:space="preserve">, CuS vzniká srážením měďnatých solí ve </w:t>
      </w:r>
    </w:p>
    <w:p w:rsidR="00CB6EEE" w:rsidRPr="00E647BD" w:rsidRDefault="00E647BD" w:rsidP="00E647BD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          vodném roztoku se sulfanem,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647BD">
        <w:rPr>
          <w:rFonts w:eastAsiaTheme="minorEastAsia"/>
        </w:rPr>
        <w:t>S redukcí CuS vodíkem</w:t>
      </w:r>
      <w:r>
        <w:rPr>
          <w:rFonts w:eastAsiaTheme="minorEastAsia"/>
          <w:b/>
        </w:rPr>
        <w:t xml:space="preserve"> </w:t>
      </w:r>
    </w:p>
    <w:p w:rsidR="00E647BD" w:rsidRDefault="00E647BD" w:rsidP="00A60B94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E647BD">
        <w:rPr>
          <w:rFonts w:eastAsiaTheme="minorEastAsia"/>
          <w:b/>
        </w:rPr>
        <w:t>Kyanidy a thiokyanatany</w:t>
      </w:r>
      <w:r>
        <w:rPr>
          <w:rFonts w:eastAsiaTheme="minorEastAsia"/>
        </w:rPr>
        <w:t xml:space="preserve"> – vysoce nestálé látky </w:t>
      </w:r>
    </w:p>
    <w:p w:rsidR="00E647BD" w:rsidRPr="00E647BD" w:rsidRDefault="00E647BD" w:rsidP="00E647BD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</w:t>
      </w:r>
      <w:r>
        <w:rPr>
          <w:rFonts w:eastAsiaTheme="minorEastAsia"/>
          <w:noProof/>
          <w:lang w:eastAsia="cs-CZ"/>
        </w:rPr>
        <w:drawing>
          <wp:inline distT="0" distB="0" distL="0" distR="0">
            <wp:extent cx="2409825" cy="410019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506" cy="41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BD" w:rsidRDefault="003D75B9" w:rsidP="00A60B9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  <w:b/>
        </w:rPr>
        <w:t>K</w:t>
      </w:r>
      <w:r w:rsidR="00E647BD" w:rsidRPr="003D75B9">
        <w:rPr>
          <w:rFonts w:eastAsiaTheme="minorEastAsia"/>
          <w:b/>
        </w:rPr>
        <w:t>yanid nebo thiokyanatan</w:t>
      </w:r>
      <w:r w:rsidR="00E647BD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</w:t>
      </w:r>
      <w:r w:rsidR="00E647BD">
        <w:rPr>
          <w:rFonts w:eastAsiaTheme="minorEastAsia"/>
        </w:rPr>
        <w:t xml:space="preserve">jsou </w:t>
      </w:r>
      <w:r>
        <w:rPr>
          <w:rFonts w:eastAsiaTheme="minorEastAsia"/>
        </w:rPr>
        <w:t xml:space="preserve">polymerní kovalentní látky, stabilní, odolné ox. kyslíkem </w:t>
      </w:r>
    </w:p>
    <w:p w:rsidR="003D75B9" w:rsidRPr="003D75B9" w:rsidRDefault="003D75B9" w:rsidP="00A60B94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3D75B9">
        <w:rPr>
          <w:rFonts w:eastAsiaTheme="minorEastAsia"/>
          <w:b/>
        </w:rPr>
        <w:t>Síran, dusičnan, chlorid a chloristan</w:t>
      </w:r>
      <w:r>
        <w:rPr>
          <w:rFonts w:eastAsiaTheme="minorEastAsia"/>
        </w:rPr>
        <w:t xml:space="preserve"> – stálé dobře dostupné sloučeniny</w:t>
      </w:r>
    </w:p>
    <w:p w:rsidR="003D75B9" w:rsidRPr="003D75B9" w:rsidRDefault="003D75B9" w:rsidP="00A60B94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3D75B9">
        <w:rPr>
          <w:rFonts w:eastAsiaTheme="minorEastAsia"/>
          <w:b/>
        </w:rPr>
        <w:t>Uhličitany, uhličitan-hydroxidy, křemičitany</w:t>
      </w:r>
      <w:r>
        <w:rPr>
          <w:rFonts w:eastAsiaTheme="minorEastAsia"/>
        </w:rPr>
        <w:t xml:space="preserve"> – nerozpustné </w:t>
      </w:r>
    </w:p>
    <w:p w:rsidR="003D75B9" w:rsidRDefault="003D75B9" w:rsidP="00A60B9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  <w:b/>
        </w:rPr>
        <w:t xml:space="preserve">CuH a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  <w:b/>
        </w:rPr>
        <w:t xml:space="preserve">N – </w:t>
      </w:r>
      <w:r>
        <w:rPr>
          <w:rFonts w:eastAsiaTheme="minorEastAsia"/>
        </w:rPr>
        <w:t>mají charakter intermediárních sloučenin</w:t>
      </w:r>
      <w:r w:rsidR="00390166">
        <w:rPr>
          <w:rFonts w:eastAsiaTheme="minorEastAsia"/>
        </w:rPr>
        <w:t xml:space="preserve">, </w:t>
      </w:r>
    </w:p>
    <w:p w:rsidR="003D75B9" w:rsidRDefault="00390166" w:rsidP="00390166">
      <w:pPr>
        <w:pStyle w:val="Odstavecseseznamem"/>
        <w:numPr>
          <w:ilvl w:val="0"/>
          <w:numId w:val="3"/>
        </w:num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 xml:space="preserve">chalkopyrit, kuprit, malachit, slitiny – bronz (90% Cu a 10% Sn) a mosaz (70%Cu a 30% Zn), </w:t>
      </w:r>
    </w:p>
    <w:p w:rsidR="00390166" w:rsidRPr="00390166" w:rsidRDefault="00390166" w:rsidP="00390166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na vzduchu se měď pokrývá vrstvou měděnky, </w:t>
      </w:r>
    </w:p>
    <w:p w:rsidR="00A44C52" w:rsidRPr="00A44C52" w:rsidRDefault="006F7527" w:rsidP="00A44C52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Atomy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sup>
        </m:sSup>
      </m:oMath>
      <w:r>
        <w:rPr>
          <w:rFonts w:eastAsiaTheme="minorEastAsia"/>
        </w:rPr>
        <w:t xml:space="preserve"> tvoří komplení částice s koordinaními </w:t>
      </w:r>
      <w:r w:rsidR="00A44C52">
        <w:rPr>
          <w:rFonts w:eastAsiaTheme="minorEastAsia"/>
        </w:rPr>
        <w:t>čísly 2,3 a 4 (lineární, trigonální a tetraedické koordinace),</w:t>
      </w:r>
    </w:p>
    <w:p w:rsidR="00A44C52" w:rsidRDefault="00A44C52" w:rsidP="00A44C52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atomy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II</m:t>
            </m:r>
          </m:sup>
        </m:sSup>
      </m:oMath>
      <w:r>
        <w:rPr>
          <w:rFonts w:eastAsiaTheme="minorEastAsia"/>
        </w:rPr>
        <w:t>tvoří koordinační čísla 4,5 a 6 (tetraedická, tetragonální, tetragonálně pyramidální, trigonálně bipyramidální, oktaedrická a tetragonálně bipyramidální koordinace středového atomu),</w:t>
      </w:r>
    </w:p>
    <w:p w:rsidR="00A44C52" w:rsidRPr="00AB2CBC" w:rsidRDefault="00A44C52" w:rsidP="00A44C52">
      <w:pPr>
        <w:pStyle w:val="Odstavecseseznamem"/>
        <w:numPr>
          <w:ilvl w:val="0"/>
          <w:numId w:val="3"/>
        </w:numPr>
        <w:rPr>
          <w:rFonts w:eastAsiaTheme="minorEastAsia"/>
          <w:i/>
        </w:rPr>
      </w:pPr>
      <w:r>
        <w:rPr>
          <w:rFonts w:eastAsiaTheme="minorEastAsia"/>
        </w:rPr>
        <w:t xml:space="preserve">liandy v komplexech </w:t>
      </w:r>
      <w:r w:rsidR="00AB2CBC">
        <w:rPr>
          <w:rFonts w:eastAsiaTheme="minorEastAsia"/>
        </w:rPr>
        <w:t>mědi</w:t>
      </w:r>
      <w:r w:rsidRPr="004655B7">
        <w:rPr>
          <w:rFonts w:eastAsiaTheme="minorEastAsia"/>
        </w:rPr>
        <w:t>: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</m:oMath>
      <w:r w:rsidRPr="004655B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  <m:r>
          <w:rPr>
            <w:rFonts w:ascii="Cambria Math" w:eastAsiaTheme="minorEastAsia" w:hAnsi="Cambria Math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Pr="004655B7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Pr="004655B7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OCN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Pr="004655B7"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bSup>
      </m:oMath>
      <w:r w:rsidR="00AB2CBC">
        <w:rPr>
          <w:rFonts w:eastAsiaTheme="minorEastAsia"/>
        </w:rPr>
        <w:t xml:space="preserve">, molekuly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 w:rsidR="00AB2CBC" w:rsidRPr="00AB2CB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  <w:r w:rsidR="00AB2CBC" w:rsidRPr="00AB2CBC">
        <w:rPr>
          <w:rFonts w:eastAsiaTheme="minorEastAsia"/>
        </w:rPr>
        <w:t xml:space="preserve">, </w:t>
      </w:r>
      <w:r w:rsidR="00AB2CBC">
        <w:rPr>
          <w:rFonts w:eastAsiaTheme="minorEastAsia"/>
        </w:rPr>
        <w:t xml:space="preserve">močovina, thiomočovina, aaminy a organické ligandy, </w:t>
      </w:r>
    </w:p>
    <w:p w:rsidR="00AB2CBC" w:rsidRPr="00AB2CBC" w:rsidRDefault="00AB2CBC" w:rsidP="00A44C52">
      <w:pPr>
        <w:pStyle w:val="Odstavecseseznamem"/>
        <w:numPr>
          <w:ilvl w:val="0"/>
          <w:numId w:val="3"/>
        </w:numPr>
        <w:rPr>
          <w:rFonts w:eastAsiaTheme="minorEastAsia"/>
          <w:i/>
        </w:rPr>
      </w:pPr>
      <w:r>
        <w:rPr>
          <w:rFonts w:eastAsiaTheme="minorEastAsia"/>
        </w:rPr>
        <w:t xml:space="preserve">tvorba organokovových sloučenin není typická, </w:t>
      </w:r>
    </w:p>
    <w:p w:rsidR="00AB2CBC" w:rsidRPr="00AB2CBC" w:rsidRDefault="00AB2CBC" w:rsidP="00A44C52">
      <w:pPr>
        <w:pStyle w:val="Odstavecseseznamem"/>
        <w:numPr>
          <w:ilvl w:val="0"/>
          <w:numId w:val="3"/>
        </w:numPr>
        <w:rPr>
          <w:rFonts w:eastAsiaTheme="minorEastAsia"/>
          <w:i/>
        </w:rPr>
      </w:pPr>
      <w:r>
        <w:rPr>
          <w:rFonts w:eastAsiaTheme="minorEastAsia"/>
        </w:rPr>
        <w:t xml:space="preserve">teprve nedávno připraveny první alkylové sloučeniny mědi, </w:t>
      </w:r>
    </w:p>
    <w:p w:rsidR="00AB2CBC" w:rsidRPr="00AB2CBC" w:rsidRDefault="00AB2CBC" w:rsidP="00A44C52">
      <w:pPr>
        <w:pStyle w:val="Odstavecseseznamem"/>
        <w:numPr>
          <w:ilvl w:val="0"/>
          <w:numId w:val="3"/>
        </w:numPr>
        <w:rPr>
          <w:rFonts w:eastAsiaTheme="minorEastAsia"/>
          <w:i/>
        </w:rPr>
      </w:pPr>
      <w:r>
        <w:rPr>
          <w:rFonts w:eastAsiaTheme="minorEastAsia"/>
        </w:rPr>
        <w:t xml:space="preserve">méně časté jsou koordinace molekulami alkenů, dienů, ox. uhelnatého ... , </w:t>
      </w:r>
    </w:p>
    <w:p w:rsidR="00E754E1" w:rsidRPr="001B6E08" w:rsidRDefault="00AB2CBC" w:rsidP="00CB6EEE">
      <w:pPr>
        <w:pStyle w:val="Odstavecseseznamem"/>
        <w:numPr>
          <w:ilvl w:val="0"/>
          <w:numId w:val="3"/>
        </w:numPr>
        <w:rPr>
          <w:rFonts w:eastAsiaTheme="minorEastAsia"/>
          <w:i/>
        </w:rPr>
      </w:pPr>
      <w:r>
        <w:rPr>
          <w:rFonts w:eastAsiaTheme="minorEastAsia"/>
        </w:rPr>
        <w:t xml:space="preserve">použití: výroba neželezných slitin, </w:t>
      </w:r>
      <w:r w:rsidR="001B6E08">
        <w:rPr>
          <w:rFonts w:eastAsiaTheme="minorEastAsia"/>
        </w:rPr>
        <w:t xml:space="preserve">oxidovadlo, redukovadlo, katalytická chemie, deoxygenace pynů, mořidlo, insekticid, analytická chemie, fotografie, pigmenty, barviva, rozpouštědlo celulosy, výroba hedvábí. </w:t>
      </w:r>
    </w:p>
    <w:p w:rsidR="00E754E1" w:rsidRPr="004F395B" w:rsidRDefault="00E754E1" w:rsidP="00E754E1">
      <w:pPr>
        <w:rPr>
          <w:b/>
          <w:sz w:val="36"/>
          <w:szCs w:val="36"/>
        </w:rPr>
      </w:pPr>
      <w:r>
        <w:rPr>
          <w:b/>
          <w:sz w:val="36"/>
          <w:szCs w:val="36"/>
        </w:rPr>
        <w:t>Stříbro Ag</w:t>
      </w:r>
    </w:p>
    <w:p w:rsidR="00E754E1" w:rsidRDefault="00E754E1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Atomy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sup>
        </m:sSup>
      </m:oMath>
      <w:r>
        <w:rPr>
          <w:rFonts w:eastAsiaTheme="minorEastAsia"/>
        </w:rPr>
        <w:t xml:space="preserve"> nemají výraznější oxidačně-redukční vlastnosti, </w:t>
      </w:r>
    </w:p>
    <w:p w:rsidR="00E754E1" w:rsidRDefault="00E754E1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stav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II</m:t>
            </m:r>
          </m:sup>
        </m:sSup>
      </m:oMath>
      <w:r>
        <w:rPr>
          <w:rFonts w:eastAsiaTheme="minorEastAsia"/>
        </w:rPr>
        <w:t xml:space="preserve"> nabývá zřítka </w:t>
      </w:r>
      <w:r w:rsidRPr="00E754E1">
        <w:rPr>
          <w:rFonts w:eastAsiaTheme="minorEastAsia"/>
        </w:rPr>
        <w:t xml:space="preserve">jako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AgF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AgO a v některých komplexních sloučeninách </w:t>
      </w:r>
      <w:r w:rsidR="00D56BB4">
        <w:rPr>
          <w:rFonts w:eastAsiaTheme="minorEastAsia"/>
        </w:rPr>
        <w:t xml:space="preserve">se středovým atomem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II</m:t>
            </m:r>
          </m:sup>
        </m:sSup>
      </m:oMath>
      <w:r w:rsidR="00D56BB4">
        <w:rPr>
          <w:rFonts w:eastAsiaTheme="minorEastAsia"/>
        </w:rPr>
        <w:t xml:space="preserve"> (silná oxidovadla),</w:t>
      </w:r>
    </w:p>
    <w:p w:rsidR="00D56BB4" w:rsidRDefault="00D56BB4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nerozpouští se v neoxidujících kyselinách, </w:t>
      </w:r>
    </w:p>
    <w:p w:rsidR="00D56BB4" w:rsidRDefault="00D56BB4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malá snaha o přechod z el. stavu do sloučeného, </w:t>
      </w:r>
    </w:p>
    <w:p w:rsidR="00D56BB4" w:rsidRDefault="00D56BB4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rozpouští se roztocích oxidujících kyselin o střední a velké koncentraci: </w:t>
      </w:r>
    </w:p>
    <w:p w:rsidR="00D56BB4" w:rsidRDefault="00D56BB4" w:rsidP="00D56BB4">
      <w:pPr>
        <w:pStyle w:val="Odstavecseseznamem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3295650" cy="38160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039" cy="3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B4" w:rsidRDefault="00D56BB4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nereaguje s roztoky hydroxidů alkalických kovů, </w:t>
      </w:r>
    </w:p>
    <w:p w:rsidR="00D56BB4" w:rsidRDefault="00D56BB4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reaguje s roztoky kaynidů alkalických kovů: </w:t>
      </w:r>
    </w:p>
    <w:p w:rsidR="00D56BB4" w:rsidRDefault="00D56BB4" w:rsidP="00D56BB4">
      <w:pPr>
        <w:pStyle w:val="Odstavecseseznamem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3933825" cy="19302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80" cy="1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12" w:rsidRDefault="002D79FF" w:rsidP="00E754E1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Ag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O</m:t>
        </m:r>
      </m:oMath>
      <w:r w:rsidR="00210312">
        <w:rPr>
          <w:rFonts w:eastAsiaTheme="minorEastAsia"/>
          <w:b/>
        </w:rPr>
        <w:t xml:space="preserve"> – </w:t>
      </w:r>
      <w:r w:rsidR="00210312">
        <w:rPr>
          <w:rFonts w:eastAsiaTheme="minorEastAsia"/>
        </w:rPr>
        <w:t xml:space="preserve">jediný relativně stálý oxid, příprava dehydratací velmi nestálého AgOH, za zvýšené </w:t>
      </w:r>
    </w:p>
    <w:p w:rsidR="00210312" w:rsidRDefault="00210312" w:rsidP="00210312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teploty se rozkládá na prvky, silně bazický, nerozpustný v zásadách, s kyselinami tvoří    </w:t>
      </w:r>
    </w:p>
    <w:p w:rsidR="00D56BB4" w:rsidRDefault="00210312" w:rsidP="00210312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soli stříbrné</w:t>
      </w:r>
    </w:p>
    <w:p w:rsidR="00210312" w:rsidRPr="00210312" w:rsidRDefault="00210312" w:rsidP="00E754E1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 w:rsidRPr="00210312">
        <w:rPr>
          <w:rFonts w:eastAsiaTheme="minorEastAsia"/>
          <w:b/>
        </w:rPr>
        <w:t xml:space="preserve">AgCN, AgSCN, AgCl, AgBr, AgI,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Ag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 w:rsidRPr="00210312">
        <w:rPr>
          <w:rFonts w:eastAsiaTheme="minorEastAsia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Ag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Pr="00210312">
        <w:rPr>
          <w:rFonts w:eastAsiaTheme="minorEastAsia"/>
          <w:b/>
        </w:rPr>
        <w:t xml:space="preserve">S,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Ag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 w:rsidRPr="00210312">
        <w:rPr>
          <w:rFonts w:eastAsiaTheme="minorEastAsia"/>
          <w:b/>
        </w:rPr>
        <w:t>N</w:t>
      </w:r>
      <w:r>
        <w:rPr>
          <w:rFonts w:eastAsiaTheme="minorEastAsia"/>
          <w:b/>
        </w:rPr>
        <w:t xml:space="preserve"> – </w:t>
      </w:r>
      <w:r>
        <w:rPr>
          <w:rFonts w:eastAsiaTheme="minorEastAsia"/>
        </w:rPr>
        <w:t xml:space="preserve">ve vodě nerozpustné </w:t>
      </w:r>
    </w:p>
    <w:p w:rsidR="00210312" w:rsidRDefault="0076383B" w:rsidP="00E754E1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Dusičnan, chloristan a částečně síran </w:t>
      </w:r>
      <w:r w:rsidRPr="0076383B">
        <w:rPr>
          <w:rFonts w:eastAsiaTheme="minorEastAsia"/>
        </w:rPr>
        <w:t>– jsou rozpustné</w:t>
      </w:r>
      <w:r>
        <w:rPr>
          <w:rFonts w:eastAsiaTheme="minorEastAsia"/>
          <w:b/>
        </w:rPr>
        <w:t xml:space="preserve"> </w:t>
      </w:r>
    </w:p>
    <w:p w:rsidR="0076383B" w:rsidRPr="0076383B" w:rsidRDefault="002D79FF" w:rsidP="00E754E1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sup>
        </m:sSup>
      </m:oMath>
      <w:r w:rsidR="0076383B">
        <w:rPr>
          <w:rFonts w:eastAsiaTheme="minorEastAsia"/>
        </w:rPr>
        <w:t xml:space="preserve"> je výrazně komplexotvorný, </w:t>
      </w:r>
    </w:p>
    <w:p w:rsidR="0076383B" w:rsidRPr="0076383B" w:rsidRDefault="0076383B" w:rsidP="00E754E1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>
        <w:rPr>
          <w:rFonts w:eastAsiaTheme="minorEastAsia"/>
        </w:rPr>
        <w:t xml:space="preserve">rozpouští se v nadbytku roztoku s dostatečnou konceentrací příslušného kom. anionu: </w:t>
      </w:r>
    </w:p>
    <w:p w:rsidR="0076383B" w:rsidRPr="0076383B" w:rsidRDefault="0076383B" w:rsidP="0076383B">
      <w:pPr>
        <w:pStyle w:val="Odstavecseseznamem"/>
        <w:rPr>
          <w:rFonts w:eastAsiaTheme="minorEastAsia"/>
          <w:b/>
        </w:rPr>
      </w:pPr>
      <w:r>
        <w:rPr>
          <w:rFonts w:eastAsiaTheme="minorEastAsia"/>
          <w:b/>
          <w:noProof/>
          <w:lang w:eastAsia="cs-CZ"/>
        </w:rPr>
        <w:drawing>
          <wp:inline distT="0" distB="0" distL="0" distR="0">
            <wp:extent cx="2009775" cy="38946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17" cy="38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3B" w:rsidRPr="0076383B" w:rsidRDefault="0076383B" w:rsidP="0076383B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 w:rsidRPr="0076383B">
        <w:rPr>
          <w:rFonts w:eastAsiaTheme="minorEastAsia"/>
        </w:rPr>
        <w:t>středový atom</w:t>
      </w:r>
      <w:r>
        <w:rPr>
          <w:rFonts w:eastAsiaTheme="minorEastAsia"/>
          <w:b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sup>
        </m:sSup>
      </m:oMath>
      <w:r>
        <w:rPr>
          <w:rFonts w:eastAsiaTheme="minorEastAsia"/>
        </w:rPr>
        <w:t xml:space="preserve"> nabývá koordinačních čísel 2,3 nebo 4, </w:t>
      </w:r>
    </w:p>
    <w:p w:rsidR="0076383B" w:rsidRPr="0076383B" w:rsidRDefault="0076383B" w:rsidP="0076383B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>
        <w:rPr>
          <w:rFonts w:eastAsiaTheme="minorEastAsia"/>
        </w:rPr>
        <w:t xml:space="preserve">velmi dobře tvoří amminokomplexy stříbrné, </w:t>
      </w:r>
    </w:p>
    <w:p w:rsidR="0076383B" w:rsidRPr="0076383B" w:rsidRDefault="0076383B" w:rsidP="0076383B">
      <w:pPr>
        <w:pStyle w:val="Odstavecseseznamem"/>
        <w:rPr>
          <w:rFonts w:eastAsiaTheme="minorEastAsia"/>
          <w:b/>
        </w:rPr>
      </w:pPr>
      <w:r>
        <w:rPr>
          <w:rFonts w:eastAsiaTheme="minorEastAsia"/>
          <w:b/>
          <w:noProof/>
          <w:lang w:eastAsia="cs-CZ"/>
        </w:rPr>
        <w:drawing>
          <wp:inline distT="0" distB="0" distL="0" distR="0">
            <wp:extent cx="2543175" cy="183017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59" cy="1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3B" w:rsidRPr="0076383B" w:rsidRDefault="0076383B" w:rsidP="0076383B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>
        <w:rPr>
          <w:rFonts w:eastAsiaTheme="minorEastAsia"/>
          <w:b/>
        </w:rPr>
        <w:t xml:space="preserve">diamminstříbrný kation </w:t>
      </w:r>
      <w:r>
        <w:rPr>
          <w:rFonts w:eastAsiaTheme="minorEastAsia"/>
        </w:rPr>
        <w:t>– má lineární tvar (hybridizace SP)</w:t>
      </w:r>
    </w:p>
    <w:p w:rsidR="0076383B" w:rsidRDefault="0076383B" w:rsidP="0076383B">
      <w:pPr>
        <w:pStyle w:val="Odstavecseseznamem"/>
        <w:numPr>
          <w:ilvl w:val="0"/>
          <w:numId w:val="4"/>
        </w:numPr>
        <w:rPr>
          <w:rFonts w:eastAsiaTheme="minorEastAsia"/>
          <w:b/>
        </w:rPr>
      </w:pPr>
      <w:r w:rsidRPr="0076383B">
        <w:rPr>
          <w:rFonts w:eastAsiaTheme="minorEastAsia"/>
        </w:rPr>
        <w:t>typicky netvoří organokovové sloučeniny</w:t>
      </w:r>
      <w:r>
        <w:rPr>
          <w:rFonts w:eastAsiaTheme="minorEastAsia"/>
        </w:rPr>
        <w:t xml:space="preserve"> (popsána opuze reakce s alkeny, alkiny a ar. uhlovodíky)</w:t>
      </w:r>
      <w:r>
        <w:rPr>
          <w:rFonts w:eastAsiaTheme="minorEastAsia"/>
          <w:b/>
        </w:rPr>
        <w:t xml:space="preserve">, </w:t>
      </w:r>
    </w:p>
    <w:p w:rsidR="00C01D0F" w:rsidRPr="001B6E08" w:rsidRDefault="00983B07" w:rsidP="0076383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983B07">
        <w:rPr>
          <w:rFonts w:eastAsiaTheme="minorEastAsia"/>
        </w:rPr>
        <w:t xml:space="preserve">používá se ve vědeckém výzkumu, šperkařství, mincovnictví, fotografickém průmyslu – halogeny citlivé na světlo. </w:t>
      </w:r>
    </w:p>
    <w:p w:rsidR="003D2B45" w:rsidRPr="004F395B" w:rsidRDefault="003D2B45" w:rsidP="003D2B4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Zlato Au</w:t>
      </w:r>
    </w:p>
    <w:p w:rsidR="003D2B45" w:rsidRDefault="003D2B45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Nejčastější vazebná stabilizace atomů odtržením jednoho elektronu, ox. stav I., </w:t>
      </w:r>
    </w:p>
    <w:p w:rsidR="003D2B45" w:rsidRDefault="003D2B45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další způsob uvollnění tří elektronů a ox. stav III.,</w:t>
      </w:r>
    </w:p>
    <w:p w:rsidR="003D2B45" w:rsidRDefault="003D2B45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stav III. má výrazné oxidační účinky a je postupně stálejší než stav I., </w:t>
      </w:r>
    </w:p>
    <w:p w:rsidR="003D2B45" w:rsidRDefault="003D2B45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zlato se snaží setrvat v nesločeném stavu, </w:t>
      </w:r>
    </w:p>
    <w:p w:rsidR="003D2B45" w:rsidRDefault="00FC7EF3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na vzduchu zcela stálé, </w:t>
      </w:r>
    </w:p>
    <w:p w:rsidR="00FC7EF3" w:rsidRDefault="00FC7EF3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nereaguje s většinou nekovů, </w:t>
      </w:r>
    </w:p>
    <w:p w:rsidR="00FC7EF3" w:rsidRDefault="00FC7EF3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vysloveně ušlechtilý kov, </w:t>
      </w:r>
    </w:p>
    <w:p w:rsidR="00FC7EF3" w:rsidRDefault="00FC7EF3" w:rsidP="003D2B45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rozpustné ve vodném roztoku chlorovodíku nasyceného chlorem: </w:t>
      </w:r>
    </w:p>
    <w:p w:rsidR="00FC7EF3" w:rsidRDefault="00FC7EF3" w:rsidP="00FC7EF3">
      <w:pPr>
        <w:pStyle w:val="Odstavecseseznamem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581275" cy="199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14" cy="1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F3" w:rsidRPr="00FC7EF3" w:rsidRDefault="00FC7EF3" w:rsidP="00FC7EF3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stejně se rozpouští v lučavce královské, </w:t>
      </w:r>
    </w:p>
    <w:p w:rsidR="00FC7EF3" w:rsidRDefault="00FC7EF3" w:rsidP="00FC7EF3">
      <w:pPr>
        <w:pStyle w:val="Odstavecseseznamem"/>
        <w:numPr>
          <w:ilvl w:val="0"/>
          <w:numId w:val="5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ještě snadněji rozpustné ve vodných roztocích kyanidů al. kovů za přístupu vz. kyyslíku: </w:t>
      </w:r>
    </w:p>
    <w:p w:rsidR="00FC7EF3" w:rsidRDefault="006A1501" w:rsidP="00FC7EF3">
      <w:pPr>
        <w:pStyle w:val="Odstavecseseznamem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3810000" cy="1968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20" cy="2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F3" w:rsidRPr="00FC7EF3" w:rsidRDefault="002D79FF" w:rsidP="00FC7EF3">
      <w:pPr>
        <w:pStyle w:val="Odstavecseseznamem"/>
        <w:numPr>
          <w:ilvl w:val="0"/>
          <w:numId w:val="5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O</m:t>
        </m:r>
      </m:oMath>
      <w:r w:rsidR="00FC7EF3">
        <w:rPr>
          <w:rFonts w:eastAsiaTheme="minorEastAsia"/>
          <w:b/>
        </w:rPr>
        <w:t xml:space="preserve"> – </w:t>
      </w:r>
      <w:r w:rsidR="00FC7EF3" w:rsidRPr="00FC7EF3">
        <w:rPr>
          <w:rFonts w:eastAsiaTheme="minorEastAsia"/>
        </w:rPr>
        <w:t>fialový, vzniká</w:t>
      </w:r>
      <w:r w:rsidR="00FC7EF3">
        <w:rPr>
          <w:rFonts w:eastAsiaTheme="minorEastAsia"/>
          <w:b/>
        </w:rPr>
        <w:t xml:space="preserve"> </w:t>
      </w:r>
      <w:r w:rsidR="00FC7EF3">
        <w:rPr>
          <w:rFonts w:eastAsiaTheme="minorEastAsia"/>
        </w:rPr>
        <w:t xml:space="preserve">hydrolýzou silně alk. vodného roztoku AuCl, při vyšších teplotách                   </w:t>
      </w:r>
    </w:p>
    <w:p w:rsidR="00FC7EF3" w:rsidRPr="00FC7EF3" w:rsidRDefault="00FC7EF3" w:rsidP="00FC7EF3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Pr="00FC7EF3">
        <w:rPr>
          <w:rFonts w:eastAsiaTheme="minorEastAsia"/>
        </w:rPr>
        <w:t xml:space="preserve">disproporcionuje : </w:t>
      </w:r>
      <w:r w:rsidR="006A1501">
        <w:rPr>
          <w:rFonts w:eastAsiaTheme="minorEastAsia"/>
          <w:noProof/>
          <w:lang w:eastAsia="cs-CZ"/>
        </w:rPr>
        <w:drawing>
          <wp:inline distT="0" distB="0" distL="0" distR="0">
            <wp:extent cx="1962150" cy="22079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45" cy="2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01" w:rsidRDefault="002D79FF" w:rsidP="00CB6EEE">
      <w:pPr>
        <w:pStyle w:val="Odstavecseseznamem"/>
        <w:numPr>
          <w:ilvl w:val="0"/>
          <w:numId w:val="5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 w:rsidR="00FC7EF3">
        <w:rPr>
          <w:rFonts w:eastAsiaTheme="minorEastAsia"/>
          <w:b/>
        </w:rPr>
        <w:t xml:space="preserve"> – </w:t>
      </w:r>
      <w:r w:rsidR="006A1501" w:rsidRPr="006A1501">
        <w:rPr>
          <w:rFonts w:eastAsiaTheme="minorEastAsia"/>
        </w:rPr>
        <w:t>hnědý,</w:t>
      </w:r>
      <w:r w:rsidR="006A1501">
        <w:rPr>
          <w:rFonts w:eastAsiaTheme="minorEastAsia"/>
          <w:b/>
        </w:rPr>
        <w:t xml:space="preserve"> </w:t>
      </w:r>
      <w:r w:rsidR="006A1501">
        <w:rPr>
          <w:rFonts w:eastAsiaTheme="minorEastAsia"/>
        </w:rPr>
        <w:t xml:space="preserve">vznik dehydratací žlutohnědého hydroxidu zlatitého, termicky dosti nestálý, </w:t>
      </w:r>
    </w:p>
    <w:p w:rsidR="004B512F" w:rsidRDefault="006A1501" w:rsidP="006A1501">
      <w:pPr>
        <w:pStyle w:val="Odstavecseseznamem"/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</m:t>
        </m:r>
      </m:oMath>
      <w:r>
        <w:rPr>
          <w:rFonts w:eastAsiaTheme="minorEastAsia"/>
        </w:rPr>
        <w:t xml:space="preserve">při vyšších teplotách se rozkládá na kov a kyslík, </w:t>
      </w:r>
      <w:r w:rsidR="004B512F">
        <w:rPr>
          <w:rFonts w:eastAsiaTheme="minorEastAsia"/>
        </w:rPr>
        <w:t xml:space="preserve">v roztocích hydroxidů alk. kovů  </w:t>
      </w:r>
    </w:p>
    <w:p w:rsidR="00FC7EF3" w:rsidRDefault="004B512F" w:rsidP="006A1501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  tvoří hydroxozlatitany</w:t>
      </w:r>
    </w:p>
    <w:p w:rsidR="006A1501" w:rsidRDefault="006A1501" w:rsidP="006A1501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       </w:t>
      </w:r>
      <w:r>
        <w:rPr>
          <w:rFonts w:eastAsiaTheme="minorEastAsia"/>
          <w:noProof/>
          <w:lang w:eastAsia="cs-CZ"/>
        </w:rPr>
        <w:drawing>
          <wp:inline distT="0" distB="0" distL="0" distR="0">
            <wp:extent cx="2809875" cy="2102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30" cy="21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01" w:rsidRDefault="004B512F" w:rsidP="00CB6EEE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004B512F">
        <w:rPr>
          <w:rFonts w:eastAsiaTheme="minorEastAsia"/>
          <w:b/>
        </w:rPr>
        <w:t>Halogenidy typů AuY a Au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  <w:b/>
        </w:rPr>
        <w:t xml:space="preserve"> – </w:t>
      </w:r>
      <w:r>
        <w:rPr>
          <w:rFonts w:eastAsiaTheme="minorEastAsia"/>
        </w:rPr>
        <w:t>snadno se termicky rozkládají na kov a halogen</w:t>
      </w:r>
    </w:p>
    <w:p w:rsidR="004B512F" w:rsidRPr="004B512F" w:rsidRDefault="004B512F" w:rsidP="00CB6EEE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004B512F">
        <w:rPr>
          <w:rFonts w:eastAsiaTheme="minorEastAsia"/>
          <w:b/>
        </w:rPr>
        <w:t>H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Au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Cl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d>
      </m:oMath>
      <w:r>
        <w:rPr>
          <w:rFonts w:eastAsiaTheme="minorEastAsia"/>
          <w:b/>
        </w:rPr>
        <w:t>.4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</w:rPr>
          <m:t>O</m:t>
        </m:r>
      </m:oMath>
      <w:r>
        <w:rPr>
          <w:rFonts w:eastAsiaTheme="minorEastAsia"/>
          <w:b/>
        </w:rPr>
        <w:t xml:space="preserve"> </w:t>
      </w:r>
      <w:r w:rsidRPr="004B512F">
        <w:rPr>
          <w:rFonts w:eastAsiaTheme="minorEastAsia"/>
        </w:rPr>
        <w:t>– tvoří žluté krystaly</w:t>
      </w:r>
      <w:r>
        <w:rPr>
          <w:rFonts w:eastAsiaTheme="minorEastAsia"/>
          <w:b/>
        </w:rPr>
        <w:t xml:space="preserve"> </w:t>
      </w:r>
    </w:p>
    <w:p w:rsidR="004B512F" w:rsidRDefault="004B512F" w:rsidP="004B512F">
      <w:pPr>
        <w:pStyle w:val="Odstavecseseznamem"/>
        <w:numPr>
          <w:ilvl w:val="0"/>
          <w:numId w:val="5"/>
        </w:numPr>
        <w:rPr>
          <w:rFonts w:eastAsiaTheme="minorEastAsia"/>
          <w:b/>
        </w:rPr>
      </w:pPr>
      <w:r w:rsidRPr="004B512F">
        <w:rPr>
          <w:rFonts w:eastAsiaTheme="minorEastAsia"/>
          <w:b/>
        </w:rPr>
        <w:t xml:space="preserve">Sulfidy, nitridy, azidy, fosfidy ... </w:t>
      </w:r>
    </w:p>
    <w:p w:rsidR="004B512F" w:rsidRDefault="004B512F" w:rsidP="004B512F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004B512F">
        <w:rPr>
          <w:rFonts w:eastAsiaTheme="minorEastAsia"/>
        </w:rPr>
        <w:t xml:space="preserve">tvoří kom. součeniny se středovým atomem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sup>
        </m:sSup>
      </m:oMath>
      <w:r w:rsidRPr="004B512F">
        <w:rPr>
          <w:rFonts w:eastAsiaTheme="minorEastAsia"/>
        </w:rPr>
        <w:t xml:space="preserve"> a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III</m:t>
            </m:r>
          </m:sup>
        </m:sSup>
      </m:oMath>
      <w:r>
        <w:rPr>
          <w:rFonts w:eastAsiaTheme="minorEastAsia"/>
        </w:rPr>
        <w:t xml:space="preserve">, kde nejčastěji dosahuje koordinační číslo 4 nebo 6, </w:t>
      </w:r>
    </w:p>
    <w:p w:rsidR="004655B7" w:rsidRPr="004655B7" w:rsidRDefault="004655B7" w:rsidP="00A60B94">
      <w:pPr>
        <w:pStyle w:val="Odstavecseseznamem"/>
        <w:numPr>
          <w:ilvl w:val="0"/>
          <w:numId w:val="5"/>
        </w:numPr>
      </w:pPr>
      <w:r w:rsidRPr="004655B7">
        <w:rPr>
          <w:rFonts w:eastAsiaTheme="minorEastAsia"/>
        </w:rPr>
        <w:t xml:space="preserve">tvoří ligandy halogenidových iontů: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Pr="004655B7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SCN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Pr="004655B7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2-</m:t>
            </m:r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2-</m:t>
            </m:r>
          </m:sup>
        </m:sSup>
      </m:oMath>
      <w:r w:rsidRPr="004655B7"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bSup>
      </m:oMath>
      <w:r>
        <w:rPr>
          <w:rFonts w:eastAsiaTheme="minorEastAsia"/>
        </w:rPr>
        <w:t xml:space="preserve">, aminy, alkylfosfan a organické ligandy, </w:t>
      </w:r>
    </w:p>
    <w:p w:rsidR="00A60B94" w:rsidRPr="006367C4" w:rsidRDefault="004655B7" w:rsidP="00A60B94">
      <w:pPr>
        <w:pStyle w:val="Odstavecseseznamem"/>
        <w:numPr>
          <w:ilvl w:val="0"/>
          <w:numId w:val="5"/>
        </w:numPr>
      </w:pPr>
      <w:r>
        <w:rPr>
          <w:noProof/>
          <w:lang w:eastAsia="cs-CZ"/>
        </w:rPr>
        <w:t>organokovové sloučeniny zlata mají vazbu Au-C typu σ</w:t>
      </w:r>
      <w:r w:rsidR="006367C4" w:rsidRPr="006367C4">
        <w:rPr>
          <w:noProof/>
          <w:lang w:eastAsia="cs-CZ"/>
        </w:rPr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AuY</m:t>
        </m:r>
      </m:oMath>
      <w:r w:rsidR="006367C4" w:rsidRPr="006367C4">
        <w:rPr>
          <w:rFonts w:eastAsiaTheme="minorEastAsia"/>
          <w:noProof/>
        </w:rPr>
        <w:t xml:space="preserve">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RAuY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6367C4" w:rsidRPr="006367C4">
        <w:rPr>
          <w:rFonts w:eastAsiaTheme="minorEastAsia"/>
          <w:noProof/>
        </w:rPr>
        <w:t xml:space="preserve"> – R=alkyl, Y=halogen, kyanoskupina, hydroxylová sk.)</w:t>
      </w:r>
      <w:r w:rsidR="006367C4">
        <w:rPr>
          <w:rFonts w:eastAsiaTheme="minorEastAsia"/>
          <w:noProof/>
        </w:rPr>
        <w:t xml:space="preserve">, </w:t>
      </w:r>
    </w:p>
    <w:p w:rsidR="006367C4" w:rsidRDefault="006367C4" w:rsidP="00A60B94">
      <w:pPr>
        <w:pStyle w:val="Odstavecseseznamem"/>
        <w:numPr>
          <w:ilvl w:val="0"/>
          <w:numId w:val="5"/>
        </w:numPr>
      </w:pPr>
      <w:r>
        <w:t xml:space="preserve">použítí ve šperkařství, mincovnictví, lékařství, galvanické pozlacování, malba na sklo a porcelán, ve fotografii ... </w:t>
      </w:r>
    </w:p>
    <w:p w:rsidR="004655B7" w:rsidRPr="00C0290C" w:rsidRDefault="004655B7" w:rsidP="004655B7"/>
    <w:sectPr w:rsidR="004655B7" w:rsidRPr="00C0290C" w:rsidSect="002D79FF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FD" w:rsidRDefault="00AA46FD" w:rsidP="006D462D">
      <w:pPr>
        <w:spacing w:after="0" w:line="240" w:lineRule="auto"/>
      </w:pPr>
      <w:r>
        <w:separator/>
      </w:r>
    </w:p>
  </w:endnote>
  <w:endnote w:type="continuationSeparator" w:id="0">
    <w:p w:rsidR="00AA46FD" w:rsidRDefault="00AA46FD" w:rsidP="006D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FD" w:rsidRDefault="00AA46FD" w:rsidP="006D462D">
      <w:pPr>
        <w:spacing w:after="0" w:line="240" w:lineRule="auto"/>
      </w:pPr>
      <w:r>
        <w:separator/>
      </w:r>
    </w:p>
  </w:footnote>
  <w:footnote w:type="continuationSeparator" w:id="0">
    <w:p w:rsidR="00AA46FD" w:rsidRDefault="00AA46FD" w:rsidP="006D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2D" w:rsidRDefault="006D462D">
    <w:pPr>
      <w:pStyle w:val="Zhlav"/>
    </w:pPr>
    <w:r>
      <w:t>Vypracovala: Denisa Štrajtová</w:t>
    </w:r>
  </w:p>
  <w:p w:rsidR="006D462D" w:rsidRDefault="006D462D">
    <w:pPr>
      <w:pStyle w:val="Zhlav"/>
    </w:pPr>
    <w:r>
      <w:t>UČO: 406889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3AC"/>
    <w:multiLevelType w:val="hybridMultilevel"/>
    <w:tmpl w:val="CB4A8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D5C93"/>
    <w:multiLevelType w:val="hybridMultilevel"/>
    <w:tmpl w:val="91503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C38ED"/>
    <w:multiLevelType w:val="hybridMultilevel"/>
    <w:tmpl w:val="44B40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262D6"/>
    <w:multiLevelType w:val="hybridMultilevel"/>
    <w:tmpl w:val="DB92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914E4"/>
    <w:multiLevelType w:val="hybridMultilevel"/>
    <w:tmpl w:val="042AF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62D"/>
    <w:rsid w:val="00043DEF"/>
    <w:rsid w:val="000A1A26"/>
    <w:rsid w:val="001B6E08"/>
    <w:rsid w:val="00210312"/>
    <w:rsid w:val="002D79FF"/>
    <w:rsid w:val="00390166"/>
    <w:rsid w:val="003D2B45"/>
    <w:rsid w:val="003D75B9"/>
    <w:rsid w:val="004655B7"/>
    <w:rsid w:val="004B512F"/>
    <w:rsid w:val="004F395B"/>
    <w:rsid w:val="0054762D"/>
    <w:rsid w:val="005C124C"/>
    <w:rsid w:val="006162A7"/>
    <w:rsid w:val="00635BBE"/>
    <w:rsid w:val="006367C4"/>
    <w:rsid w:val="006A1501"/>
    <w:rsid w:val="006D462D"/>
    <w:rsid w:val="006F7527"/>
    <w:rsid w:val="0076383B"/>
    <w:rsid w:val="007E57C0"/>
    <w:rsid w:val="00983B07"/>
    <w:rsid w:val="00A44C52"/>
    <w:rsid w:val="00A60B94"/>
    <w:rsid w:val="00AA46FD"/>
    <w:rsid w:val="00AB2CBC"/>
    <w:rsid w:val="00AF0045"/>
    <w:rsid w:val="00C01D0F"/>
    <w:rsid w:val="00C0290C"/>
    <w:rsid w:val="00CB6EEE"/>
    <w:rsid w:val="00D56BB4"/>
    <w:rsid w:val="00E12803"/>
    <w:rsid w:val="00E15DBD"/>
    <w:rsid w:val="00E647BD"/>
    <w:rsid w:val="00E754E1"/>
    <w:rsid w:val="00FC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62D"/>
  </w:style>
  <w:style w:type="paragraph" w:styleId="Zpat">
    <w:name w:val="footer"/>
    <w:basedOn w:val="Normln"/>
    <w:link w:val="ZpatChar"/>
    <w:uiPriority w:val="99"/>
    <w:unhideWhenUsed/>
    <w:rsid w:val="006D4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62D"/>
  </w:style>
  <w:style w:type="paragraph" w:styleId="Odstavecseseznamem">
    <w:name w:val="List Paragraph"/>
    <w:basedOn w:val="Normln"/>
    <w:uiPriority w:val="34"/>
    <w:qFormat/>
    <w:rsid w:val="00E15D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B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57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2D"/>
  </w:style>
  <w:style w:type="paragraph" w:styleId="Footer">
    <w:name w:val="footer"/>
    <w:basedOn w:val="Normal"/>
    <w:link w:val="FooterChar"/>
    <w:uiPriority w:val="99"/>
    <w:unhideWhenUsed/>
    <w:rsid w:val="006D4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62D"/>
  </w:style>
  <w:style w:type="paragraph" w:styleId="ListParagraph">
    <w:name w:val="List Paragraph"/>
    <w:basedOn w:val="Normal"/>
    <w:uiPriority w:val="34"/>
    <w:qFormat/>
    <w:rsid w:val="00E15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57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0361-7E74-4555-857D-A0F08861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Štrajtová</dc:creator>
  <cp:lastModifiedBy>Katka</cp:lastModifiedBy>
  <cp:revision>2</cp:revision>
  <dcterms:created xsi:type="dcterms:W3CDTF">2014-02-03T10:15:00Z</dcterms:created>
  <dcterms:modified xsi:type="dcterms:W3CDTF">2014-02-03T10:15:00Z</dcterms:modified>
</cp:coreProperties>
</file>