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FA" w:rsidRPr="000858FA" w:rsidRDefault="00073584" w:rsidP="00073584">
      <w:pPr>
        <w:shd w:val="clear" w:color="auto" w:fill="FFFFFF"/>
        <w:tabs>
          <w:tab w:val="left" w:pos="238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615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0858FA" w:rsidRPr="0008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ХОЖДЕНИЕ ИГУМЕНА ДАНИИЛА</w:t>
      </w:r>
      <w:r w:rsidR="00D2444D" w:rsidRPr="00D2444D">
        <w:t xml:space="preserve"> </w:t>
      </w:r>
    </w:p>
    <w:p w:rsidR="000858FA" w:rsidRPr="00631930" w:rsidRDefault="000858FA" w:rsidP="00085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06615"/>
          <w:sz w:val="24"/>
          <w:szCs w:val="24"/>
          <w:lang w:val="ru-RU"/>
        </w:rPr>
      </w:pPr>
      <w:r w:rsidRPr="00631930">
        <w:rPr>
          <w:rFonts w:ascii="Times New Roman" w:eastAsia="Times New Roman" w:hAnsi="Times New Roman" w:cs="Times New Roman"/>
          <w:b/>
          <w:bCs/>
          <w:color w:val="606615"/>
          <w:sz w:val="24"/>
          <w:szCs w:val="24"/>
          <w:lang w:val="ru-RU"/>
        </w:rPr>
        <w:t> </w:t>
      </w:r>
    </w:p>
    <w:p w:rsidR="00380923" w:rsidRPr="00631930" w:rsidRDefault="00380923" w:rsidP="00380923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Одновременно с «Повестью временных лет» в начале XII века появилось другое литературное произведение - «</w:t>
      </w:r>
      <w:r w:rsidRPr="00631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Хождение Даниила</w:t>
      </w: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», послужившее образцом нового жанра в древнерусской письменности – </w:t>
      </w:r>
      <w:r w:rsidRPr="00631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путешествий</w:t>
      </w: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80923" w:rsidRPr="00631930" w:rsidRDefault="00631930" w:rsidP="0068274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93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3820795</wp:posOffset>
            </wp:positionH>
            <wp:positionV relativeFrom="paragraph">
              <wp:posOffset>306705</wp:posOffset>
            </wp:positionV>
            <wp:extent cx="2066290" cy="2858770"/>
            <wp:effectExtent l="19050" t="0" r="0" b="0"/>
            <wp:wrapTight wrapText="bothSides">
              <wp:wrapPolygon edited="0">
                <wp:start x="-199" y="0"/>
                <wp:lineTo x="-199" y="21446"/>
                <wp:lineTo x="21507" y="21446"/>
                <wp:lineTo x="21507" y="0"/>
                <wp:lineTo x="-199" y="0"/>
              </wp:wrapPolygon>
            </wp:wrapTight>
            <wp:docPr id="1" name="obrázek 1" descr="http://voznesenie.paskha.ru/images/pages/big/igumen_dani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znesenie.paskha.ru/images/pages/big/igumen_danii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923"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Игумен Даниил путешествовал в </w:t>
      </w:r>
      <w:r w:rsidR="00380923" w:rsidRPr="00631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Палестину</w:t>
      </w:r>
      <w:r w:rsidR="00380923"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между 1106 и 1113 г. Тогда же были написаны путевые очерки, которые назывались в Древ</w:t>
      </w:r>
      <w:r w:rsidR="00380923"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ней Руси «хождени</w:t>
      </w:r>
      <w:r w:rsidR="00682740"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ями»</w:t>
      </w:r>
      <w:r w:rsidR="00380923"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Игумен Даниил по праву считается родоначальником жанра хождений. </w:t>
      </w:r>
    </w:p>
    <w:p w:rsidR="00380923" w:rsidRPr="00631930" w:rsidRDefault="00380923" w:rsidP="00380923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После принятия христианства в 988 году на Руси распространился </w:t>
      </w:r>
      <w:r w:rsidRPr="00631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обычай ездить на восток, в Палестину</w:t>
      </w: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для поклонения христианским святыням. Такие путешественники стали называться паломниками (от слова «пальма», так как они привозили с собой на родину пальмовые ветви).</w:t>
      </w:r>
    </w:p>
    <w:p w:rsidR="00682740" w:rsidRPr="00631930" w:rsidRDefault="00682740" w:rsidP="0068274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«Хождение игумена Даниила» отличается простотой языка и точностью описа</w:t>
      </w: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 xml:space="preserve">ний природы, экономики, памятников христианской культуры и библейско-исторических мест. </w:t>
      </w:r>
    </w:p>
    <w:p w:rsidR="00380923" w:rsidRPr="00631930" w:rsidRDefault="00380923" w:rsidP="00682740">
      <w:pPr>
        <w:pStyle w:val="Normlnweb"/>
        <w:shd w:val="clear" w:color="auto" w:fill="FFFFFF"/>
        <w:spacing w:line="276" w:lineRule="auto"/>
        <w:ind w:firstLine="360"/>
        <w:jc w:val="both"/>
        <w:rPr>
          <w:color w:val="000000"/>
          <w:lang w:val="ru-RU"/>
        </w:rPr>
      </w:pPr>
      <w:r w:rsidRPr="00631930">
        <w:rPr>
          <w:color w:val="000000"/>
          <w:lang w:val="ru-RU"/>
        </w:rPr>
        <w:t xml:space="preserve">Будучи замечательным литературным памятником, оно является в то же время драгоценным </w:t>
      </w:r>
      <w:r w:rsidRPr="00631930">
        <w:rPr>
          <w:b/>
          <w:color w:val="000000"/>
          <w:lang w:val="ru-RU"/>
        </w:rPr>
        <w:t>источником исторических и археологических сведений ο Палестине и Иерусалиме начала XII века</w:t>
      </w:r>
      <w:r w:rsidRPr="00631930">
        <w:rPr>
          <w:color w:val="000000"/>
          <w:lang w:val="ru-RU"/>
        </w:rPr>
        <w:t>.</w:t>
      </w:r>
    </w:p>
    <w:p w:rsidR="00C0735B" w:rsidRPr="00631930" w:rsidRDefault="00C0735B" w:rsidP="00682740">
      <w:pPr>
        <w:pStyle w:val="Normlnweb"/>
        <w:shd w:val="clear" w:color="auto" w:fill="FFFFFF"/>
        <w:spacing w:line="276" w:lineRule="auto"/>
        <w:ind w:firstLine="360"/>
        <w:jc w:val="both"/>
        <w:rPr>
          <w:color w:val="000000"/>
          <w:lang w:val="ru-RU"/>
        </w:rPr>
      </w:pPr>
      <w:r w:rsidRPr="00631930">
        <w:rPr>
          <w:lang w:val="ru-RU"/>
        </w:rPr>
        <w:t xml:space="preserve">«Хождение Даниила» переведено на многие языки. Єто древнейшее </w:t>
      </w:r>
      <w:r w:rsidRPr="00631930">
        <w:rPr>
          <w:color w:val="000000"/>
          <w:lang w:val="ru-RU"/>
        </w:rPr>
        <w:t xml:space="preserve">из русских описаний </w:t>
      </w:r>
      <w:r w:rsidRPr="00631930">
        <w:rPr>
          <w:b/>
          <w:color w:val="000000"/>
          <w:lang w:val="ru-RU"/>
        </w:rPr>
        <w:t>паломничества в Святую землю</w:t>
      </w:r>
      <w:r w:rsidRPr="00631930">
        <w:rPr>
          <w:color w:val="000000"/>
          <w:lang w:val="ru-RU"/>
        </w:rPr>
        <w:t>. Для всех последующих русских хождений этот памятник начала XII века послужил образцом.</w:t>
      </w:r>
    </w:p>
    <w:p w:rsidR="00C0735B" w:rsidRPr="00631930" w:rsidRDefault="000858FA" w:rsidP="0068274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319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До нас дошло более 100 списков «Хождения» Даниила, ранние из них относятся к XV в.</w:t>
      </w:r>
    </w:p>
    <w:p w:rsidR="001936AB" w:rsidRPr="00631930" w:rsidRDefault="00682740" w:rsidP="00C0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C0735B"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Полное название - "Хождение игумена Даниила в Святую землю". Странничество по святым местам в те времена было сильно развито (предки русских очень любили рассказы странников, описания их путешествий). </w:t>
      </w:r>
    </w:p>
    <w:p w:rsidR="000858FA" w:rsidRPr="00631930" w:rsidRDefault="00C0735B" w:rsidP="00682740">
      <w:pPr>
        <w:pStyle w:val="Normlnweb"/>
        <w:shd w:val="clear" w:color="auto" w:fill="FFFFFF"/>
        <w:spacing w:line="276" w:lineRule="auto"/>
        <w:ind w:firstLine="708"/>
        <w:jc w:val="both"/>
        <w:rPr>
          <w:color w:val="000000"/>
          <w:lang w:val="ru-RU"/>
        </w:rPr>
      </w:pPr>
      <w:r w:rsidRPr="00631930">
        <w:rPr>
          <w:color w:val="000000"/>
          <w:lang w:val="ru-RU"/>
        </w:rPr>
        <w:t>Исследователи предполагают, что Даниил пострижен в Киево-Печерском монастыре, позднее стал игуменом одного из монастырей Черниговской земли и возглавил русских паломников, совершивших "хожение" в Святую Землю в 1104-1107 гг.</w:t>
      </w:r>
      <w:r w:rsidR="000858FA" w:rsidRPr="00631930">
        <w:rPr>
          <w:color w:val="000000"/>
          <w:lang w:val="ru-RU"/>
        </w:rPr>
        <w:t>  </w:t>
      </w:r>
    </w:p>
    <w:p w:rsidR="00C0735B" w:rsidRPr="00631930" w:rsidRDefault="000858FA" w:rsidP="00682740">
      <w:pPr>
        <w:pStyle w:val="Normlnweb"/>
        <w:shd w:val="clear" w:color="auto" w:fill="FFFFFF"/>
        <w:spacing w:line="276" w:lineRule="auto"/>
        <w:ind w:firstLine="708"/>
        <w:jc w:val="both"/>
        <w:rPr>
          <w:color w:val="000000"/>
          <w:lang w:val="ru-RU"/>
        </w:rPr>
      </w:pPr>
      <w:r w:rsidRPr="00631930">
        <w:rPr>
          <w:color w:val="000000"/>
          <w:lang w:val="ru-RU"/>
        </w:rPr>
        <w:lastRenderedPageBreak/>
        <w:t>Даниил стремится быть как можно более ясным и точным в своих описаниях</w:t>
      </w:r>
      <w:r w:rsidR="00C0735B" w:rsidRPr="00631930">
        <w:rPr>
          <w:color w:val="000000"/>
          <w:lang w:val="ru-RU"/>
        </w:rPr>
        <w:t>.</w:t>
      </w:r>
    </w:p>
    <w:p w:rsidR="000858FA" w:rsidRPr="00631930" w:rsidRDefault="000858FA" w:rsidP="00682740">
      <w:pPr>
        <w:pStyle w:val="Normlnweb"/>
        <w:shd w:val="clear" w:color="auto" w:fill="FFFFFF"/>
        <w:spacing w:line="276" w:lineRule="auto"/>
        <w:ind w:firstLine="708"/>
        <w:jc w:val="both"/>
        <w:rPr>
          <w:color w:val="000000"/>
          <w:lang w:val="ru-RU"/>
        </w:rPr>
      </w:pPr>
      <w:r w:rsidRPr="00631930">
        <w:rPr>
          <w:color w:val="000000"/>
          <w:lang w:val="ru-RU"/>
        </w:rPr>
        <w:t xml:space="preserve">Свое </w:t>
      </w:r>
      <w:r w:rsidRPr="00631930">
        <w:rPr>
          <w:b/>
          <w:color w:val="000000"/>
          <w:lang w:val="ru-RU"/>
        </w:rPr>
        <w:t>путешествие Даниил начинает и оканчивает в Константинополе</w:t>
      </w:r>
      <w:r w:rsidRPr="00631930">
        <w:rPr>
          <w:color w:val="000000"/>
          <w:lang w:val="ru-RU"/>
        </w:rPr>
        <w:t>, ничего совершенно не говоря ο пути из Руси и на Русь</w:t>
      </w:r>
      <w:r w:rsidR="001936AB" w:rsidRPr="00631930">
        <w:rPr>
          <w:color w:val="000000"/>
          <w:lang w:val="ru-RU"/>
        </w:rPr>
        <w:t>.</w:t>
      </w:r>
    </w:p>
    <w:p w:rsidR="000858FA" w:rsidRPr="00631930" w:rsidRDefault="000858FA" w:rsidP="00682740">
      <w:pPr>
        <w:pStyle w:val="Normlnweb"/>
        <w:shd w:val="clear" w:color="auto" w:fill="FFFFFF"/>
        <w:spacing w:line="276" w:lineRule="auto"/>
        <w:ind w:firstLine="708"/>
        <w:jc w:val="both"/>
        <w:rPr>
          <w:i/>
          <w:color w:val="000000"/>
          <w:lang w:val="ru-RU"/>
        </w:rPr>
      </w:pPr>
      <w:r w:rsidRPr="00631930">
        <w:rPr>
          <w:i/>
          <w:color w:val="000000"/>
          <w:lang w:val="ru-RU"/>
        </w:rPr>
        <w:t>Даниил плыл по морю из Константинополя до Яффы в Палестине, посещая по пути острова и приморские города, аккуратно отмечая при этом расстояния между ними и их основные достопримечательности — святыни, промыслы, а также общее их состояние.</w:t>
      </w:r>
    </w:p>
    <w:p w:rsidR="000858FA" w:rsidRPr="00631930" w:rsidRDefault="00631930" w:rsidP="00682740">
      <w:pPr>
        <w:pStyle w:val="Normlnweb"/>
        <w:shd w:val="clear" w:color="auto" w:fill="FFFFFF"/>
        <w:spacing w:line="276" w:lineRule="auto"/>
        <w:ind w:firstLine="708"/>
        <w:jc w:val="both"/>
        <w:rPr>
          <w:i/>
          <w:color w:val="000000"/>
          <w:lang w:val="ru-RU"/>
        </w:rPr>
      </w:pPr>
      <w:r w:rsidRPr="00631930">
        <w:rPr>
          <w:i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710565</wp:posOffset>
            </wp:positionV>
            <wp:extent cx="2624455" cy="1739900"/>
            <wp:effectExtent l="19050" t="0" r="4445" b="0"/>
            <wp:wrapTight wrapText="bothSides">
              <wp:wrapPolygon edited="0">
                <wp:start x="-157" y="0"/>
                <wp:lineTo x="-157" y="21285"/>
                <wp:lineTo x="21637" y="21285"/>
                <wp:lineTo x="21637" y="0"/>
                <wp:lineTo x="-157" y="0"/>
              </wp:wrapPolygon>
            </wp:wrapTight>
            <wp:docPr id="3" name="obrázek 7" descr="https://encrypted-tbn0.gstatic.com/images?q=tbn:ANd9GcRCMtnqz0F5UOkb4cvE9GpNy-rlDi7Ddz_hv6rDjzk704WYYs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CMtnqz0F5UOkb4cvE9GpNy-rlDi7Ddz_hv6rDjzk704WYYsZ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8FA" w:rsidRPr="00631930">
        <w:rPr>
          <w:i/>
          <w:color w:val="000000"/>
          <w:lang w:val="ru-RU"/>
        </w:rPr>
        <w:t>Из Яффы с группой паломников (с ним было и несколько русских) Даниил по суше двинулся к Иерусалиму. Когда</w:t>
      </w:r>
      <w:r w:rsidR="00D53F85" w:rsidRPr="00631930">
        <w:rPr>
          <w:i/>
          <w:color w:val="000000"/>
          <w:lang w:val="ru-RU"/>
        </w:rPr>
        <w:t xml:space="preserve"> в Иерусалим</w:t>
      </w:r>
      <w:r w:rsidR="000858FA" w:rsidRPr="00631930">
        <w:rPr>
          <w:i/>
          <w:color w:val="000000"/>
          <w:lang w:val="ru-RU"/>
        </w:rPr>
        <w:t xml:space="preserve"> прибыл Даниил, там правил первый король крес</w:t>
      </w:r>
      <w:r w:rsidR="001936AB" w:rsidRPr="00631930">
        <w:rPr>
          <w:i/>
          <w:color w:val="000000"/>
          <w:lang w:val="ru-RU"/>
        </w:rPr>
        <w:t xml:space="preserve">тоносцев </w:t>
      </w:r>
      <w:r w:rsidR="001936AB" w:rsidRPr="00631930">
        <w:rPr>
          <w:b/>
          <w:i/>
          <w:color w:val="000000"/>
          <w:lang w:val="ru-RU"/>
        </w:rPr>
        <w:t>Балдуин</w:t>
      </w:r>
      <w:r w:rsidR="001936AB" w:rsidRPr="00631930">
        <w:rPr>
          <w:i/>
          <w:color w:val="000000"/>
          <w:lang w:val="ru-RU"/>
        </w:rPr>
        <w:t xml:space="preserve"> (Балдвин) I. </w:t>
      </w:r>
    </w:p>
    <w:p w:rsidR="000858FA" w:rsidRPr="00631930" w:rsidRDefault="000858FA" w:rsidP="00682740">
      <w:pPr>
        <w:pStyle w:val="Normlnweb"/>
        <w:shd w:val="clear" w:color="auto" w:fill="FFFFFF"/>
        <w:spacing w:line="276" w:lineRule="auto"/>
        <w:ind w:firstLine="708"/>
        <w:jc w:val="both"/>
        <w:rPr>
          <w:i/>
          <w:color w:val="000000"/>
          <w:lang w:val="ru-RU"/>
        </w:rPr>
      </w:pPr>
      <w:r w:rsidRPr="00631930">
        <w:rPr>
          <w:i/>
          <w:color w:val="000000"/>
          <w:lang w:val="ru-RU"/>
        </w:rPr>
        <w:t xml:space="preserve">Β Иерусалиме Даниил поселился в подворье (метохе) палестинского монастыря Св. Саввы, </w:t>
      </w:r>
      <w:r w:rsidR="00682740" w:rsidRPr="00631930">
        <w:rPr>
          <w:i/>
          <w:color w:val="000000"/>
          <w:lang w:val="ru-RU"/>
        </w:rPr>
        <w:t>где прожил шестнадцать месяцев.</w:t>
      </w:r>
      <w:r w:rsidRPr="00631930">
        <w:rPr>
          <w:i/>
          <w:color w:val="000000"/>
          <w:lang w:val="ru-RU"/>
        </w:rPr>
        <w:t xml:space="preserve"> Даниил </w:t>
      </w:r>
      <w:r w:rsidR="00682740" w:rsidRPr="00631930">
        <w:rPr>
          <w:i/>
          <w:color w:val="000000"/>
          <w:lang w:val="ru-RU"/>
        </w:rPr>
        <w:t xml:space="preserve">там </w:t>
      </w:r>
      <w:r w:rsidRPr="00631930">
        <w:rPr>
          <w:i/>
          <w:color w:val="000000"/>
          <w:lang w:val="ru-RU"/>
        </w:rPr>
        <w:t>совершал путешествия по городу, его окрестноcтям и по стране, жадно осматривая и очень старательно описывая памятники и достопримечательности — вид, состояние, устройство, размеры, материал, из которого они сделаны, расстояние и направление движения от одного κ другому.</w:t>
      </w:r>
    </w:p>
    <w:p w:rsidR="000858FA" w:rsidRPr="00631930" w:rsidRDefault="00631930" w:rsidP="00682740">
      <w:pPr>
        <w:pStyle w:val="Normlnweb"/>
        <w:shd w:val="clear" w:color="auto" w:fill="FFFFFF"/>
        <w:spacing w:line="276" w:lineRule="auto"/>
        <w:ind w:firstLine="708"/>
        <w:jc w:val="both"/>
        <w:rPr>
          <w:i/>
          <w:color w:val="000000"/>
          <w:lang w:val="ru-RU"/>
        </w:rPr>
      </w:pPr>
      <w:r w:rsidRPr="00631930">
        <w:rPr>
          <w:i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499745</wp:posOffset>
            </wp:positionV>
            <wp:extent cx="1857375" cy="2661285"/>
            <wp:effectExtent l="19050" t="0" r="9525" b="0"/>
            <wp:wrapTight wrapText="bothSides">
              <wp:wrapPolygon edited="0">
                <wp:start x="-222" y="0"/>
                <wp:lineTo x="-222" y="21492"/>
                <wp:lineTo x="21711" y="21492"/>
                <wp:lineTo x="21711" y="0"/>
                <wp:lineTo x="-222" y="0"/>
              </wp:wrapPolygon>
            </wp:wrapTight>
            <wp:docPr id="2" name="obrázek 4" descr="http://www.kukiani.ru/userfiles/1%20(9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ukiani.ru/userfiles/1%20(9)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603" b="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8FA" w:rsidRPr="00631930">
        <w:rPr>
          <w:i/>
          <w:color w:val="000000"/>
          <w:lang w:val="ru-RU"/>
        </w:rPr>
        <w:t>Пользуясь добрым κ себе отношением короля Балдуина, Даниил смог поставить на камне Гроба Господня лампаду «</w:t>
      </w:r>
      <w:r w:rsidR="000858FA" w:rsidRPr="00631930">
        <w:rPr>
          <w:i/>
          <w:color w:val="000000"/>
          <w:u w:val="single"/>
          <w:lang w:val="ru-RU"/>
        </w:rPr>
        <w:t>от всея Русьскыя земля</w:t>
      </w:r>
      <w:r w:rsidR="000858FA" w:rsidRPr="00631930">
        <w:rPr>
          <w:i/>
          <w:color w:val="000000"/>
          <w:lang w:val="ru-RU"/>
        </w:rPr>
        <w:t xml:space="preserve">» и оказался на удобном для обзора месте во время пасхальной службы у Гроба, когда зажигались стоящие на камне Гроба лампады. Эти праздничные события Даниил прекрасно описал в особом рассказе, помещенном в конце «Хождения». </w:t>
      </w:r>
    </w:p>
    <w:p w:rsidR="00682740" w:rsidRPr="00631930" w:rsidRDefault="00682740" w:rsidP="00D2444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Самое интересное в "Хождении" это — </w:t>
      </w:r>
      <w:r w:rsidRPr="00631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рассказ о "Свете святом</w:t>
      </w:r>
      <w:r w:rsidR="00631930" w:rsidRPr="00631930">
        <w:rPr>
          <w:rStyle w:val="Znakapoznpodarou"/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footnoteReference w:id="1"/>
      </w: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", — о чуде, которое ежегодно происходит перед праздником Пасхи у Гроба Господня. </w:t>
      </w:r>
      <w:r w:rsidR="00D2444D"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Рассказ Даниила о пасхальном богослужении, о чуде самовозгорания божественного огня на гробе Господнем представляет собой кульминацию всей книги «Хождение».</w:t>
      </w:r>
      <w:r w:rsidR="00D2444D" w:rsidRPr="006319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="00631930" w:rsidRPr="0063193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ru-RU"/>
        </w:rPr>
        <w:t xml:space="preserve">(свет святой зажигается в Иерусалеме – как бы </w:t>
      </w:r>
      <w:r w:rsidR="00631930" w:rsidRPr="0063193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ru-RU"/>
        </w:rPr>
        <w:lastRenderedPageBreak/>
        <w:t>чудом, как бы Бог єто сделал и потом єтот свет переносят тоже в другие церкви)</w:t>
      </w:r>
    </w:p>
    <w:p w:rsidR="006A7092" w:rsidRPr="00631930" w:rsidRDefault="000858FA" w:rsidP="00682740">
      <w:pPr>
        <w:pStyle w:val="Normlnweb"/>
        <w:shd w:val="clear" w:color="auto" w:fill="FFFFFF"/>
        <w:spacing w:line="276" w:lineRule="auto"/>
        <w:ind w:firstLine="708"/>
        <w:jc w:val="both"/>
        <w:rPr>
          <w:i/>
          <w:color w:val="000000"/>
          <w:lang w:val="ru-RU"/>
        </w:rPr>
      </w:pPr>
      <w:r w:rsidRPr="00631930">
        <w:rPr>
          <w:i/>
          <w:color w:val="000000"/>
          <w:lang w:val="ru-RU"/>
        </w:rPr>
        <w:t xml:space="preserve">Называя себя «Русьскыя земли игуменом», Даниил, стало быть, мыслил себя в Палестине не частным лицом и представителем не одного лишь своего монастыря или одной области, но действительно </w:t>
      </w:r>
      <w:r w:rsidRPr="00631930">
        <w:rPr>
          <w:i/>
          <w:color w:val="000000"/>
          <w:u w:val="single"/>
          <w:lang w:val="ru-RU"/>
        </w:rPr>
        <w:t>«всея Русьскыя земля»</w:t>
      </w:r>
      <w:r w:rsidRPr="00631930">
        <w:rPr>
          <w:i/>
          <w:color w:val="000000"/>
          <w:lang w:val="ru-RU"/>
        </w:rPr>
        <w:t xml:space="preserve"> как некоего политического целого, за которое он и ставил лампаду.</w:t>
      </w:r>
      <w:r w:rsidRPr="00631930">
        <w:rPr>
          <w:color w:val="000000"/>
          <w:lang w:val="ru-RU"/>
        </w:rPr>
        <w:t xml:space="preserve">  </w:t>
      </w:r>
    </w:p>
    <w:p w:rsidR="00596AC4" w:rsidRPr="00631930" w:rsidRDefault="00682740" w:rsidP="00325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0858FA"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произведение Даниила проникнуто глубоким </w:t>
      </w:r>
      <w:r w:rsidR="000858FA" w:rsidRPr="00631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религиозным духом</w:t>
      </w:r>
      <w:r w:rsidR="000858FA"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его захватывает мысль, что он видит те места, где происходили Евангельские события, и от этой мысли, от этого религиозного чувства ничто мирское его не отвлекает. Почти ничего не рассказывает он о самом путешествии; упоминает только о том, что имеет какое-нибудь отношение к религии</w:t>
      </w:r>
    </w:p>
    <w:p w:rsidR="00596AC4" w:rsidRPr="00631930" w:rsidRDefault="00682740" w:rsidP="00325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0858FA" w:rsidRPr="00631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Ничто не отвлекает "игумена русской земли", как он себя называет, от главной цели его труда, состоящей в том, чтобы описать свое паломничество для тех людей, которые не имеют возможности, как он, на самом деле побывать у Гроба Господня в святой земле. </w:t>
      </w:r>
    </w:p>
    <w:p w:rsidR="00596AC4" w:rsidRPr="00631930" w:rsidRDefault="00596AC4" w:rsidP="00325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858FA" w:rsidRPr="00631930" w:rsidRDefault="00682740" w:rsidP="00325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0858FA"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Даниил пробыл в Святой Земле два года, обошел ее всю и подробно описывает, что он видел. Он был на Иордане в самый день праздника Крещения Господня, описывает</w:t>
      </w:r>
      <w:r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что в єтот день происходит.</w:t>
      </w:r>
      <w:r w:rsidR="000858FA" w:rsidRPr="006319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80923" w:rsidRDefault="00380923" w:rsidP="00325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80923" w:rsidRDefault="00682740" w:rsidP="00325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380923" w:rsidRPr="00380923" w:rsidRDefault="00380923" w:rsidP="00325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380923" w:rsidRPr="00380923" w:rsidSect="00D1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29" w:rsidRDefault="001D7F29" w:rsidP="00631930">
      <w:pPr>
        <w:spacing w:after="0" w:line="240" w:lineRule="auto"/>
      </w:pPr>
      <w:r>
        <w:separator/>
      </w:r>
    </w:p>
  </w:endnote>
  <w:endnote w:type="continuationSeparator" w:id="0">
    <w:p w:rsidR="001D7F29" w:rsidRDefault="001D7F29" w:rsidP="0063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29" w:rsidRDefault="001D7F29" w:rsidP="00631930">
      <w:pPr>
        <w:spacing w:after="0" w:line="240" w:lineRule="auto"/>
      </w:pPr>
      <w:r>
        <w:separator/>
      </w:r>
    </w:p>
  </w:footnote>
  <w:footnote w:type="continuationSeparator" w:id="0">
    <w:p w:rsidR="001D7F29" w:rsidRDefault="001D7F29" w:rsidP="00631930">
      <w:pPr>
        <w:spacing w:after="0" w:line="240" w:lineRule="auto"/>
      </w:pPr>
      <w:r>
        <w:continuationSeparator/>
      </w:r>
    </w:p>
  </w:footnote>
  <w:footnote w:id="1">
    <w:p w:rsidR="00631930" w:rsidRPr="00631930" w:rsidRDefault="00631930" w:rsidP="0063193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631930">
        <w:rPr>
          <w:rStyle w:val="Znakapoznpodarou"/>
          <w:sz w:val="18"/>
          <w:szCs w:val="18"/>
        </w:rPr>
        <w:footnoteRef/>
      </w:r>
      <w:r w:rsidRPr="00631930">
        <w:rPr>
          <w:sz w:val="18"/>
          <w:szCs w:val="18"/>
        </w:rPr>
        <w:t xml:space="preserve"> </w:t>
      </w:r>
      <w:r w:rsidRPr="0063193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ru-RU"/>
        </w:rPr>
        <w:t>свет святой зажигается в Иерусалеме – как бы чудом, как бы Бог єто сделал и потом єтот свет переносят тоже в другие церкви</w:t>
      </w:r>
    </w:p>
    <w:p w:rsidR="00631930" w:rsidRPr="00631930" w:rsidRDefault="00631930">
      <w:pPr>
        <w:pStyle w:val="Textpoznpodarou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FA"/>
    <w:rsid w:val="00073584"/>
    <w:rsid w:val="000858FA"/>
    <w:rsid w:val="001936AB"/>
    <w:rsid w:val="001D7F29"/>
    <w:rsid w:val="00295581"/>
    <w:rsid w:val="002F1AEE"/>
    <w:rsid w:val="0032541A"/>
    <w:rsid w:val="00370F03"/>
    <w:rsid w:val="00380923"/>
    <w:rsid w:val="00537EEB"/>
    <w:rsid w:val="00596AC4"/>
    <w:rsid w:val="00631930"/>
    <w:rsid w:val="00682740"/>
    <w:rsid w:val="006A7092"/>
    <w:rsid w:val="008D4CE8"/>
    <w:rsid w:val="009110EC"/>
    <w:rsid w:val="00934F39"/>
    <w:rsid w:val="00A9204B"/>
    <w:rsid w:val="00AC3F60"/>
    <w:rsid w:val="00BC30ED"/>
    <w:rsid w:val="00C0735B"/>
    <w:rsid w:val="00C951D9"/>
    <w:rsid w:val="00CB31CB"/>
    <w:rsid w:val="00D14490"/>
    <w:rsid w:val="00D2444D"/>
    <w:rsid w:val="00D53F85"/>
    <w:rsid w:val="00F96A84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858FA"/>
  </w:style>
  <w:style w:type="paragraph" w:styleId="Normlnweb">
    <w:name w:val="Normal (Web)"/>
    <w:basedOn w:val="Normln"/>
    <w:uiPriority w:val="99"/>
    <w:unhideWhenUsed/>
    <w:rsid w:val="0008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0858F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85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858F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58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8F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19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19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19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858FA"/>
  </w:style>
  <w:style w:type="paragraph" w:styleId="Normlnweb">
    <w:name w:val="Normal (Web)"/>
    <w:basedOn w:val="Normln"/>
    <w:uiPriority w:val="99"/>
    <w:unhideWhenUsed/>
    <w:rsid w:val="0008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0858F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85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858F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58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8F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19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19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1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F084-3326-4C9B-A891-84721B9E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Drimlová</dc:creator>
  <cp:lastModifiedBy>Malenova</cp:lastModifiedBy>
  <cp:revision>2</cp:revision>
  <dcterms:created xsi:type="dcterms:W3CDTF">2013-12-13T15:48:00Z</dcterms:created>
  <dcterms:modified xsi:type="dcterms:W3CDTF">2013-12-13T15:48:00Z</dcterms:modified>
</cp:coreProperties>
</file>