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80" w:rsidRPr="00DB58C2" w:rsidRDefault="009C5F3B" w:rsidP="009C5F3B">
      <w:pPr>
        <w:jc w:val="center"/>
        <w:rPr>
          <w:rFonts w:ascii="Comic Sans MS" w:hAnsi="Comic Sans MS"/>
          <w:color w:val="365F91" w:themeColor="accent1" w:themeShade="BF"/>
          <w:sz w:val="40"/>
          <w:szCs w:val="40"/>
        </w:rPr>
      </w:pPr>
      <w:r w:rsidRPr="00DB58C2">
        <w:rPr>
          <w:rFonts w:ascii="Comic Sans MS" w:hAnsi="Comic Sans MS"/>
          <w:color w:val="365F91" w:themeColor="accent1" w:themeShade="BF"/>
          <w:sz w:val="40"/>
          <w:szCs w:val="40"/>
        </w:rPr>
        <w:t xml:space="preserve">UMĚLÉ UKONČENÍ TĚHOTESTVÍ </w:t>
      </w:r>
    </w:p>
    <w:p w:rsidR="009C5F3B" w:rsidRDefault="009C5F3B" w:rsidP="009C5F3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= Umělý potrat, umělé přerušení těhotenství</w:t>
      </w:r>
    </w:p>
    <w:p w:rsidR="009C5F3B" w:rsidRDefault="009C5F3B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Počítá se k prostředkům plánovaného rodičovství.</w:t>
      </w:r>
    </w:p>
    <w:p w:rsidR="009C5F3B" w:rsidRDefault="009C5F3B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to proces, kdy je odstraněno vitální (=živé) plodové vejce z dutiny děložní.</w:t>
      </w:r>
    </w:p>
    <w:p w:rsidR="00DB58C2" w:rsidRDefault="00DB58C2" w:rsidP="00DB58C2">
      <w:pPr>
        <w:pStyle w:val="Odstavecseseznamem"/>
        <w:jc w:val="both"/>
        <w:rPr>
          <w:rFonts w:ascii="Comic Sans MS" w:hAnsi="Comic Sans MS"/>
          <w:sz w:val="24"/>
          <w:szCs w:val="24"/>
        </w:rPr>
      </w:pPr>
    </w:p>
    <w:p w:rsidR="00DB58C2" w:rsidRDefault="009C5F3B" w:rsidP="00DB58C2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Podmínky pro provedení interrupce jsou upraveny zákonem č. 66/1986 Sb., a vyhláškou č. 75/1986 – povolují umělé ukončení těhotenství jednak na žádost ženy, jednak z důvodů zdravotních, a to jak s ohledem na ženu, tak na vyvíjející se plod. Pokud se nejedná o zdravotní důvody, vyžaduje se finanční úhrada. </w:t>
      </w:r>
    </w:p>
    <w:p w:rsidR="00DB58C2" w:rsidRPr="00DB58C2" w:rsidRDefault="00DB58C2" w:rsidP="00DB58C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9C5F3B" w:rsidRDefault="00DB58C2" w:rsidP="00DB58C2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 žádost ženy je možno uměle přerušit těhotenství do 12. týdne jeho stáří.</w:t>
      </w:r>
    </w:p>
    <w:p w:rsidR="00DB58C2" w:rsidRDefault="00DB58C2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Umělé ukončení těhotenství z důvodů zdravotních je bezplatné, a lze je provést i po 12. týdnu a to:</w:t>
      </w:r>
    </w:p>
    <w:p w:rsidR="00DB58C2" w:rsidRPr="00DB58C2" w:rsidRDefault="00DB58C2" w:rsidP="00DB58C2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Bez časového omezení, je-li ohrožen život ženy, nebo je prokázán života neschopný plod nebo jeho těžké poškození.</w:t>
      </w:r>
    </w:p>
    <w:p w:rsidR="00DB58C2" w:rsidRDefault="00DB58C2" w:rsidP="00DB58C2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24. týdne, jsou-li prokázány závažné genetické důvody.</w:t>
      </w:r>
    </w:p>
    <w:p w:rsidR="00DB58C2" w:rsidRPr="00DB58C2" w:rsidRDefault="00DB58C2" w:rsidP="00DB58C2">
      <w:pPr>
        <w:pStyle w:val="Odstavecseseznamem"/>
        <w:jc w:val="both"/>
        <w:rPr>
          <w:rFonts w:ascii="Comic Sans MS" w:hAnsi="Comic Sans MS"/>
          <w:sz w:val="24"/>
          <w:szCs w:val="24"/>
        </w:rPr>
      </w:pPr>
    </w:p>
    <w:p w:rsidR="00DB58C2" w:rsidRDefault="00DB58C2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Žena je při podpisu žádosti poučena o možných rizikách výkonu i jeho možných pozdních následcích. U žen do 16 let a u žen zbavených právní způsobilosti musí žádost, respektive souhlas, vyjádřit zákonný zástupce. Od 16-18 let si může žena sama požádat, ale lékař je povinen o interrupci informovat rodiče nebo zákonné zástupce. </w:t>
      </w:r>
    </w:p>
    <w:p w:rsidR="00DB58C2" w:rsidRDefault="00DB58C2" w:rsidP="00DB58C2">
      <w:pPr>
        <w:pStyle w:val="Odstavecseseznamem"/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673D90" w:rsidRDefault="00673D90" w:rsidP="00DB58C2">
      <w:pPr>
        <w:pStyle w:val="Odstavecseseznamem"/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673D90" w:rsidRDefault="00673D90" w:rsidP="00DB58C2">
      <w:pPr>
        <w:pStyle w:val="Odstavecseseznamem"/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673D90" w:rsidRDefault="00673D90" w:rsidP="00DB58C2">
      <w:pPr>
        <w:pStyle w:val="Odstavecseseznamem"/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673D90" w:rsidRDefault="00673D90" w:rsidP="00DB58C2">
      <w:pPr>
        <w:pStyle w:val="Odstavecseseznamem"/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5B57E3" w:rsidRDefault="005B57E3" w:rsidP="00DB58C2">
      <w:pPr>
        <w:pStyle w:val="Odstavecseseznamem"/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5B57E3" w:rsidRDefault="005B57E3" w:rsidP="00DB58C2">
      <w:pPr>
        <w:pStyle w:val="Odstavecseseznamem"/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673D90" w:rsidRDefault="00673D90" w:rsidP="00DB58C2">
      <w:pPr>
        <w:pStyle w:val="Odstavecseseznamem"/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673D90" w:rsidRPr="00DB58C2" w:rsidRDefault="00673D90" w:rsidP="00DB58C2">
      <w:pPr>
        <w:pStyle w:val="Odstavecseseznamem"/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</w:p>
    <w:p w:rsidR="00DB58C2" w:rsidRPr="00DB58C2" w:rsidRDefault="00DB58C2" w:rsidP="00DB58C2">
      <w:pPr>
        <w:jc w:val="both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DB58C2">
        <w:rPr>
          <w:rFonts w:ascii="Comic Sans MS" w:hAnsi="Comic Sans MS"/>
          <w:b/>
          <w:color w:val="365F91" w:themeColor="accent1" w:themeShade="BF"/>
          <w:sz w:val="24"/>
          <w:szCs w:val="24"/>
        </w:rPr>
        <w:lastRenderedPageBreak/>
        <w:t>Umělé ukončení těhotenství do ukončeného 12. týdne:</w:t>
      </w:r>
    </w:p>
    <w:p w:rsidR="00673D90" w:rsidRDefault="00673D90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Délka těhotenství se počítá od 1. dne poslední menstruace</w:t>
      </w:r>
    </w:p>
    <w:p w:rsidR="00673D90" w:rsidRDefault="00673D90" w:rsidP="00673D90">
      <w:pPr>
        <w:pStyle w:val="Odstavecseseznamem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–&gt; 12 týdnů (84 dní)</w:t>
      </w:r>
    </w:p>
    <w:p w:rsidR="00673D90" w:rsidRPr="00673D90" w:rsidRDefault="00673D90" w:rsidP="00673D90">
      <w:pPr>
        <w:pStyle w:val="Odstavecseseznamem"/>
        <w:jc w:val="both"/>
        <w:rPr>
          <w:rFonts w:ascii="Comic Sans MS" w:hAnsi="Comic Sans MS"/>
          <w:sz w:val="24"/>
          <w:szCs w:val="24"/>
        </w:rPr>
      </w:pPr>
    </w:p>
    <w:p w:rsidR="00673D90" w:rsidRPr="00673D90" w:rsidRDefault="00673D90" w:rsidP="00673D90">
      <w:pPr>
        <w:pStyle w:val="Odstavecseseznamem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673D90">
        <w:rPr>
          <w:rFonts w:ascii="Comic Sans MS" w:hAnsi="Comic Sans MS"/>
          <w:sz w:val="24"/>
          <w:szCs w:val="24"/>
        </w:rPr>
        <w:t>Miniinterrupce</w:t>
      </w:r>
    </w:p>
    <w:p w:rsidR="00673D90" w:rsidRDefault="00673D90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Lze ji provést, jestliže délka těhotenství nepřesahuje u žen, které dosud nerodily 45 dnů, u ostatních žen 55 dnů. </w:t>
      </w:r>
    </w:p>
    <w:p w:rsidR="00673D90" w:rsidRDefault="00673D90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ČR představuje miniinterrupce více než 80 % ukončení.</w:t>
      </w:r>
    </w:p>
    <w:p w:rsidR="00673D90" w:rsidRDefault="00673D90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Ukončené těhotenství je tím bezpečnější, čím mladší gravidita je ukončena. </w:t>
      </w:r>
    </w:p>
    <w:p w:rsidR="00673D90" w:rsidRDefault="00673D90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Výkon se provádí ambulantně asi s 2hodinovým pobytem po výkonu na lehátku.</w:t>
      </w:r>
    </w:p>
    <w:p w:rsidR="00673D90" w:rsidRDefault="00673D90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Výkon se provádí v analgezii nebo v celkové anestezii.</w:t>
      </w:r>
    </w:p>
    <w:p w:rsidR="00673D90" w:rsidRDefault="008F0454" w:rsidP="009C5F3B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Kontrolní vyšetření následuje 14 dní po provedeném výkonu. </w:t>
      </w:r>
    </w:p>
    <w:p w:rsidR="008F0454" w:rsidRDefault="008F0454" w:rsidP="008F0454">
      <w:pPr>
        <w:pStyle w:val="Odstavecseseznamem"/>
        <w:jc w:val="both"/>
        <w:rPr>
          <w:rFonts w:ascii="Comic Sans MS" w:hAnsi="Comic Sans MS"/>
          <w:sz w:val="24"/>
          <w:szCs w:val="24"/>
        </w:rPr>
      </w:pPr>
    </w:p>
    <w:p w:rsidR="008F0454" w:rsidRPr="008F0454" w:rsidRDefault="008F0454" w:rsidP="008F0454">
      <w:pPr>
        <w:pStyle w:val="Odstavecseseznamem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Ukončení těhotenství staršího 8. týdnů</w:t>
      </w:r>
    </w:p>
    <w:p w:rsidR="008F0454" w:rsidRPr="000868F8" w:rsidRDefault="008F0454" w:rsidP="008F0454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0868F8">
        <w:rPr>
          <w:rFonts w:ascii="Comic Sans MS" w:hAnsi="Comic Sans MS"/>
          <w:sz w:val="24"/>
          <w:szCs w:val="24"/>
        </w:rPr>
        <w:t>Toto ukončení se provádí při hospitalizaci.</w:t>
      </w:r>
    </w:p>
    <w:p w:rsidR="008F0454" w:rsidRPr="000868F8" w:rsidRDefault="007F1D1C" w:rsidP="008F0454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0868F8">
        <w:rPr>
          <w:rFonts w:ascii="Comic Sans MS" w:hAnsi="Comic Sans MS"/>
          <w:sz w:val="24"/>
          <w:szCs w:val="24"/>
        </w:rPr>
        <w:t>Výkon o něco složitější. U miniinterrupce dochází k pouhému odsátí plodového vejce, kdežto zde jde už o kyretáž (odškrábnutí)</w:t>
      </w:r>
    </w:p>
    <w:p w:rsidR="008F0454" w:rsidRDefault="008F0454" w:rsidP="008F0454">
      <w:pPr>
        <w:pStyle w:val="Odstavecseseznamem"/>
        <w:spacing w:after="0"/>
        <w:jc w:val="both"/>
        <w:rPr>
          <w:rFonts w:ascii="Comic Sans MS" w:hAnsi="Comic Sans MS"/>
          <w:sz w:val="24"/>
          <w:szCs w:val="24"/>
        </w:rPr>
      </w:pPr>
    </w:p>
    <w:p w:rsidR="008F0454" w:rsidRPr="008F0454" w:rsidRDefault="008F0454" w:rsidP="008F0454">
      <w:pPr>
        <w:pStyle w:val="Odstavecseseznamem"/>
        <w:numPr>
          <w:ilvl w:val="0"/>
          <w:numId w:val="5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Komplikace operačního ukončení gravidity</w:t>
      </w:r>
    </w:p>
    <w:p w:rsidR="008F0454" w:rsidRDefault="008F0454" w:rsidP="008F0454">
      <w:pPr>
        <w:pStyle w:val="Odstavecseseznamem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 miniinterrupcích jsou komplikace vzácné.</w:t>
      </w:r>
    </w:p>
    <w:p w:rsidR="008F0454" w:rsidRDefault="008F0454" w:rsidP="001132C6">
      <w:pPr>
        <w:pStyle w:val="Odstavecseseznamem"/>
        <w:numPr>
          <w:ilvl w:val="0"/>
          <w:numId w:val="6"/>
        </w:num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Poranění děložního </w:t>
      </w:r>
      <w:r w:rsidRPr="000868F8">
        <w:rPr>
          <w:rFonts w:ascii="Comic Sans MS" w:hAnsi="Comic Sans MS"/>
          <w:sz w:val="24"/>
          <w:szCs w:val="24"/>
        </w:rPr>
        <w:t>hrdla – nešetrná dilatace (roztažení)</w:t>
      </w:r>
      <w:r w:rsidR="001132C6" w:rsidRPr="000868F8">
        <w:rPr>
          <w:rFonts w:ascii="Comic Sans MS" w:hAnsi="Comic Sans MS"/>
          <w:sz w:val="24"/>
          <w:szCs w:val="24"/>
        </w:rPr>
        <w:t xml:space="preserve"> děložního hrdla může být příčinou inkompetence děložn</w:t>
      </w:r>
      <w:r w:rsidR="007F1D1C" w:rsidRPr="000868F8">
        <w:rPr>
          <w:rFonts w:ascii="Comic Sans MS" w:hAnsi="Comic Sans MS"/>
          <w:sz w:val="24"/>
          <w:szCs w:val="24"/>
        </w:rPr>
        <w:t>ího</w:t>
      </w:r>
      <w:r w:rsidR="007F1D1C">
        <w:rPr>
          <w:rFonts w:ascii="Comic Sans MS" w:hAnsi="Comic Sans MS"/>
          <w:sz w:val="24"/>
          <w:szCs w:val="24"/>
        </w:rPr>
        <w:t xml:space="preserve"> hrdla v dalším těhotenství (nadměrné roztažení= inkompetence) .. žena nemusí udržet další plod.</w:t>
      </w:r>
    </w:p>
    <w:p w:rsidR="001132C6" w:rsidRDefault="001132C6" w:rsidP="001132C6">
      <w:pPr>
        <w:pStyle w:val="Odstavecseseznamem"/>
        <w:numPr>
          <w:ilvl w:val="0"/>
          <w:numId w:val="7"/>
        </w:num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Residua post abortum – nedostatečné odstranění části plodového vejce se projeví bolestmi v podbříšku, krvácením nebo zánětem. Diagnóza je stanovena ultrazvukem. Je nutné provést instrumentální revizi dutiny děložní v cloně antibiotik. </w:t>
      </w:r>
    </w:p>
    <w:p w:rsidR="00AB2BD8" w:rsidRDefault="001132C6" w:rsidP="001132C6">
      <w:pPr>
        <w:pStyle w:val="Odstavecseseznamem"/>
        <w:numPr>
          <w:ilvl w:val="0"/>
          <w:numId w:val="7"/>
        </w:num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Zánětlivé komplikace - mohou být vyvolány lékařem (</w:t>
      </w:r>
      <w:r w:rsidRPr="001132C6">
        <w:rPr>
          <w:rFonts w:ascii="Comic Sans MS" w:hAnsi="Comic Sans MS"/>
          <w:sz w:val="24"/>
          <w:szCs w:val="24"/>
        </w:rPr>
        <w:t>jeho neuváženým jednáním, kdy jsou vneseny do těla ženy choroboplodné mikroorganismy</w:t>
      </w:r>
      <w:r>
        <w:rPr>
          <w:rFonts w:ascii="Comic Sans MS" w:hAnsi="Comic Sans MS"/>
          <w:sz w:val="24"/>
          <w:szCs w:val="24"/>
        </w:rPr>
        <w:t xml:space="preserve">) nebo </w:t>
      </w:r>
      <w:r w:rsidRPr="001132C6">
        <w:rPr>
          <w:rFonts w:ascii="Comic Sans MS" w:hAnsi="Comic Sans MS"/>
          <w:sz w:val="24"/>
          <w:szCs w:val="24"/>
        </w:rPr>
        <w:t>také nedodržováním pravidel sexuální abstinence 6 týdnů po výkonu</w:t>
      </w:r>
      <w:r>
        <w:rPr>
          <w:rFonts w:ascii="Comic Sans MS" w:hAnsi="Comic Sans MS"/>
          <w:sz w:val="24"/>
          <w:szCs w:val="24"/>
        </w:rPr>
        <w:t xml:space="preserve">. Komplikace se projevují krvácením, teplotou, výtokem. </w:t>
      </w:r>
    </w:p>
    <w:p w:rsidR="00625E84" w:rsidRDefault="00625E84" w:rsidP="00625E84">
      <w:p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</w:p>
    <w:p w:rsidR="00625E84" w:rsidRDefault="00625E84" w:rsidP="00625E84">
      <w:p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</w:p>
    <w:p w:rsidR="00625E84" w:rsidRPr="00625E84" w:rsidRDefault="00625E84" w:rsidP="00625E84">
      <w:p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</w:p>
    <w:p w:rsidR="00AB2BD8" w:rsidRDefault="00AB2BD8" w:rsidP="00AB2BD8">
      <w:pPr>
        <w:pStyle w:val="Odstavecseseznamem"/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Zánětlivé komplikace – nejčastější jsou:</w:t>
      </w:r>
    </w:p>
    <w:p w:rsidR="00AB2BD8" w:rsidRDefault="00AB2BD8" w:rsidP="00AB2BD8">
      <w:pPr>
        <w:pStyle w:val="Odstavecseseznamem"/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1132C6" w:rsidRPr="00AB2BD8">
        <w:rPr>
          <w:rFonts w:ascii="Comic Sans MS" w:hAnsi="Comic Sans MS"/>
          <w:sz w:val="24"/>
          <w:szCs w:val="24"/>
        </w:rPr>
        <w:t>ndometritidu</w:t>
      </w:r>
      <w:r>
        <w:rPr>
          <w:rFonts w:ascii="Comic Sans MS" w:hAnsi="Comic Sans MS"/>
          <w:sz w:val="24"/>
          <w:szCs w:val="24"/>
        </w:rPr>
        <w:t xml:space="preserve"> - </w:t>
      </w:r>
      <w:r w:rsidRPr="00AB2BD8">
        <w:rPr>
          <w:rFonts w:ascii="Comic Sans MS" w:hAnsi="Comic Sans MS"/>
          <w:sz w:val="24"/>
          <w:szCs w:val="24"/>
        </w:rPr>
        <w:t>zánět</w:t>
      </w:r>
      <w:r>
        <w:rPr>
          <w:rFonts w:ascii="Comic Sans MS" w:hAnsi="Comic Sans MS"/>
          <w:sz w:val="24"/>
          <w:szCs w:val="24"/>
        </w:rPr>
        <w:t xml:space="preserve"> </w:t>
      </w:r>
      <w:r w:rsidR="001132C6" w:rsidRPr="001132C6">
        <w:rPr>
          <w:rFonts w:ascii="Comic Sans MS" w:hAnsi="Comic Sans MS"/>
          <w:sz w:val="24"/>
          <w:szCs w:val="24"/>
        </w:rPr>
        <w:t>dě</w:t>
      </w:r>
      <w:r>
        <w:rPr>
          <w:rFonts w:ascii="Comic Sans MS" w:hAnsi="Comic Sans MS"/>
          <w:sz w:val="24"/>
          <w:szCs w:val="24"/>
        </w:rPr>
        <w:t>ložní sliznice</w:t>
      </w:r>
      <w:r>
        <w:rPr>
          <w:rFonts w:ascii="Comic Sans MS" w:hAnsi="Comic Sans MS"/>
          <w:sz w:val="24"/>
          <w:szCs w:val="24"/>
        </w:rPr>
        <w:br/>
        <w:t>endomyometritidu – zánět děložní sliznice a svaloviny</w:t>
      </w:r>
      <w:r>
        <w:rPr>
          <w:rFonts w:ascii="Comic Sans MS" w:hAnsi="Comic Sans MS"/>
          <w:sz w:val="24"/>
          <w:szCs w:val="24"/>
        </w:rPr>
        <w:br/>
      </w:r>
      <w:r w:rsidR="001132C6" w:rsidRPr="001132C6">
        <w:rPr>
          <w:rFonts w:ascii="Comic Sans MS" w:hAnsi="Comic Sans MS"/>
          <w:sz w:val="24"/>
          <w:szCs w:val="24"/>
        </w:rPr>
        <w:t>adnexytidu – zánět ve</w:t>
      </w:r>
      <w:r>
        <w:rPr>
          <w:rFonts w:ascii="Comic Sans MS" w:hAnsi="Comic Sans MS"/>
          <w:sz w:val="24"/>
          <w:szCs w:val="24"/>
        </w:rPr>
        <w:t>jcovodů a vaječníků</w:t>
      </w:r>
    </w:p>
    <w:p w:rsidR="001132C6" w:rsidRDefault="001132C6" w:rsidP="00AB2BD8">
      <w:pPr>
        <w:pStyle w:val="Odstavecseseznamem"/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 w:rsidRPr="00AB2BD8">
        <w:rPr>
          <w:rFonts w:ascii="Comic Sans MS" w:hAnsi="Comic Sans MS"/>
          <w:sz w:val="24"/>
          <w:szCs w:val="24"/>
        </w:rPr>
        <w:t xml:space="preserve">a vzácně (není-li zahájena terapie) </w:t>
      </w:r>
      <w:r w:rsidR="00AB2BD8">
        <w:rPr>
          <w:rFonts w:ascii="Comic Sans MS" w:hAnsi="Comic Sans MS"/>
          <w:sz w:val="24"/>
          <w:szCs w:val="24"/>
        </w:rPr>
        <w:t xml:space="preserve">pelveoperitonitida </w:t>
      </w:r>
      <w:r w:rsidRPr="00AB2BD8">
        <w:rPr>
          <w:rFonts w:ascii="Comic Sans MS" w:hAnsi="Comic Sans MS"/>
          <w:sz w:val="24"/>
          <w:szCs w:val="24"/>
        </w:rPr>
        <w:t xml:space="preserve"> – zánět pánevní podbřišnice pokrývající orgány malé pánve, vzniká např. při adnexitidě</w:t>
      </w:r>
      <w:r w:rsidRPr="00AB2BD8">
        <w:rPr>
          <w:rFonts w:ascii="Comic Sans MS" w:hAnsi="Comic Sans MS"/>
          <w:sz w:val="24"/>
          <w:szCs w:val="24"/>
        </w:rPr>
        <w:br/>
        <w:t>- riziko: sterilita (neplodnost) pacientky</w:t>
      </w:r>
    </w:p>
    <w:p w:rsidR="00AB2BD8" w:rsidRDefault="00AB2BD8" w:rsidP="00AB2BD8">
      <w:pPr>
        <w:pStyle w:val="Odstavecseseznamem"/>
        <w:numPr>
          <w:ilvl w:val="0"/>
          <w:numId w:val="1"/>
        </w:num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Perforace</w:t>
      </w:r>
      <w:r w:rsidR="006B11F7">
        <w:rPr>
          <w:rFonts w:ascii="Comic Sans MS" w:hAnsi="Comic Sans MS"/>
          <w:sz w:val="24"/>
          <w:szCs w:val="24"/>
        </w:rPr>
        <w:t xml:space="preserve"> (proděravění)</w:t>
      </w:r>
      <w:r>
        <w:rPr>
          <w:rFonts w:ascii="Comic Sans MS" w:hAnsi="Comic Sans MS"/>
          <w:sz w:val="24"/>
          <w:szCs w:val="24"/>
        </w:rPr>
        <w:t xml:space="preserve"> dělohy – při podez</w:t>
      </w:r>
      <w:r w:rsidR="006B11F7">
        <w:rPr>
          <w:rFonts w:ascii="Comic Sans MS" w:hAnsi="Comic Sans MS"/>
          <w:sz w:val="24"/>
          <w:szCs w:val="24"/>
        </w:rPr>
        <w:t xml:space="preserve">ření na tuto komplikaci je nutné laparoskopické vyšetření dutiny břišní. K proděravění dělohy dochází vlivem proniknutí ostrého nástroje popřípadě potratovými kleštěmi. </w:t>
      </w:r>
    </w:p>
    <w:p w:rsidR="006B11F7" w:rsidRDefault="006B11F7" w:rsidP="006B11F7">
      <w:pPr>
        <w:pStyle w:val="Odstavecseseznamem"/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perforace řadíme Ashermanův syndrom, ke kterému dochází vlivem srůstu děložních stěn po umělém potratu. Může díky tomu docházet ke sterilitě (neplodnosti) případně poruchám placenty v průběhu těhotenství. Žena nemenstruuje. </w:t>
      </w:r>
    </w:p>
    <w:p w:rsidR="006B11F7" w:rsidRPr="006B11F7" w:rsidRDefault="006B11F7" w:rsidP="006B11F7">
      <w:pPr>
        <w:pStyle w:val="Odstavecseseznamem"/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</w:p>
    <w:p w:rsidR="006B11F7" w:rsidRPr="006B11F7" w:rsidRDefault="006B11F7" w:rsidP="006B11F7">
      <w:pPr>
        <w:pStyle w:val="Odstavecseseznamem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Farmakologické ukončení těhotenství</w:t>
      </w:r>
    </w:p>
    <w:p w:rsidR="006B11F7" w:rsidRDefault="006B11F7" w:rsidP="006B11F7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Užívá se pro ukončení těhotenství v 1. trimestru.</w:t>
      </w:r>
    </w:p>
    <w:p w:rsidR="009D69E6" w:rsidRDefault="00A33F65" w:rsidP="009D69E6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</w:t>
      </w:r>
      <w:r w:rsidR="009D69E6">
        <w:rPr>
          <w:rFonts w:ascii="Comic Sans MS" w:hAnsi="Comic Sans MS"/>
          <w:sz w:val="24"/>
          <w:szCs w:val="24"/>
        </w:rPr>
        <w:t>bjeven M</w:t>
      </w:r>
      <w:r w:rsidRPr="00A33F65">
        <w:rPr>
          <w:rFonts w:ascii="Comic Sans MS" w:hAnsi="Comic Sans MS"/>
          <w:sz w:val="24"/>
          <w:szCs w:val="24"/>
        </w:rPr>
        <w:t xml:space="preserve">ifepriston (1982) – použití je povoleno od r. 1988 ve Francii, 1991 VB,1992 – Švédsko a Německo, 2000 USA, 1996 ZÁKAZ užití v Austrálii. </w:t>
      </w:r>
      <w:r w:rsidR="009D69E6" w:rsidRPr="009D69E6">
        <w:rPr>
          <w:rFonts w:ascii="Comic Sans MS" w:hAnsi="Comic Sans MS"/>
          <w:sz w:val="24"/>
          <w:szCs w:val="24"/>
        </w:rPr>
        <w:t xml:space="preserve">V ČR </w:t>
      </w:r>
      <w:r w:rsidRPr="009D69E6">
        <w:rPr>
          <w:rFonts w:ascii="Comic Sans MS" w:hAnsi="Comic Sans MS"/>
          <w:sz w:val="24"/>
          <w:szCs w:val="24"/>
        </w:rPr>
        <w:t>2013 registrován, v lékárn</w:t>
      </w:r>
      <w:r w:rsidR="009D69E6">
        <w:rPr>
          <w:rFonts w:ascii="Comic Sans MS" w:hAnsi="Comic Sans MS"/>
          <w:sz w:val="24"/>
          <w:szCs w:val="24"/>
        </w:rPr>
        <w:t xml:space="preserve">ách od </w:t>
      </w:r>
      <w:r w:rsidR="009D69E6" w:rsidRPr="009D69E6">
        <w:rPr>
          <w:rFonts w:ascii="Comic Sans MS" w:hAnsi="Comic Sans MS"/>
          <w:sz w:val="24"/>
          <w:szCs w:val="24"/>
        </w:rPr>
        <w:t>podzim</w:t>
      </w:r>
      <w:r w:rsidR="009D69E6">
        <w:rPr>
          <w:rFonts w:ascii="Comic Sans MS" w:hAnsi="Comic Sans MS"/>
          <w:sz w:val="24"/>
          <w:szCs w:val="24"/>
        </w:rPr>
        <w:t>u</w:t>
      </w:r>
      <w:r w:rsidR="009D69E6" w:rsidRPr="009D69E6">
        <w:rPr>
          <w:rFonts w:ascii="Comic Sans MS" w:hAnsi="Comic Sans MS"/>
          <w:sz w:val="24"/>
          <w:szCs w:val="24"/>
        </w:rPr>
        <w:t xml:space="preserve"> </w:t>
      </w:r>
      <w:r w:rsidRPr="009D69E6">
        <w:rPr>
          <w:rFonts w:ascii="Comic Sans MS" w:hAnsi="Comic Sans MS"/>
          <w:sz w:val="24"/>
          <w:szCs w:val="24"/>
        </w:rPr>
        <w:t xml:space="preserve">2013. </w:t>
      </w:r>
    </w:p>
    <w:p w:rsidR="009D69E6" w:rsidRDefault="009D69E6" w:rsidP="009D69E6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 w:rsidRPr="009D69E6">
        <w:rPr>
          <w:rFonts w:ascii="Comic Sans MS" w:hAnsi="Comic Sans MS"/>
          <w:sz w:val="24"/>
          <w:szCs w:val="24"/>
        </w:rPr>
        <w:t>Většina potratů nastane do 24 h, potrat nastává úplný.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D69E6" w:rsidRDefault="009D69E6" w:rsidP="009D69E6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Následná instrumentální revize nutná pouze u 3 % případů.</w:t>
      </w:r>
    </w:p>
    <w:p w:rsidR="009D69E6" w:rsidRDefault="009D69E6" w:rsidP="009D69E6">
      <w:pPr>
        <w:pStyle w:val="Odstavecseseznamem"/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</w:p>
    <w:p w:rsidR="009D69E6" w:rsidRPr="009D69E6" w:rsidRDefault="009D69E6" w:rsidP="009D69E6">
      <w:pPr>
        <w:pStyle w:val="Odstavecseseznamem"/>
        <w:numPr>
          <w:ilvl w:val="0"/>
          <w:numId w:val="10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Umělé ukončení těhotenství ve 2. trimestru:</w:t>
      </w:r>
    </w:p>
    <w:p w:rsidR="009D69E6" w:rsidRDefault="009D69E6" w:rsidP="009D69E6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Metoda užívaná ve 2. trimestru musí být bezpečná, rychlá, psychicky únosná a s minimálním rizikem dlouhodobých následků. </w:t>
      </w:r>
    </w:p>
    <w:p w:rsidR="009D69E6" w:rsidRDefault="009D69E6" w:rsidP="009D69E6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Metody ukončení ve 2. trimestru lze rozdělit na 2 základní skupiny:</w:t>
      </w:r>
    </w:p>
    <w:p w:rsidR="007F1D1C" w:rsidRDefault="007F1D1C" w:rsidP="007F1D1C">
      <w:pPr>
        <w:pStyle w:val="Odstavecseseznamem"/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</w:p>
    <w:p w:rsidR="009D69E6" w:rsidRDefault="009D69E6" w:rsidP="009D69E6">
      <w:pPr>
        <w:pStyle w:val="Odstavecseseznamem"/>
        <w:numPr>
          <w:ilvl w:val="0"/>
          <w:numId w:val="12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Medikamentózní</w:t>
      </w:r>
    </w:p>
    <w:p w:rsidR="007F1D1C" w:rsidRDefault="007F1D1C" w:rsidP="007F1D1C">
      <w:pPr>
        <w:pStyle w:val="Odstavecseseznamem"/>
        <w:numPr>
          <w:ilvl w:val="0"/>
          <w:numId w:val="13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této fázi podávány léky k děložní činnosti (vyvolání děložních stahů)</w:t>
      </w:r>
    </w:p>
    <w:p w:rsidR="007F1D1C" w:rsidRDefault="007F1D1C" w:rsidP="007F1D1C">
      <w:pPr>
        <w:pStyle w:val="Odstavecseseznamem"/>
        <w:numPr>
          <w:ilvl w:val="0"/>
          <w:numId w:val="13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Podává se buď oxytocin či prostaglandiny, které vyvolají porod a následně bývá porod ukončován extrakcí.</w:t>
      </w:r>
    </w:p>
    <w:p w:rsidR="007F1D1C" w:rsidRDefault="007F1D1C" w:rsidP="007F1D1C">
      <w:pPr>
        <w:pStyle w:val="Odstavecseseznamem"/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</w:p>
    <w:p w:rsidR="007F1D1C" w:rsidRDefault="009D69E6" w:rsidP="009D69E6">
      <w:pPr>
        <w:pStyle w:val="Odstavecseseznamem"/>
        <w:numPr>
          <w:ilvl w:val="0"/>
          <w:numId w:val="12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Operační </w:t>
      </w:r>
    </w:p>
    <w:p w:rsidR="007F1D1C" w:rsidRDefault="007F1D1C" w:rsidP="007F1D1C">
      <w:pPr>
        <w:pStyle w:val="Odstavecseseznamem"/>
        <w:numPr>
          <w:ilvl w:val="0"/>
          <w:numId w:val="14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Volí se tehdy, pokud předchozí metody nevedou k samovolnému potratu</w:t>
      </w:r>
    </w:p>
    <w:p w:rsidR="009C5F3B" w:rsidRPr="005B57E3" w:rsidRDefault="007F1D1C" w:rsidP="00625E84">
      <w:pPr>
        <w:pStyle w:val="Odstavecseseznamem"/>
        <w:numPr>
          <w:ilvl w:val="0"/>
          <w:numId w:val="14"/>
        </w:numPr>
        <w:tabs>
          <w:tab w:val="left" w:pos="3828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 ukončení dochází malým císařským řezem</w:t>
      </w:r>
    </w:p>
    <w:sectPr w:rsidR="009C5F3B" w:rsidRPr="005B57E3" w:rsidSect="00CF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1361"/>
    <w:multiLevelType w:val="hybridMultilevel"/>
    <w:tmpl w:val="680CF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528BC"/>
    <w:multiLevelType w:val="hybridMultilevel"/>
    <w:tmpl w:val="1EC6D8BE"/>
    <w:lvl w:ilvl="0" w:tplc="A66E3B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0422E"/>
    <w:multiLevelType w:val="hybridMultilevel"/>
    <w:tmpl w:val="274C0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E5CAC"/>
    <w:multiLevelType w:val="hybridMultilevel"/>
    <w:tmpl w:val="FB627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24994"/>
    <w:multiLevelType w:val="hybridMultilevel"/>
    <w:tmpl w:val="CF581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423C"/>
    <w:multiLevelType w:val="hybridMultilevel"/>
    <w:tmpl w:val="8D383C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613A6"/>
    <w:multiLevelType w:val="hybridMultilevel"/>
    <w:tmpl w:val="0F6AC9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64567"/>
    <w:multiLevelType w:val="hybridMultilevel"/>
    <w:tmpl w:val="6CA6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79EF"/>
    <w:multiLevelType w:val="hybridMultilevel"/>
    <w:tmpl w:val="12E8B824"/>
    <w:lvl w:ilvl="0" w:tplc="A66E3B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167E5"/>
    <w:multiLevelType w:val="hybridMultilevel"/>
    <w:tmpl w:val="157ED244"/>
    <w:lvl w:ilvl="0" w:tplc="A66E3B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66206"/>
    <w:multiLevelType w:val="hybridMultilevel"/>
    <w:tmpl w:val="7BB8C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87019"/>
    <w:multiLevelType w:val="hybridMultilevel"/>
    <w:tmpl w:val="93A0D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02692"/>
    <w:multiLevelType w:val="hybridMultilevel"/>
    <w:tmpl w:val="8EA007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62F94"/>
    <w:multiLevelType w:val="hybridMultilevel"/>
    <w:tmpl w:val="F572B6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5F3B"/>
    <w:rsid w:val="0003150E"/>
    <w:rsid w:val="000868F8"/>
    <w:rsid w:val="001132C6"/>
    <w:rsid w:val="00464FE0"/>
    <w:rsid w:val="005B57E3"/>
    <w:rsid w:val="00611BB6"/>
    <w:rsid w:val="00625E84"/>
    <w:rsid w:val="00673D90"/>
    <w:rsid w:val="006B11F7"/>
    <w:rsid w:val="0074636B"/>
    <w:rsid w:val="007F1D1C"/>
    <w:rsid w:val="0088676F"/>
    <w:rsid w:val="008F0454"/>
    <w:rsid w:val="009C5F3B"/>
    <w:rsid w:val="009D69E6"/>
    <w:rsid w:val="00A33F65"/>
    <w:rsid w:val="00A672D7"/>
    <w:rsid w:val="00AB2BD8"/>
    <w:rsid w:val="00CF1A80"/>
    <w:rsid w:val="00DB58C2"/>
    <w:rsid w:val="00E4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A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F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77842-AB33-49CE-8AEB-CECC1F0A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2013-11-25T09:53:00Z</cp:lastPrinted>
  <dcterms:created xsi:type="dcterms:W3CDTF">2014-01-02T10:58:00Z</dcterms:created>
  <dcterms:modified xsi:type="dcterms:W3CDTF">2014-01-02T10:58:00Z</dcterms:modified>
</cp:coreProperties>
</file>