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43" w:rsidRPr="0078724D" w:rsidRDefault="0078724D" w:rsidP="0078724D">
      <w:r>
        <w:rPr>
          <w:b/>
          <w:bCs/>
        </w:rPr>
        <w:t xml:space="preserve">OSNOVA V: </w:t>
      </w:r>
      <w:r w:rsidR="00C1709B">
        <w:rPr>
          <w:b/>
          <w:bCs/>
        </w:rPr>
        <w:t xml:space="preserve"> </w:t>
      </w:r>
      <w:r w:rsidR="00A730A4" w:rsidRPr="0078724D">
        <w:rPr>
          <w:b/>
          <w:bCs/>
        </w:rPr>
        <w:t>Vzdělávání žáků se sluchovým postižením</w:t>
      </w:r>
      <w:r w:rsidR="00A730A4" w:rsidRPr="0078724D">
        <w:t xml:space="preserve"> </w:t>
      </w:r>
      <w:r w:rsidR="00B962A0">
        <w:t>(SP)</w:t>
      </w:r>
    </w:p>
    <w:p w:rsidR="00FD6343" w:rsidRPr="0078724D" w:rsidRDefault="00A730A4" w:rsidP="0078724D">
      <w:pPr>
        <w:numPr>
          <w:ilvl w:val="0"/>
          <w:numId w:val="19"/>
        </w:numPr>
      </w:pPr>
      <w:r w:rsidRPr="0078724D">
        <w:t xml:space="preserve">SP je u obyvatelstva jedno z nejrozšířenějších somaticko – funkčních postižení (Neubert, In Leonhardt, 2001) </w:t>
      </w:r>
    </w:p>
    <w:p w:rsidR="00FD6343" w:rsidRPr="0078724D" w:rsidRDefault="00A730A4" w:rsidP="0078724D">
      <w:pPr>
        <w:numPr>
          <w:ilvl w:val="0"/>
          <w:numId w:val="19"/>
        </w:numPr>
      </w:pPr>
      <w:r w:rsidRPr="0078724D">
        <w:t>v ČR žije dle statistik až 400 - 500 tisíc osob se SP</w:t>
      </w:r>
    </w:p>
    <w:p w:rsidR="00FD6343" w:rsidRPr="0078724D" w:rsidRDefault="00A730A4" w:rsidP="0078724D">
      <w:pPr>
        <w:numPr>
          <w:ilvl w:val="0"/>
          <w:numId w:val="19"/>
        </w:numPr>
      </w:pPr>
      <w:r w:rsidRPr="0078724D">
        <w:t>vrozená porucha sluchu novorozenců je nejčastější poruchou vůbec - je 20 × častější než fenylketonurie</w:t>
      </w:r>
    </w:p>
    <w:p w:rsidR="00FD6343" w:rsidRPr="0078724D" w:rsidRDefault="00A730A4" w:rsidP="0078724D">
      <w:pPr>
        <w:numPr>
          <w:ilvl w:val="0"/>
          <w:numId w:val="19"/>
        </w:numPr>
      </w:pPr>
      <w:r w:rsidRPr="0078724D">
        <w:t xml:space="preserve">pokud je vážná porucha sluchu zjištěna pozdě (více než 24 měsíců), není již možno sluchová centra patřičně stimulovat a sluch se již nerozvine </w:t>
      </w:r>
    </w:p>
    <w:p w:rsidR="0078724D" w:rsidRDefault="0078724D" w:rsidP="0078724D"/>
    <w:p w:rsidR="00FD6343" w:rsidRPr="0078724D" w:rsidRDefault="00A730A4" w:rsidP="0078724D">
      <w:pPr>
        <w:rPr>
          <w:b/>
        </w:rPr>
      </w:pPr>
      <w:r w:rsidRPr="0078724D">
        <w:rPr>
          <w:b/>
        </w:rPr>
        <w:t>Význam sluchu</w:t>
      </w:r>
    </w:p>
    <w:p w:rsidR="00FD6343" w:rsidRPr="0078724D" w:rsidRDefault="00A730A4" w:rsidP="0078724D">
      <w:pPr>
        <w:pStyle w:val="Odstavecseseznamem"/>
        <w:numPr>
          <w:ilvl w:val="0"/>
          <w:numId w:val="21"/>
        </w:numPr>
      </w:pPr>
      <w:r w:rsidRPr="0078724D">
        <w:t>důležitý pro komunikaci a rozvoj sociálních vztahů, vytváří se citová vazba na okolí</w:t>
      </w:r>
    </w:p>
    <w:p w:rsidR="00FD6343" w:rsidRPr="0078724D" w:rsidRDefault="00A730A4" w:rsidP="0078724D">
      <w:pPr>
        <w:pStyle w:val="Odstavecseseznamem"/>
        <w:numPr>
          <w:ilvl w:val="0"/>
          <w:numId w:val="21"/>
        </w:numPr>
      </w:pPr>
      <w:r w:rsidRPr="0078724D">
        <w:t>možnost získávání informací o věcech a dějích v okolí</w:t>
      </w:r>
    </w:p>
    <w:p w:rsidR="00FD6343" w:rsidRPr="0078724D" w:rsidRDefault="00A730A4" w:rsidP="0078724D">
      <w:pPr>
        <w:pStyle w:val="Odstavecseseznamem"/>
        <w:numPr>
          <w:ilvl w:val="0"/>
          <w:numId w:val="21"/>
        </w:numPr>
      </w:pPr>
      <w:r w:rsidRPr="0078724D">
        <w:t>základ pro vytvoření vnitřní řeči, rozvoj abstraktního myšlení</w:t>
      </w:r>
    </w:p>
    <w:p w:rsidR="00FD6343" w:rsidRPr="0078724D" w:rsidRDefault="00A730A4" w:rsidP="0078724D">
      <w:pPr>
        <w:pStyle w:val="Odstavecseseznamem"/>
        <w:numPr>
          <w:ilvl w:val="0"/>
          <w:numId w:val="21"/>
        </w:numPr>
      </w:pPr>
      <w:r w:rsidRPr="0078724D">
        <w:t>orientace v prostoru – nositel varovných signálů, vnímání okolí</w:t>
      </w:r>
      <w:r w:rsidRPr="0078724D">
        <w:rPr>
          <w:i/>
          <w:iCs/>
          <w:u w:val="single"/>
        </w:rPr>
        <w:t xml:space="preserve"> </w:t>
      </w:r>
    </w:p>
    <w:p w:rsidR="0078724D" w:rsidRDefault="0078724D" w:rsidP="0078724D"/>
    <w:p w:rsidR="00FD6343" w:rsidRPr="0078724D" w:rsidRDefault="00A730A4" w:rsidP="0078724D">
      <w:pPr>
        <w:rPr>
          <w:b/>
        </w:rPr>
      </w:pPr>
      <w:r w:rsidRPr="0078724D">
        <w:rPr>
          <w:b/>
        </w:rPr>
        <w:t>Komunikační formy sluchově postižených</w:t>
      </w:r>
    </w:p>
    <w:p w:rsidR="0078724D" w:rsidRPr="0078724D" w:rsidRDefault="0078724D" w:rsidP="0078724D">
      <w:r w:rsidRPr="0078724D">
        <w:t>dělení komunikačních forem u SP</w:t>
      </w:r>
    </w:p>
    <w:p w:rsidR="0078724D" w:rsidRDefault="0078724D" w:rsidP="0078724D">
      <w:pPr>
        <w:rPr>
          <w:b/>
          <w:i/>
        </w:rPr>
        <w:sectPr w:rsidR="0078724D" w:rsidSect="00B47D7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24D" w:rsidRDefault="0078724D" w:rsidP="0078724D">
      <w:pPr>
        <w:rPr>
          <w:b/>
          <w:i/>
        </w:rPr>
      </w:pPr>
    </w:p>
    <w:p w:rsidR="0078724D" w:rsidRPr="0078724D" w:rsidRDefault="0078724D" w:rsidP="0078724D">
      <w:pPr>
        <w:rPr>
          <w:b/>
          <w:i/>
        </w:rPr>
      </w:pPr>
      <w:r w:rsidRPr="0078724D">
        <w:rPr>
          <w:b/>
          <w:i/>
        </w:rPr>
        <w:t>Manuálně kódovaný mluvený jazyk slovní podstaty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>Daktylní abeceda, daltylotika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 xml:space="preserve">Daktylografie 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>Pomocné artikulační znaky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>Hand Mund systém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 xml:space="preserve">Mluvená hlásková řeč </w:t>
      </w:r>
    </w:p>
    <w:p w:rsidR="00FD6343" w:rsidRPr="0078724D" w:rsidRDefault="00A730A4" w:rsidP="0078724D">
      <w:pPr>
        <w:numPr>
          <w:ilvl w:val="0"/>
          <w:numId w:val="22"/>
        </w:numPr>
      </w:pPr>
      <w:r w:rsidRPr="0078724D">
        <w:t xml:space="preserve">Psaná forma řeči </w:t>
      </w:r>
    </w:p>
    <w:p w:rsidR="0078724D" w:rsidRDefault="0078724D" w:rsidP="0078724D">
      <w:pPr>
        <w:rPr>
          <w:b/>
          <w:i/>
        </w:rPr>
      </w:pPr>
    </w:p>
    <w:p w:rsidR="0078724D" w:rsidRDefault="0078724D" w:rsidP="0078724D">
      <w:pPr>
        <w:rPr>
          <w:b/>
          <w:i/>
        </w:rPr>
      </w:pPr>
    </w:p>
    <w:p w:rsidR="0078724D" w:rsidRDefault="0078724D" w:rsidP="0078724D">
      <w:pPr>
        <w:rPr>
          <w:b/>
          <w:i/>
        </w:rPr>
      </w:pPr>
    </w:p>
    <w:p w:rsidR="0078724D" w:rsidRPr="0078724D" w:rsidRDefault="0078724D" w:rsidP="0078724D">
      <w:pPr>
        <w:rPr>
          <w:b/>
          <w:i/>
        </w:rPr>
      </w:pPr>
      <w:r w:rsidRPr="0078724D">
        <w:rPr>
          <w:b/>
          <w:i/>
        </w:rPr>
        <w:lastRenderedPageBreak/>
        <w:t xml:space="preserve">Manuálně kódovaný mluvený jazyk </w:t>
      </w:r>
    </w:p>
    <w:p w:rsidR="0078724D" w:rsidRPr="0078724D" w:rsidRDefault="0078724D" w:rsidP="0078724D">
      <w:r w:rsidRPr="0078724D">
        <w:t>neslovní podstaty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Znakový jazyk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Znakovaný jazyk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Gestuno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Mimika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Gestikulace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Dramatizace</w:t>
      </w:r>
    </w:p>
    <w:p w:rsidR="00FD6343" w:rsidRPr="0078724D" w:rsidRDefault="00A730A4" w:rsidP="0078724D">
      <w:pPr>
        <w:numPr>
          <w:ilvl w:val="0"/>
          <w:numId w:val="23"/>
        </w:numPr>
      </w:pPr>
      <w:r w:rsidRPr="0078724D">
        <w:t>Pantomima</w:t>
      </w:r>
    </w:p>
    <w:p w:rsidR="0078724D" w:rsidRDefault="00A730A4" w:rsidP="0078724D">
      <w:pPr>
        <w:ind w:left="360"/>
        <w:sectPr w:rsidR="0078724D" w:rsidSect="007872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8724D">
        <w:br/>
      </w:r>
    </w:p>
    <w:p w:rsidR="0078724D" w:rsidRDefault="00A730A4" w:rsidP="0078724D">
      <w:pPr>
        <w:ind w:left="360"/>
      </w:pPr>
      <w:r w:rsidRPr="0078724D">
        <w:lastRenderedPageBreak/>
        <w:br/>
      </w:r>
      <w:r w:rsidRPr="0078724D">
        <w:br/>
      </w:r>
    </w:p>
    <w:p w:rsidR="00FD6343" w:rsidRPr="0078724D" w:rsidRDefault="00A730A4" w:rsidP="0078724D">
      <w:pPr>
        <w:ind w:left="360"/>
        <w:rPr>
          <w:b/>
          <w:sz w:val="24"/>
        </w:rPr>
      </w:pPr>
      <w:r w:rsidRPr="0078724D">
        <w:rPr>
          <w:b/>
          <w:sz w:val="24"/>
        </w:rPr>
        <w:t>Manuálně kódovaný mluvený jazyk slovní podstaty</w:t>
      </w:r>
    </w:p>
    <w:p w:rsidR="0078724D" w:rsidRPr="0078724D" w:rsidRDefault="0078724D" w:rsidP="0078724D">
      <w:r w:rsidRPr="0078724D">
        <w:rPr>
          <w:b/>
          <w:bCs/>
        </w:rPr>
        <w:t>Daktyl (prstová abeceda)</w:t>
      </w:r>
    </w:p>
    <w:p w:rsidR="00FD6343" w:rsidRPr="0078724D" w:rsidRDefault="00A730A4" w:rsidP="0078724D">
      <w:pPr>
        <w:numPr>
          <w:ilvl w:val="0"/>
          <w:numId w:val="24"/>
        </w:numPr>
      </w:pPr>
      <w:r w:rsidRPr="0078724D">
        <w:t>v</w:t>
      </w:r>
      <w:r w:rsidRPr="0078724D">
        <w:rPr>
          <w:lang w:val="en-GB"/>
        </w:rPr>
        <w:t>izuálně-motorická komunikační forma</w:t>
      </w:r>
    </w:p>
    <w:p w:rsidR="00FD6343" w:rsidRPr="0078724D" w:rsidRDefault="00A730A4" w:rsidP="0078724D">
      <w:pPr>
        <w:numPr>
          <w:ilvl w:val="0"/>
          <w:numId w:val="24"/>
        </w:numPr>
      </w:pPr>
      <w:r w:rsidRPr="0078724D">
        <w:t>v</w:t>
      </w:r>
      <w:r w:rsidRPr="0078724D">
        <w:rPr>
          <w:lang w:val="en-GB"/>
        </w:rPr>
        <w:t>yužívá různých poloh a postavení prstů k vyjádření hlásek</w:t>
      </w:r>
      <w:r w:rsidRPr="0078724D">
        <w:t xml:space="preserve"> </w:t>
      </w:r>
    </w:p>
    <w:p w:rsidR="0078724D" w:rsidRPr="0078724D" w:rsidRDefault="0078724D" w:rsidP="0078724D">
      <w:r w:rsidRPr="0078724D">
        <w:t>d</w:t>
      </w:r>
      <w:r w:rsidRPr="0078724D">
        <w:rPr>
          <w:lang w:val="en-GB"/>
        </w:rPr>
        <w:t>ruhy daktylu:</w:t>
      </w:r>
    </w:p>
    <w:p w:rsidR="00FD6343" w:rsidRPr="0078724D" w:rsidRDefault="00A730A4" w:rsidP="0078724D">
      <w:pPr>
        <w:pStyle w:val="Odstavecseseznamem"/>
        <w:numPr>
          <w:ilvl w:val="0"/>
          <w:numId w:val="25"/>
        </w:numPr>
      </w:pPr>
      <w:r w:rsidRPr="0078724D">
        <w:rPr>
          <w:lang w:val="en-GB"/>
        </w:rPr>
        <w:t>dvouruční (Anglie, Austrálie, Itálie,</w:t>
      </w:r>
      <w:r w:rsidRPr="0078724D">
        <w:t xml:space="preserve"> </w:t>
      </w:r>
      <w:r w:rsidRPr="0078724D">
        <w:rPr>
          <w:lang w:val="en-GB"/>
        </w:rPr>
        <w:t>Chorvatsko)</w:t>
      </w:r>
      <w:r w:rsidRPr="0078724D">
        <w:t xml:space="preserve"> </w:t>
      </w:r>
    </w:p>
    <w:p w:rsidR="00FD6343" w:rsidRPr="0078724D" w:rsidRDefault="00A730A4" w:rsidP="0078724D">
      <w:pPr>
        <w:pStyle w:val="Odstavecseseznamem"/>
        <w:numPr>
          <w:ilvl w:val="0"/>
          <w:numId w:val="25"/>
        </w:numPr>
      </w:pPr>
      <w:r w:rsidRPr="0078724D">
        <w:rPr>
          <w:lang w:val="en-GB"/>
        </w:rPr>
        <w:t>jednoruční (</w:t>
      </w:r>
      <w:r w:rsidRPr="0078724D">
        <w:t>USA</w:t>
      </w:r>
      <w:r w:rsidRPr="0078724D">
        <w:rPr>
          <w:lang w:val="en-GB"/>
        </w:rPr>
        <w:t>, Španělsko, Francie, ČR)</w:t>
      </w:r>
    </w:p>
    <w:p w:rsidR="00FD6343" w:rsidRPr="0078724D" w:rsidRDefault="00A730A4" w:rsidP="0078724D">
      <w:pPr>
        <w:pStyle w:val="Odstavecseseznamem"/>
        <w:numPr>
          <w:ilvl w:val="0"/>
          <w:numId w:val="25"/>
        </w:numPr>
      </w:pPr>
      <w:r w:rsidRPr="0078724D">
        <w:rPr>
          <w:lang w:val="en-GB"/>
        </w:rPr>
        <w:t>dlaňový daktyl hluchoslepých</w:t>
      </w:r>
      <w:r w:rsidRPr="0078724D">
        <w:t xml:space="preserve"> – taktilní forma</w:t>
      </w:r>
    </w:p>
    <w:p w:rsidR="0078724D" w:rsidRDefault="0078724D" w:rsidP="0078724D">
      <w:pPr>
        <w:rPr>
          <w:b/>
          <w:bCs/>
        </w:rPr>
      </w:pPr>
    </w:p>
    <w:p w:rsidR="0078724D" w:rsidRPr="0078724D" w:rsidRDefault="0078724D" w:rsidP="0078724D">
      <w:r w:rsidRPr="0078724D">
        <w:rPr>
          <w:b/>
          <w:bCs/>
        </w:rPr>
        <w:t>Odezírání</w:t>
      </w:r>
    </w:p>
    <w:p w:rsidR="00FD6343" w:rsidRPr="0078724D" w:rsidRDefault="00A730A4" w:rsidP="0078724D">
      <w:pPr>
        <w:pStyle w:val="Odstavecseseznamem"/>
        <w:numPr>
          <w:ilvl w:val="0"/>
          <w:numId w:val="26"/>
        </w:numPr>
      </w:pPr>
      <w:r w:rsidRPr="0078724D">
        <w:t>v</w:t>
      </w:r>
      <w:r w:rsidRPr="0078724D">
        <w:rPr>
          <w:lang w:val="en-GB"/>
        </w:rPr>
        <w:t>nímání mluvy zrakem a její chápání podle pohybů úst, mimiky, výrazu očí, gestikulace</w:t>
      </w:r>
    </w:p>
    <w:p w:rsidR="00FD6343" w:rsidRPr="0078724D" w:rsidRDefault="00A730A4" w:rsidP="0078724D">
      <w:pPr>
        <w:pStyle w:val="Odstavecseseznamem"/>
        <w:numPr>
          <w:ilvl w:val="0"/>
          <w:numId w:val="26"/>
        </w:numPr>
      </w:pPr>
      <w:r w:rsidRPr="0078724D">
        <w:rPr>
          <w:lang w:val="en-GB"/>
        </w:rPr>
        <w:t xml:space="preserve">SP vnímá </w:t>
      </w:r>
      <w:r w:rsidRPr="0078724D">
        <w:t xml:space="preserve">při odezírání </w:t>
      </w:r>
      <w:r w:rsidRPr="0078724D">
        <w:rPr>
          <w:i/>
          <w:iCs/>
          <w:lang w:val="en-GB"/>
        </w:rPr>
        <w:t>kinémy</w:t>
      </w:r>
      <w:r w:rsidRPr="0078724D">
        <w:rPr>
          <w:i/>
          <w:iCs/>
        </w:rPr>
        <w:t xml:space="preserve">, </w:t>
      </w:r>
      <w:r w:rsidRPr="0078724D">
        <w:t>tzn.</w:t>
      </w:r>
      <w:r w:rsidRPr="0078724D">
        <w:rPr>
          <w:i/>
          <w:iCs/>
        </w:rPr>
        <w:t xml:space="preserve"> </w:t>
      </w:r>
      <w:r w:rsidRPr="0078724D">
        <w:rPr>
          <w:lang w:val="en-GB"/>
        </w:rPr>
        <w:t>mluvně pohybové útvary, odlišitelné od jiných</w:t>
      </w:r>
      <w:r w:rsidRPr="0078724D">
        <w:t xml:space="preserve"> </w:t>
      </w:r>
    </w:p>
    <w:p w:rsidR="0078724D" w:rsidRDefault="0078724D" w:rsidP="0078724D">
      <w:pPr>
        <w:rPr>
          <w:b/>
          <w:bCs/>
        </w:rPr>
      </w:pPr>
    </w:p>
    <w:p w:rsidR="0078724D" w:rsidRPr="0078724D" w:rsidRDefault="0078724D" w:rsidP="0078724D">
      <w:r w:rsidRPr="0078724D">
        <w:rPr>
          <w:b/>
          <w:bCs/>
        </w:rPr>
        <w:t>Pomocné artikulační znaky</w:t>
      </w:r>
    </w:p>
    <w:p w:rsidR="00FD6343" w:rsidRPr="0078724D" w:rsidRDefault="00A730A4" w:rsidP="0078724D">
      <w:pPr>
        <w:numPr>
          <w:ilvl w:val="0"/>
          <w:numId w:val="27"/>
        </w:numPr>
      </w:pPr>
      <w:r w:rsidRPr="0078724D">
        <w:t>gestické pomůcky k podpoře vnímání a produkce hlásek</w:t>
      </w:r>
    </w:p>
    <w:p w:rsidR="00FD6343" w:rsidRPr="0078724D" w:rsidRDefault="00A730A4" w:rsidP="0078724D">
      <w:pPr>
        <w:numPr>
          <w:ilvl w:val="0"/>
          <w:numId w:val="27"/>
        </w:numPr>
      </w:pPr>
      <w:r w:rsidRPr="0078724D">
        <w:t>p</w:t>
      </w:r>
      <w:r w:rsidRPr="0078724D">
        <w:rPr>
          <w:lang w:val="en-GB"/>
        </w:rPr>
        <w:t xml:space="preserve">oužívají se </w:t>
      </w:r>
      <w:r w:rsidRPr="0078724D">
        <w:t xml:space="preserve">při </w:t>
      </w:r>
      <w:r w:rsidRPr="0078724D">
        <w:rPr>
          <w:lang w:val="en-GB"/>
        </w:rPr>
        <w:t>tvoření</w:t>
      </w:r>
      <w:r w:rsidRPr="0078724D">
        <w:t>, fixaci a automatizaci správné artikulace u SP</w:t>
      </w:r>
      <w:r w:rsidRPr="0078724D">
        <w:rPr>
          <w:lang w:val="en-GB"/>
        </w:rPr>
        <w:t xml:space="preserve"> </w:t>
      </w:r>
    </w:p>
    <w:p w:rsidR="00FD6343" w:rsidRPr="0078724D" w:rsidRDefault="00A730A4" w:rsidP="0078724D">
      <w:pPr>
        <w:numPr>
          <w:ilvl w:val="0"/>
          <w:numId w:val="27"/>
        </w:numPr>
      </w:pPr>
      <w:r w:rsidRPr="0078724D">
        <w:t>u</w:t>
      </w:r>
      <w:r w:rsidRPr="0078724D">
        <w:rPr>
          <w:lang w:val="en-GB"/>
        </w:rPr>
        <w:t xml:space="preserve">pozorňují na správnou </w:t>
      </w:r>
    </w:p>
    <w:p w:rsidR="00FD6343" w:rsidRPr="0078724D" w:rsidRDefault="00A730A4" w:rsidP="0078724D">
      <w:pPr>
        <w:numPr>
          <w:ilvl w:val="4"/>
          <w:numId w:val="28"/>
        </w:numPr>
      </w:pPr>
      <w:r w:rsidRPr="0078724D">
        <w:rPr>
          <w:lang w:val="en-GB"/>
        </w:rPr>
        <w:t>polohu mluvide</w:t>
      </w:r>
      <w:r w:rsidRPr="0078724D">
        <w:t>l</w:t>
      </w:r>
    </w:p>
    <w:p w:rsidR="00FD6343" w:rsidRPr="0078724D" w:rsidRDefault="00A730A4" w:rsidP="0078724D">
      <w:pPr>
        <w:numPr>
          <w:ilvl w:val="4"/>
          <w:numId w:val="28"/>
        </w:numPr>
      </w:pPr>
      <w:r w:rsidRPr="0078724D">
        <w:rPr>
          <w:lang w:val="en-GB"/>
        </w:rPr>
        <w:t>rezonanci mluvidel</w:t>
      </w:r>
      <w:r w:rsidRPr="0078724D">
        <w:t xml:space="preserve"> </w:t>
      </w:r>
    </w:p>
    <w:p w:rsidR="00FD6343" w:rsidRPr="0078724D" w:rsidRDefault="00A730A4" w:rsidP="0078724D">
      <w:pPr>
        <w:numPr>
          <w:ilvl w:val="4"/>
          <w:numId w:val="28"/>
        </w:numPr>
      </w:pPr>
      <w:r w:rsidRPr="0078724D">
        <w:rPr>
          <w:lang w:val="en-GB"/>
        </w:rPr>
        <w:t>charakter výdechového proudu</w:t>
      </w:r>
      <w:r w:rsidRPr="0078724D">
        <w:t xml:space="preserve"> </w:t>
      </w:r>
    </w:p>
    <w:p w:rsidR="0078724D" w:rsidRPr="0078724D" w:rsidRDefault="0078724D" w:rsidP="0078724D">
      <w:r w:rsidRPr="0078724D">
        <w:rPr>
          <w:b/>
          <w:bCs/>
        </w:rPr>
        <w:t>Mluvená hlásková řeč</w:t>
      </w:r>
    </w:p>
    <w:p w:rsidR="00FD6343" w:rsidRPr="0078724D" w:rsidRDefault="00A730A4" w:rsidP="0078724D">
      <w:pPr>
        <w:numPr>
          <w:ilvl w:val="0"/>
          <w:numId w:val="29"/>
        </w:numPr>
      </w:pPr>
      <w:r w:rsidRPr="0078724D">
        <w:t>kontakt s majoritní společností</w:t>
      </w:r>
    </w:p>
    <w:p w:rsidR="00FD6343" w:rsidRPr="0078724D" w:rsidRDefault="00A730A4" w:rsidP="0078724D">
      <w:pPr>
        <w:numPr>
          <w:ilvl w:val="0"/>
          <w:numId w:val="29"/>
        </w:numPr>
      </w:pPr>
      <w:r w:rsidRPr="0078724D">
        <w:t>rozvoj řeči v MŠ, ZŠ</w:t>
      </w:r>
    </w:p>
    <w:p w:rsidR="00FD6343" w:rsidRPr="0078724D" w:rsidRDefault="00A730A4" w:rsidP="0078724D">
      <w:pPr>
        <w:numPr>
          <w:ilvl w:val="0"/>
          <w:numId w:val="29"/>
        </w:numPr>
      </w:pPr>
      <w:r w:rsidRPr="0078724D">
        <w:t>individuální logopedická péče</w:t>
      </w:r>
    </w:p>
    <w:p w:rsidR="0078724D" w:rsidRDefault="00A730A4" w:rsidP="0078724D">
      <w:pPr>
        <w:ind w:left="720"/>
      </w:pPr>
      <w:r w:rsidRPr="0078724D">
        <w:br/>
      </w:r>
      <w:r w:rsidRPr="0078724D">
        <w:br/>
      </w:r>
      <w:r w:rsidRPr="0078724D">
        <w:lastRenderedPageBreak/>
        <w:br/>
      </w:r>
    </w:p>
    <w:p w:rsidR="0078724D" w:rsidRDefault="0078724D" w:rsidP="0078724D">
      <w:pPr>
        <w:ind w:left="720"/>
      </w:pPr>
    </w:p>
    <w:p w:rsidR="00FD6343" w:rsidRPr="0078724D" w:rsidRDefault="00A730A4" w:rsidP="0078724D">
      <w:pPr>
        <w:ind w:left="720"/>
        <w:rPr>
          <w:b/>
          <w:sz w:val="24"/>
        </w:rPr>
      </w:pPr>
      <w:r w:rsidRPr="0078724D">
        <w:rPr>
          <w:b/>
          <w:sz w:val="24"/>
        </w:rPr>
        <w:t>Manuálně kódovaný mluvený jazyk neslovní podstaty</w:t>
      </w:r>
    </w:p>
    <w:p w:rsidR="0078724D" w:rsidRPr="00917045" w:rsidRDefault="00772A65" w:rsidP="0078724D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149860</wp:posOffset>
            </wp:positionV>
            <wp:extent cx="1371600" cy="2000250"/>
            <wp:effectExtent l="19050" t="0" r="0" b="0"/>
            <wp:wrapTight wrapText="bothSides">
              <wp:wrapPolygon edited="0">
                <wp:start x="-300" y="0"/>
                <wp:lineTo x="-300" y="21394"/>
                <wp:lineTo x="21600" y="21394"/>
                <wp:lineTo x="21600" y="0"/>
                <wp:lineTo x="-300" y="0"/>
              </wp:wrapPolygon>
            </wp:wrapTight>
            <wp:docPr id="1" name="obrázek 1" descr="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7" descr="A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24D" w:rsidRPr="00917045">
        <w:rPr>
          <w:b/>
        </w:rPr>
        <w:t>Znaková řeč</w:t>
      </w:r>
    </w:p>
    <w:p w:rsidR="00FD6343" w:rsidRPr="0078724D" w:rsidRDefault="00A730A4" w:rsidP="00917045">
      <w:pPr>
        <w:numPr>
          <w:ilvl w:val="0"/>
          <w:numId w:val="30"/>
        </w:numPr>
      </w:pPr>
      <w:r w:rsidRPr="0078724D">
        <w:t>znakovou řečí se pro účely zákona č. 155/1998 Sb. rozumí český znakový jazyk a znakovaná  čeština</w:t>
      </w:r>
    </w:p>
    <w:p w:rsidR="0078724D" w:rsidRPr="00917045" w:rsidRDefault="0078724D" w:rsidP="0078724D">
      <w:pPr>
        <w:rPr>
          <w:b/>
        </w:rPr>
      </w:pPr>
      <w:r w:rsidRPr="00917045">
        <w:rPr>
          <w:b/>
        </w:rPr>
        <w:t xml:space="preserve">Znakovaná čeština </w:t>
      </w:r>
    </w:p>
    <w:p w:rsidR="00FD6343" w:rsidRPr="0078724D" w:rsidRDefault="00A730A4" w:rsidP="00917045">
      <w:pPr>
        <w:pStyle w:val="Odstavecseseznamem"/>
        <w:numPr>
          <w:ilvl w:val="0"/>
          <w:numId w:val="30"/>
        </w:numPr>
      </w:pPr>
      <w:r w:rsidRPr="0078724D">
        <w:t>je umělý ja</w:t>
      </w:r>
      <w:r w:rsidR="00772A65">
        <w:t xml:space="preserve">zykový systém, který usnadňuje </w:t>
      </w:r>
      <w:r w:rsidRPr="0078724D">
        <w:t>dorozumívání mezi slyšícími a neslyšícími</w:t>
      </w:r>
    </w:p>
    <w:p w:rsidR="00FD6343" w:rsidRPr="0078724D" w:rsidRDefault="00A730A4" w:rsidP="00917045">
      <w:pPr>
        <w:pStyle w:val="Odstavecseseznamem"/>
        <w:numPr>
          <w:ilvl w:val="0"/>
          <w:numId w:val="30"/>
        </w:numPr>
      </w:pPr>
      <w:r w:rsidRPr="0078724D">
        <w:t>využívá gramatické prostředky češtiny</w:t>
      </w:r>
    </w:p>
    <w:p w:rsidR="00FD6343" w:rsidRPr="0078724D" w:rsidRDefault="00A730A4" w:rsidP="00917045">
      <w:pPr>
        <w:pStyle w:val="Odstavecseseznamem"/>
        <w:numPr>
          <w:ilvl w:val="0"/>
          <w:numId w:val="30"/>
        </w:numPr>
      </w:pPr>
      <w:r w:rsidRPr="0078724D">
        <w:t>spolu s jednotlivými českými slovy jsou pohybem a postavením rukou ukazovány odpovídající znaky českého znakového jazyka</w:t>
      </w:r>
    </w:p>
    <w:p w:rsidR="0078724D" w:rsidRPr="00917045" w:rsidRDefault="0078724D" w:rsidP="0078724D">
      <w:pPr>
        <w:rPr>
          <w:b/>
        </w:rPr>
      </w:pPr>
      <w:r w:rsidRPr="00917045">
        <w:rPr>
          <w:b/>
        </w:rPr>
        <w:t>Český znakový jazyk</w:t>
      </w:r>
    </w:p>
    <w:p w:rsidR="00FD6343" w:rsidRPr="0078724D" w:rsidRDefault="00A730A4" w:rsidP="00917045">
      <w:pPr>
        <w:pStyle w:val="Odstavecseseznamem"/>
        <w:numPr>
          <w:ilvl w:val="0"/>
          <w:numId w:val="31"/>
        </w:numPr>
      </w:pPr>
      <w:r w:rsidRPr="0078724D">
        <w:t>je základním dorozumívacím jazykem neslyšících v ČR</w:t>
      </w:r>
    </w:p>
    <w:p w:rsidR="00FD6343" w:rsidRPr="0078724D" w:rsidRDefault="00A730A4" w:rsidP="00917045">
      <w:pPr>
        <w:pStyle w:val="Odstavecseseznamem"/>
        <w:numPr>
          <w:ilvl w:val="0"/>
          <w:numId w:val="31"/>
        </w:numPr>
      </w:pPr>
      <w:r w:rsidRPr="0078724D">
        <w:t>je přirozený a plnohodnotný komunikační systém tvořený specifickými vizuálně-pohybovými prostředky, tj. tvary rukou, jejich postavením a pohyby, mimikou, pozicemi hlavy a horní části trupu</w:t>
      </w:r>
    </w:p>
    <w:p w:rsidR="0078724D" w:rsidRPr="00805C93" w:rsidRDefault="0078724D" w:rsidP="0078724D">
      <w:pPr>
        <w:rPr>
          <w:b/>
        </w:rPr>
      </w:pPr>
      <w:r w:rsidRPr="00805C93">
        <w:rPr>
          <w:b/>
          <w:lang w:val="en-GB"/>
        </w:rPr>
        <w:t xml:space="preserve">Gestikulace </w:t>
      </w:r>
    </w:p>
    <w:p w:rsidR="00FD6343" w:rsidRPr="0078724D" w:rsidRDefault="00A730A4" w:rsidP="00805C93">
      <w:pPr>
        <w:numPr>
          <w:ilvl w:val="0"/>
          <w:numId w:val="32"/>
        </w:numPr>
      </w:pPr>
      <w:r w:rsidRPr="0078724D">
        <w:rPr>
          <w:lang w:val="en-GB"/>
        </w:rPr>
        <w:t>umož</w:t>
      </w:r>
      <w:r w:rsidRPr="0078724D">
        <w:t>ní</w:t>
      </w:r>
      <w:r w:rsidRPr="0078724D">
        <w:rPr>
          <w:lang w:val="en-GB"/>
        </w:rPr>
        <w:t xml:space="preserve"> první porozumění řeči</w:t>
      </w:r>
      <w:r w:rsidRPr="0078724D">
        <w:t xml:space="preserve"> </w:t>
      </w:r>
    </w:p>
    <w:p w:rsidR="00FD6343" w:rsidRPr="0078724D" w:rsidRDefault="00A730A4" w:rsidP="00805C93">
      <w:pPr>
        <w:numPr>
          <w:ilvl w:val="0"/>
          <w:numId w:val="32"/>
        </w:numPr>
      </w:pPr>
      <w:r w:rsidRPr="0078724D">
        <w:rPr>
          <w:lang w:val="en-GB"/>
        </w:rPr>
        <w:t>podporuje schopnost nápodoby</w:t>
      </w:r>
      <w:r w:rsidRPr="0078724D">
        <w:t xml:space="preserve"> </w:t>
      </w:r>
    </w:p>
    <w:p w:rsidR="00FD6343" w:rsidRPr="0078724D" w:rsidRDefault="00A730A4" w:rsidP="00805C93">
      <w:pPr>
        <w:numPr>
          <w:ilvl w:val="0"/>
          <w:numId w:val="32"/>
        </w:numPr>
      </w:pPr>
      <w:r w:rsidRPr="0078724D">
        <w:rPr>
          <w:lang w:val="en-GB"/>
        </w:rPr>
        <w:t>připravuje půdu pro používání slov</w:t>
      </w:r>
      <w:r w:rsidRPr="0078724D">
        <w:t xml:space="preserve"> </w:t>
      </w:r>
    </w:p>
    <w:p w:rsidR="0078724D" w:rsidRPr="00805C93" w:rsidRDefault="0078724D" w:rsidP="0078724D">
      <w:pPr>
        <w:rPr>
          <w:b/>
        </w:rPr>
      </w:pPr>
      <w:r w:rsidRPr="00805C93">
        <w:rPr>
          <w:b/>
        </w:rPr>
        <w:t>Gestuno</w:t>
      </w:r>
    </w:p>
    <w:p w:rsidR="00FD6343" w:rsidRPr="0078724D" w:rsidRDefault="00A730A4" w:rsidP="00805C93">
      <w:pPr>
        <w:numPr>
          <w:ilvl w:val="0"/>
          <w:numId w:val="33"/>
        </w:numPr>
      </w:pPr>
      <w:r w:rsidRPr="0078724D">
        <w:t>forma mezinárodního znakového jazyka</w:t>
      </w:r>
    </w:p>
    <w:p w:rsidR="0078724D" w:rsidRPr="00805C93" w:rsidRDefault="0078724D" w:rsidP="0078724D">
      <w:pPr>
        <w:rPr>
          <w:b/>
        </w:rPr>
      </w:pPr>
      <w:r w:rsidRPr="00805C93">
        <w:rPr>
          <w:b/>
          <w:lang w:val="en-GB"/>
        </w:rPr>
        <w:t xml:space="preserve">Mimika </w:t>
      </w:r>
    </w:p>
    <w:p w:rsidR="00FD6343" w:rsidRPr="0078724D" w:rsidRDefault="00A730A4" w:rsidP="00805C93">
      <w:pPr>
        <w:numPr>
          <w:ilvl w:val="0"/>
          <w:numId w:val="34"/>
        </w:numPr>
      </w:pPr>
      <w:r w:rsidRPr="0078724D">
        <w:rPr>
          <w:lang w:val="en-GB"/>
        </w:rPr>
        <w:t xml:space="preserve">vyjadřuje </w:t>
      </w:r>
      <w:r w:rsidRPr="0078724D">
        <w:t xml:space="preserve">pomocí výrazu obličeje </w:t>
      </w:r>
      <w:r w:rsidRPr="0078724D">
        <w:rPr>
          <w:lang w:val="en-GB"/>
        </w:rPr>
        <w:t>emoce</w:t>
      </w:r>
      <w:r w:rsidRPr="0078724D">
        <w:t>, např. zlé nebo radostné pohledy</w:t>
      </w:r>
    </w:p>
    <w:p w:rsidR="00FD6343" w:rsidRPr="0078724D" w:rsidRDefault="00A730A4" w:rsidP="00805C93">
      <w:pPr>
        <w:numPr>
          <w:ilvl w:val="0"/>
          <w:numId w:val="34"/>
        </w:numPr>
      </w:pPr>
      <w:r w:rsidRPr="0078724D">
        <w:t>mimika může být součástí znaku (tzv. nemanuální faktory)</w:t>
      </w: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805C93" w:rsidRDefault="00805C93" w:rsidP="00805C93">
      <w:pPr>
        <w:ind w:left="360"/>
      </w:pPr>
    </w:p>
    <w:p w:rsidR="00FD6343" w:rsidRPr="00805C93" w:rsidRDefault="00B962A0" w:rsidP="00805C93">
      <w:pPr>
        <w:ind w:left="36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291465</wp:posOffset>
            </wp:positionV>
            <wp:extent cx="1962150" cy="1752600"/>
            <wp:effectExtent l="19050" t="0" r="0" b="0"/>
            <wp:wrapTight wrapText="bothSides">
              <wp:wrapPolygon edited="0">
                <wp:start x="-210" y="0"/>
                <wp:lineTo x="-210" y="21365"/>
                <wp:lineTo x="21600" y="21365"/>
                <wp:lineTo x="21600" y="0"/>
                <wp:lineTo x="-210" y="0"/>
              </wp:wrapPolygon>
            </wp:wrapTight>
            <wp:docPr id="2" name="obrázek 2" descr="sluchad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" descr="sluchad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0A4" w:rsidRPr="00805C93">
        <w:rPr>
          <w:b/>
        </w:rPr>
        <w:t>Sluchová protetika</w:t>
      </w:r>
      <w:r>
        <w:rPr>
          <w:b/>
        </w:rPr>
        <w:t xml:space="preserve"> </w:t>
      </w:r>
    </w:p>
    <w:p w:rsidR="00FD6343" w:rsidRPr="0078724D" w:rsidRDefault="00A730A4" w:rsidP="00805C93">
      <w:pPr>
        <w:numPr>
          <w:ilvl w:val="0"/>
          <w:numId w:val="35"/>
        </w:numPr>
      </w:pPr>
      <w:r w:rsidRPr="0078724D">
        <w:t>pomůcky usnadňující vnímání mluvené řeči – sluchadla, kochleární implantát</w:t>
      </w:r>
    </w:p>
    <w:p w:rsidR="00FD6343" w:rsidRPr="0078724D" w:rsidRDefault="00A730A4" w:rsidP="00805C93">
      <w:pPr>
        <w:numPr>
          <w:ilvl w:val="0"/>
          <w:numId w:val="35"/>
        </w:numPr>
      </w:pPr>
      <w:r w:rsidRPr="0078724D">
        <w:t>p. usnadňující tvoření mluvené řeči – logopedické pomůcky</w:t>
      </w:r>
    </w:p>
    <w:p w:rsidR="00FD6343" w:rsidRPr="0078724D" w:rsidRDefault="00A730A4" w:rsidP="00805C93">
      <w:pPr>
        <w:numPr>
          <w:ilvl w:val="0"/>
          <w:numId w:val="35"/>
        </w:numPr>
      </w:pPr>
      <w:r w:rsidRPr="0078724D">
        <w:t>p. motivující ke čtení- teletext, titulky</w:t>
      </w:r>
    </w:p>
    <w:p w:rsidR="00FD6343" w:rsidRPr="0078724D" w:rsidRDefault="00A730A4" w:rsidP="00805C93">
      <w:pPr>
        <w:numPr>
          <w:ilvl w:val="0"/>
          <w:numId w:val="35"/>
        </w:numPr>
      </w:pPr>
      <w:r w:rsidRPr="0078724D">
        <w:t>p. usnadňující získávání informací – PC, televizní technika</w:t>
      </w:r>
    </w:p>
    <w:p w:rsidR="00FD6343" w:rsidRPr="0078724D" w:rsidRDefault="00A730A4" w:rsidP="00805C93">
      <w:pPr>
        <w:numPr>
          <w:ilvl w:val="0"/>
          <w:numId w:val="35"/>
        </w:numPr>
      </w:pPr>
      <w:r w:rsidRPr="0078724D">
        <w:t>ostatní pomůcky, kt. transformují zvukové podněty na vibrace nebo světelné signály – světelný zvonek, vibrační budík</w:t>
      </w:r>
    </w:p>
    <w:p w:rsidR="00B962A0" w:rsidRDefault="00B962A0" w:rsidP="00B962A0"/>
    <w:p w:rsidR="00FD6343" w:rsidRPr="00805C93" w:rsidRDefault="00A730A4" w:rsidP="00B962A0">
      <w:pPr>
        <w:rPr>
          <w:b/>
        </w:rPr>
      </w:pPr>
      <w:r w:rsidRPr="00805C93">
        <w:rPr>
          <w:b/>
        </w:rPr>
        <w:t xml:space="preserve">Komplexní péče o sluchově postižené </w:t>
      </w:r>
    </w:p>
    <w:p w:rsidR="00FD6343" w:rsidRPr="0078724D" w:rsidRDefault="00A730A4" w:rsidP="00805C93">
      <w:pPr>
        <w:pStyle w:val="Odstavecseseznamem"/>
        <w:numPr>
          <w:ilvl w:val="0"/>
          <w:numId w:val="37"/>
        </w:numPr>
      </w:pPr>
      <w:r w:rsidRPr="0078724D">
        <w:t>péče by měla mít komplexní charakter</w:t>
      </w:r>
    </w:p>
    <w:p w:rsidR="00FD6343" w:rsidRPr="0078724D" w:rsidRDefault="00A730A4" w:rsidP="00805C93">
      <w:pPr>
        <w:pStyle w:val="Odstavecseseznamem"/>
        <w:numPr>
          <w:ilvl w:val="0"/>
          <w:numId w:val="37"/>
        </w:numPr>
      </w:pPr>
      <w:r w:rsidRPr="0078724D">
        <w:t>provázanost školství, zdravotnictví a sociálního sektoru</w:t>
      </w:r>
    </w:p>
    <w:p w:rsidR="00FD6343" w:rsidRPr="0078724D" w:rsidRDefault="00A730A4" w:rsidP="00805C93">
      <w:pPr>
        <w:pStyle w:val="Odstavecseseznamem"/>
        <w:numPr>
          <w:ilvl w:val="0"/>
          <w:numId w:val="37"/>
        </w:numPr>
      </w:pPr>
      <w:r w:rsidRPr="0078724D">
        <w:t>vzdělávání zajištěno soustavou škol a školských zařízení pro sluchově postižené</w:t>
      </w:r>
    </w:p>
    <w:p w:rsidR="00FD6343" w:rsidRPr="0078724D" w:rsidRDefault="00A730A4" w:rsidP="00805C93">
      <w:pPr>
        <w:pStyle w:val="Odstavecseseznamem"/>
        <w:numPr>
          <w:ilvl w:val="0"/>
          <w:numId w:val="37"/>
        </w:numPr>
      </w:pPr>
      <w:r w:rsidRPr="0078724D">
        <w:t>velký význam neziskového sektoru</w:t>
      </w:r>
    </w:p>
    <w:p w:rsidR="00B962A0" w:rsidRDefault="00B962A0" w:rsidP="00B962A0"/>
    <w:p w:rsidR="00FD6343" w:rsidRPr="00B962A0" w:rsidRDefault="00A730A4" w:rsidP="00B962A0">
      <w:pPr>
        <w:rPr>
          <w:b/>
        </w:rPr>
      </w:pPr>
      <w:r w:rsidRPr="00B962A0">
        <w:rPr>
          <w:b/>
        </w:rPr>
        <w:t>Středisko rané péče pro SP</w:t>
      </w:r>
    </w:p>
    <w:p w:rsidR="00FD6343" w:rsidRPr="0078724D" w:rsidRDefault="00A730A4" w:rsidP="005E06B8">
      <w:pPr>
        <w:numPr>
          <w:ilvl w:val="0"/>
          <w:numId w:val="38"/>
        </w:numPr>
      </w:pPr>
      <w:r w:rsidRPr="0078724D">
        <w:t>raná péče do 4. roku věku dítěte se zdravotním postižením, do 7.roku u kombinovaného postižení</w:t>
      </w:r>
    </w:p>
    <w:p w:rsidR="00FD6343" w:rsidRPr="0078724D" w:rsidRDefault="00A730A4" w:rsidP="005E06B8">
      <w:pPr>
        <w:numPr>
          <w:ilvl w:val="0"/>
          <w:numId w:val="38"/>
        </w:numPr>
      </w:pPr>
      <w:r w:rsidRPr="0078724D">
        <w:t xml:space="preserve">včasná intervence – komplex služeb orientovaný na celou rodinu dítěte raného věku se zdravotním postižením </w:t>
      </w:r>
    </w:p>
    <w:p w:rsidR="00FD6343" w:rsidRDefault="00A730A4" w:rsidP="005E06B8">
      <w:pPr>
        <w:numPr>
          <w:ilvl w:val="0"/>
          <w:numId w:val="38"/>
        </w:numPr>
      </w:pPr>
      <w:r w:rsidRPr="0078724D">
        <w:t>klientem celá rodina dítěte s</w:t>
      </w:r>
      <w:r w:rsidR="005E06B8">
        <w:t> </w:t>
      </w:r>
      <w:r w:rsidRPr="0078724D">
        <w:t>postižením</w:t>
      </w:r>
    </w:p>
    <w:p w:rsidR="005E06B8" w:rsidRPr="0078724D" w:rsidRDefault="005E06B8" w:rsidP="005E06B8">
      <w:pPr>
        <w:ind w:left="720"/>
      </w:pPr>
    </w:p>
    <w:p w:rsidR="00FD6343" w:rsidRPr="005E06B8" w:rsidRDefault="00A730A4" w:rsidP="005E06B8">
      <w:pPr>
        <w:rPr>
          <w:b/>
        </w:rPr>
      </w:pPr>
      <w:r w:rsidRPr="005E06B8">
        <w:rPr>
          <w:b/>
        </w:rPr>
        <w:t>Speciálně</w:t>
      </w:r>
      <w:r w:rsidR="005E06B8">
        <w:rPr>
          <w:b/>
        </w:rPr>
        <w:t xml:space="preserve"> </w:t>
      </w:r>
      <w:r w:rsidRPr="005E06B8">
        <w:rPr>
          <w:b/>
        </w:rPr>
        <w:t xml:space="preserve">pedagogická </w:t>
      </w:r>
      <w:r w:rsidR="005E06B8" w:rsidRPr="005E06B8">
        <w:rPr>
          <w:b/>
        </w:rPr>
        <w:t>centra pro</w:t>
      </w:r>
      <w:r w:rsidRPr="005E06B8">
        <w:rPr>
          <w:b/>
        </w:rPr>
        <w:t xml:space="preserve"> SP</w:t>
      </w:r>
    </w:p>
    <w:p w:rsidR="00FD6343" w:rsidRPr="0078724D" w:rsidRDefault="00A730A4" w:rsidP="005E06B8">
      <w:pPr>
        <w:numPr>
          <w:ilvl w:val="0"/>
          <w:numId w:val="39"/>
        </w:numPr>
      </w:pPr>
      <w:r w:rsidRPr="0078724D">
        <w:t>odborná speciálněpedaogická péče o SP děti od raného věku, surdopedická intervence, depistáž SP</w:t>
      </w:r>
    </w:p>
    <w:p w:rsidR="00FD6343" w:rsidRPr="0078724D" w:rsidRDefault="00A730A4" w:rsidP="005E06B8">
      <w:pPr>
        <w:numPr>
          <w:ilvl w:val="0"/>
          <w:numId w:val="39"/>
        </w:numPr>
      </w:pPr>
      <w:r w:rsidRPr="0078724D">
        <w:t>zvolení rehabilitační metody pro podporu rozvoje komunikačních schopností</w:t>
      </w:r>
    </w:p>
    <w:p w:rsidR="00FD6343" w:rsidRPr="0078724D" w:rsidRDefault="00A730A4" w:rsidP="005E06B8">
      <w:pPr>
        <w:numPr>
          <w:ilvl w:val="0"/>
          <w:numId w:val="39"/>
        </w:numPr>
      </w:pPr>
      <w:r w:rsidRPr="0078724D">
        <w:lastRenderedPageBreak/>
        <w:t>psychorehabilitační pomoc a sociální poradenství rodině</w:t>
      </w:r>
    </w:p>
    <w:p w:rsidR="00FD6343" w:rsidRPr="0078724D" w:rsidRDefault="00A730A4" w:rsidP="005E06B8">
      <w:pPr>
        <w:numPr>
          <w:ilvl w:val="0"/>
          <w:numId w:val="39"/>
        </w:numPr>
      </w:pPr>
      <w:r w:rsidRPr="0078724D">
        <w:t>metodická pomoc učitelům, zejm. u integrovaných žáků (IVP, kompenzační pomůcky, konzultace atd.)</w:t>
      </w:r>
    </w:p>
    <w:p w:rsidR="00FD6343" w:rsidRPr="0078724D" w:rsidRDefault="00A730A4" w:rsidP="005E06B8">
      <w:pPr>
        <w:pStyle w:val="Odstavecseseznamem"/>
        <w:numPr>
          <w:ilvl w:val="0"/>
          <w:numId w:val="39"/>
        </w:numPr>
      </w:pPr>
      <w:r w:rsidRPr="0078724D">
        <w:t>výchovně vzdělávací péče – výchova odezírání, sluchová výchova, individuální logopedická péče, smyslová výchova atd.</w:t>
      </w:r>
    </w:p>
    <w:p w:rsidR="005E06B8" w:rsidRDefault="005E06B8" w:rsidP="005E06B8">
      <w:pPr>
        <w:ind w:left="360"/>
      </w:pPr>
    </w:p>
    <w:p w:rsidR="00FD6343" w:rsidRPr="005E06B8" w:rsidRDefault="00A730A4" w:rsidP="005E06B8">
      <w:pPr>
        <w:ind w:left="360"/>
        <w:rPr>
          <w:b/>
        </w:rPr>
      </w:pPr>
      <w:r w:rsidRPr="005E06B8">
        <w:rPr>
          <w:b/>
        </w:rPr>
        <w:t xml:space="preserve">Vzdělávání </w:t>
      </w:r>
    </w:p>
    <w:p w:rsidR="00FD6343" w:rsidRPr="0078724D" w:rsidRDefault="00A730A4" w:rsidP="005E06B8">
      <w:pPr>
        <w:pStyle w:val="Odstavecseseznamem"/>
        <w:numPr>
          <w:ilvl w:val="0"/>
          <w:numId w:val="41"/>
        </w:numPr>
      </w:pPr>
      <w:r w:rsidRPr="0078724D">
        <w:t>Mateřské školy pro SP</w:t>
      </w:r>
    </w:p>
    <w:p w:rsidR="00FD6343" w:rsidRPr="0078724D" w:rsidRDefault="00A730A4" w:rsidP="005E06B8">
      <w:pPr>
        <w:pStyle w:val="Odstavecseseznamem"/>
        <w:numPr>
          <w:ilvl w:val="0"/>
          <w:numId w:val="41"/>
        </w:numPr>
      </w:pPr>
      <w:r w:rsidRPr="0078724D">
        <w:t>Základní školy pro SP</w:t>
      </w:r>
    </w:p>
    <w:p w:rsidR="00FD6343" w:rsidRPr="0078724D" w:rsidRDefault="00A730A4" w:rsidP="005E06B8">
      <w:pPr>
        <w:pStyle w:val="Odstavecseseznamem"/>
        <w:numPr>
          <w:ilvl w:val="0"/>
          <w:numId w:val="41"/>
        </w:numPr>
      </w:pPr>
      <w:r w:rsidRPr="0078724D">
        <w:t>Střední školy pro SP</w:t>
      </w:r>
    </w:p>
    <w:p w:rsidR="00FD6343" w:rsidRPr="0078724D" w:rsidRDefault="00A730A4" w:rsidP="005E06B8">
      <w:pPr>
        <w:pStyle w:val="Odstavecseseznamem"/>
        <w:numPr>
          <w:ilvl w:val="0"/>
          <w:numId w:val="41"/>
        </w:numPr>
      </w:pPr>
      <w:r w:rsidRPr="0078724D">
        <w:t>Studium SP na vysokých školách</w:t>
      </w:r>
    </w:p>
    <w:p w:rsidR="005E06B8" w:rsidRDefault="005E06B8" w:rsidP="005E06B8"/>
    <w:p w:rsidR="00FD6343" w:rsidRPr="005E06B8" w:rsidRDefault="00A730A4" w:rsidP="005E06B8">
      <w:pPr>
        <w:rPr>
          <w:b/>
          <w:i/>
        </w:rPr>
      </w:pPr>
      <w:r w:rsidRPr="005E06B8">
        <w:rPr>
          <w:b/>
          <w:i/>
        </w:rPr>
        <w:t>Mateřské školy pro SP</w:t>
      </w:r>
    </w:p>
    <w:p w:rsidR="00FD6343" w:rsidRPr="0078724D" w:rsidRDefault="00A730A4" w:rsidP="005E06B8">
      <w:pPr>
        <w:numPr>
          <w:ilvl w:val="0"/>
          <w:numId w:val="42"/>
        </w:numPr>
      </w:pPr>
      <w:r w:rsidRPr="0078724D">
        <w:t>děti od 3 do 6 let s různými stupni SP</w:t>
      </w:r>
    </w:p>
    <w:p w:rsidR="00FD6343" w:rsidRPr="0078724D" w:rsidRDefault="00A730A4" w:rsidP="005E06B8">
      <w:pPr>
        <w:numPr>
          <w:ilvl w:val="0"/>
          <w:numId w:val="42"/>
        </w:numPr>
      </w:pPr>
      <w:r w:rsidRPr="0078724D">
        <w:t>důraz na diagnostiku</w:t>
      </w:r>
    </w:p>
    <w:p w:rsidR="0078724D" w:rsidRPr="005E06B8" w:rsidRDefault="0078724D" w:rsidP="0078724D">
      <w:pPr>
        <w:rPr>
          <w:i/>
        </w:rPr>
      </w:pPr>
      <w:r w:rsidRPr="005E06B8">
        <w:rPr>
          <w:i/>
        </w:rPr>
        <w:t>úkoly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navazování komunikace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tvoření a rozvíjení hlasu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rozvíjení zrakového vnímání, zaměřeného na nácvik odezírání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seznámení dítěte s možnostmi hmatového vnímání, rozvíjení hrubé a jemné motoriky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reedukace sluchu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rozvíjení řeči od nejranějšího věku, podpora vztahu k mluvené řeči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>začátky čtení pomocí globální metody</w:t>
      </w:r>
    </w:p>
    <w:p w:rsidR="00FD6343" w:rsidRPr="0078724D" w:rsidRDefault="00A730A4" w:rsidP="0078724D">
      <w:pPr>
        <w:numPr>
          <w:ilvl w:val="1"/>
          <w:numId w:val="16"/>
        </w:numPr>
      </w:pPr>
      <w:r w:rsidRPr="0078724D">
        <w:t xml:space="preserve">dosažení funkční komunikace s využitím nonverbálních prostředků – mimiky, gestikulace a přirozených posunků, příp. znakového jazyka </w:t>
      </w:r>
    </w:p>
    <w:p w:rsidR="005E06B8" w:rsidRDefault="005E06B8" w:rsidP="005E06B8"/>
    <w:p w:rsidR="00FD6343" w:rsidRPr="005E06B8" w:rsidRDefault="00A730A4" w:rsidP="005E06B8">
      <w:pPr>
        <w:rPr>
          <w:b/>
          <w:i/>
        </w:rPr>
      </w:pPr>
      <w:r w:rsidRPr="005E06B8">
        <w:rPr>
          <w:b/>
          <w:i/>
        </w:rPr>
        <w:t xml:space="preserve">Základní školy pro SP </w:t>
      </w:r>
    </w:p>
    <w:p w:rsidR="00FD6343" w:rsidRPr="0078724D" w:rsidRDefault="00A730A4" w:rsidP="005E06B8">
      <w:pPr>
        <w:numPr>
          <w:ilvl w:val="0"/>
          <w:numId w:val="43"/>
        </w:numPr>
      </w:pPr>
      <w:r w:rsidRPr="0078724D">
        <w:t>volba vzdělávacího programu závisí na řediteli</w:t>
      </w:r>
    </w:p>
    <w:p w:rsidR="00FD6343" w:rsidRPr="0078724D" w:rsidRDefault="00A730A4" w:rsidP="005E06B8">
      <w:pPr>
        <w:numPr>
          <w:ilvl w:val="0"/>
          <w:numId w:val="43"/>
        </w:numPr>
      </w:pPr>
      <w:r w:rsidRPr="0078724D">
        <w:t>volba cesty vzdělávání</w:t>
      </w:r>
    </w:p>
    <w:p w:rsidR="00FD6343" w:rsidRPr="0078724D" w:rsidRDefault="00A730A4" w:rsidP="0078724D">
      <w:pPr>
        <w:numPr>
          <w:ilvl w:val="1"/>
          <w:numId w:val="17"/>
        </w:numPr>
      </w:pPr>
      <w:r w:rsidRPr="0078724D">
        <w:lastRenderedPageBreak/>
        <w:t>orální komunikace</w:t>
      </w:r>
    </w:p>
    <w:p w:rsidR="00FD6343" w:rsidRPr="0078724D" w:rsidRDefault="00A730A4" w:rsidP="0078724D">
      <w:pPr>
        <w:numPr>
          <w:ilvl w:val="1"/>
          <w:numId w:val="17"/>
        </w:numPr>
      </w:pPr>
      <w:r w:rsidRPr="0078724D">
        <w:t>bilingvální komunikace</w:t>
      </w:r>
    </w:p>
    <w:p w:rsidR="00FD6343" w:rsidRPr="0078724D" w:rsidRDefault="00A730A4" w:rsidP="0078724D">
      <w:pPr>
        <w:numPr>
          <w:ilvl w:val="1"/>
          <w:numId w:val="17"/>
        </w:numPr>
      </w:pPr>
      <w:r w:rsidRPr="0078724D">
        <w:t>totální komunikace</w:t>
      </w:r>
    </w:p>
    <w:p w:rsidR="00FD6343" w:rsidRPr="005E06B8" w:rsidRDefault="00A730A4" w:rsidP="005E06B8">
      <w:pPr>
        <w:ind w:left="360"/>
        <w:rPr>
          <w:b/>
          <w:i/>
        </w:rPr>
      </w:pPr>
      <w:r w:rsidRPr="005E06B8">
        <w:rPr>
          <w:b/>
          <w:i/>
        </w:rPr>
        <w:t xml:space="preserve">Střední školy pro SP </w:t>
      </w:r>
    </w:p>
    <w:p w:rsidR="00FD6343" w:rsidRPr="0078724D" w:rsidRDefault="00A730A4" w:rsidP="005E06B8">
      <w:pPr>
        <w:pStyle w:val="Odstavecseseznamem"/>
        <w:numPr>
          <w:ilvl w:val="0"/>
          <w:numId w:val="44"/>
        </w:numPr>
      </w:pPr>
      <w:r w:rsidRPr="0078724D">
        <w:t xml:space="preserve">SOU, OU, praktické školy </w:t>
      </w:r>
    </w:p>
    <w:p w:rsidR="00FD6343" w:rsidRPr="0078724D" w:rsidRDefault="00A730A4" w:rsidP="005E06B8">
      <w:pPr>
        <w:pStyle w:val="Odstavecseseznamem"/>
        <w:numPr>
          <w:ilvl w:val="0"/>
          <w:numId w:val="44"/>
        </w:numPr>
      </w:pPr>
      <w:r w:rsidRPr="0078724D">
        <w:t>nejčastější obory - strojní mechanik, malíř-lakýrník, krejčí, dámská krejčová, truhlář, kuchař, cukrář, elektrikář, zahradník, zámečník, šička, klempíř, čalouník</w:t>
      </w:r>
    </w:p>
    <w:p w:rsidR="00FD6343" w:rsidRPr="0078724D" w:rsidRDefault="00A730A4" w:rsidP="005E06B8">
      <w:pPr>
        <w:pStyle w:val="Odstavecseseznamem"/>
        <w:numPr>
          <w:ilvl w:val="0"/>
          <w:numId w:val="44"/>
        </w:numPr>
      </w:pPr>
      <w:r w:rsidRPr="0078724D">
        <w:t xml:space="preserve">samostatné obory při ZŠ pro SP </w:t>
      </w:r>
    </w:p>
    <w:p w:rsidR="00FD6343" w:rsidRPr="0078724D" w:rsidRDefault="00A730A4" w:rsidP="005E06B8">
      <w:pPr>
        <w:pStyle w:val="Odstavecseseznamem"/>
        <w:numPr>
          <w:ilvl w:val="0"/>
          <w:numId w:val="44"/>
        </w:numPr>
      </w:pPr>
      <w:r w:rsidRPr="0078724D">
        <w:t>maturitní studium – zubní technik, SŠ oděvní, SŠ pedagogická – obor předškolní a mimoškolní pedagogika, SPŠ elektrotechnická – výpočetní technologie, gymnázium</w:t>
      </w:r>
    </w:p>
    <w:p w:rsidR="005E06B8" w:rsidRDefault="005E06B8" w:rsidP="005E06B8"/>
    <w:p w:rsidR="00FD6343" w:rsidRPr="005E06B8" w:rsidRDefault="00A730A4" w:rsidP="005E06B8">
      <w:pPr>
        <w:rPr>
          <w:b/>
          <w:i/>
        </w:rPr>
      </w:pPr>
      <w:r w:rsidRPr="005E06B8">
        <w:rPr>
          <w:b/>
          <w:i/>
        </w:rPr>
        <w:t>Studium SP na vysokých školách</w:t>
      </w:r>
    </w:p>
    <w:p w:rsidR="00FD6343" w:rsidRPr="0078724D" w:rsidRDefault="00A730A4" w:rsidP="005E06B8">
      <w:pPr>
        <w:numPr>
          <w:ilvl w:val="0"/>
          <w:numId w:val="45"/>
        </w:numPr>
      </w:pPr>
      <w:r w:rsidRPr="0078724D">
        <w:t>Výchovná dramatika neslyšících – JAMU (Bc.)</w:t>
      </w:r>
    </w:p>
    <w:p w:rsidR="00FD6343" w:rsidRPr="0078724D" w:rsidRDefault="00A730A4" w:rsidP="005E06B8">
      <w:pPr>
        <w:numPr>
          <w:ilvl w:val="0"/>
          <w:numId w:val="45"/>
        </w:numPr>
      </w:pPr>
      <w:r w:rsidRPr="0078724D">
        <w:t xml:space="preserve">Čeština v komunikaci neslyšících – FF UK </w:t>
      </w:r>
    </w:p>
    <w:p w:rsidR="00FD6343" w:rsidRPr="0078724D" w:rsidRDefault="00A730A4" w:rsidP="005E06B8">
      <w:pPr>
        <w:numPr>
          <w:ilvl w:val="0"/>
          <w:numId w:val="45"/>
        </w:numPr>
      </w:pPr>
      <w:r w:rsidRPr="0078724D">
        <w:t>Integrovaná forma studia - MU, UK …</w:t>
      </w:r>
    </w:p>
    <w:p w:rsidR="0078724D" w:rsidRPr="0078724D" w:rsidRDefault="0078724D" w:rsidP="0078724D">
      <w:r w:rsidRPr="0078724D">
        <w:t xml:space="preserve"> </w:t>
      </w:r>
      <w:r w:rsidR="005E06B8">
        <w:t xml:space="preserve">           </w:t>
      </w:r>
      <w:r w:rsidRPr="0078724D">
        <w:t xml:space="preserve">  (VŠ centra pro studenty s speciálními vzdělávacími potřebami  – př. MU Teiresias )</w:t>
      </w:r>
    </w:p>
    <w:p w:rsidR="00A77158" w:rsidRDefault="00A77158" w:rsidP="005E06B8"/>
    <w:p w:rsidR="00A77158" w:rsidRDefault="00A77158" w:rsidP="005E06B8">
      <w:pPr>
        <w:rPr>
          <w:b/>
        </w:rPr>
      </w:pPr>
      <w:r w:rsidRPr="00A77158">
        <w:rPr>
          <w:b/>
        </w:rPr>
        <w:t>Zajímavá videa</w:t>
      </w:r>
    </w:p>
    <w:p w:rsidR="00A77158" w:rsidRPr="00A77158" w:rsidRDefault="00A77158" w:rsidP="00A77158">
      <w:pPr>
        <w:spacing w:after="0" w:line="240" w:lineRule="auto"/>
        <w:outlineLvl w:val="0"/>
        <w:rPr>
          <w:rFonts w:eastAsia="Times New Roman" w:cs="Arial"/>
          <w:i/>
          <w:color w:val="222222"/>
          <w:kern w:val="36"/>
          <w:sz w:val="24"/>
          <w:szCs w:val="36"/>
          <w:lang w:eastAsia="cs-CZ"/>
        </w:rPr>
      </w:pPr>
      <w:r w:rsidRPr="00203108">
        <w:rPr>
          <w:rFonts w:eastAsia="Times New Roman" w:cs="Arial"/>
          <w:i/>
          <w:color w:val="000000"/>
          <w:kern w:val="36"/>
          <w:sz w:val="24"/>
          <w:lang w:eastAsia="cs-CZ"/>
        </w:rPr>
        <w:t>Chodící lidé: Neslyšící, Instruktážní video: Nádraží</w:t>
      </w:r>
    </w:p>
    <w:p w:rsidR="00A77158" w:rsidRDefault="00A77158" w:rsidP="005E06B8">
      <w:pPr>
        <w:rPr>
          <w:b/>
        </w:rPr>
      </w:pPr>
      <w:hyperlink r:id="rId10" w:history="1">
        <w:r>
          <w:rPr>
            <w:rStyle w:val="Hypertextovodkaz"/>
          </w:rPr>
          <w:t>http://www.youtube.com/watch?v=MojJ2wLP4Eo</w:t>
        </w:r>
      </w:hyperlink>
    </w:p>
    <w:p w:rsidR="00A77158" w:rsidRPr="00203108" w:rsidRDefault="00A77158" w:rsidP="005E06B8">
      <w:pPr>
        <w:rPr>
          <w:i/>
        </w:rPr>
      </w:pPr>
      <w:r w:rsidRPr="00203108">
        <w:rPr>
          <w:i/>
        </w:rPr>
        <w:t>Umělecké tlumočení</w:t>
      </w:r>
    </w:p>
    <w:p w:rsidR="00A77158" w:rsidRPr="00203108" w:rsidRDefault="00A77158" w:rsidP="005E06B8">
      <w:r w:rsidRPr="00203108">
        <w:t>Vlaštovky, Traband</w:t>
      </w:r>
    </w:p>
    <w:p w:rsidR="00A77158" w:rsidRDefault="00A77158" w:rsidP="005E06B8">
      <w:hyperlink r:id="rId11" w:history="1">
        <w:r>
          <w:rPr>
            <w:rStyle w:val="Hypertextovodkaz"/>
          </w:rPr>
          <w:t>http://www.youtube.com/watch?v=rP2EfJGQY3A</w:t>
        </w:r>
      </w:hyperlink>
    </w:p>
    <w:p w:rsidR="00A77158" w:rsidRPr="00A77158" w:rsidRDefault="00A77158" w:rsidP="005E06B8">
      <w:pPr>
        <w:rPr>
          <w:i/>
        </w:rPr>
      </w:pPr>
      <w:r w:rsidRPr="00A77158">
        <w:rPr>
          <w:i/>
        </w:rPr>
        <w:t>Ve zlatém kočáře, Traband</w:t>
      </w:r>
    </w:p>
    <w:p w:rsidR="00A77158" w:rsidRPr="00A77158" w:rsidRDefault="00A77158" w:rsidP="005E06B8">
      <w:pPr>
        <w:rPr>
          <w:b/>
        </w:rPr>
      </w:pPr>
      <w:hyperlink r:id="rId12" w:history="1">
        <w:r>
          <w:rPr>
            <w:rStyle w:val="Hypertextovodkaz"/>
          </w:rPr>
          <w:t>http://www.youtube.com/watch?v=6mhAomd_iNE&amp;list=PLDB5D00359938475E</w:t>
        </w:r>
      </w:hyperlink>
    </w:p>
    <w:p w:rsidR="00FD6343" w:rsidRPr="005E06B8" w:rsidRDefault="00A730A4" w:rsidP="005E06B8">
      <w:pPr>
        <w:rPr>
          <w:b/>
        </w:rPr>
      </w:pPr>
      <w:r w:rsidRPr="005E06B8">
        <w:rPr>
          <w:b/>
        </w:rPr>
        <w:t>Literatura</w:t>
      </w:r>
    </w:p>
    <w:p w:rsidR="00FD6343" w:rsidRPr="0078724D" w:rsidRDefault="00A730A4" w:rsidP="005E06B8">
      <w:pPr>
        <w:numPr>
          <w:ilvl w:val="0"/>
          <w:numId w:val="46"/>
        </w:numPr>
      </w:pPr>
      <w:r w:rsidRPr="0078724D">
        <w:t>PIPEKOVÁ, J. (ed.) Kapitoly ze speciální pedagogiky. 3., rozšířené a přepracované vydání. Brno : Paido, 2011. ISBN 80-7315-120-0.</w:t>
      </w:r>
    </w:p>
    <w:p w:rsidR="00FD6343" w:rsidRPr="0078724D" w:rsidRDefault="00A730A4" w:rsidP="005E06B8">
      <w:pPr>
        <w:numPr>
          <w:ilvl w:val="0"/>
          <w:numId w:val="46"/>
        </w:numPr>
      </w:pPr>
      <w:r w:rsidRPr="0078724D">
        <w:t>BYTEŠNÍKOVÁ I., HORÁKOVÁ R., KLENKOVÁ J. Logopedie &amp; surdopedie : texty k distančnímu vzdělávání. Brno : Paido, 2007.</w:t>
      </w:r>
    </w:p>
    <w:p w:rsidR="00FD6343" w:rsidRPr="0078724D" w:rsidRDefault="00A730A4" w:rsidP="005E06B8">
      <w:pPr>
        <w:numPr>
          <w:ilvl w:val="0"/>
          <w:numId w:val="46"/>
        </w:numPr>
      </w:pPr>
      <w:r w:rsidRPr="0078724D">
        <w:lastRenderedPageBreak/>
        <w:t>CHVÁTALOVÁ, H. </w:t>
      </w:r>
      <w:r w:rsidRPr="0078724D">
        <w:rPr>
          <w:i/>
          <w:iCs/>
        </w:rPr>
        <w:t>Jak se žije dětem s postižením : problematika pěti typů zdravotního postižení</w:t>
      </w:r>
      <w:r w:rsidRPr="0078724D">
        <w:t>. Vyd. 2. Praha : Portál, 2005. 182 s. ISBN 8073670135.</w:t>
      </w:r>
    </w:p>
    <w:p w:rsidR="00FD6343" w:rsidRPr="0078724D" w:rsidRDefault="00A730A4" w:rsidP="005E06B8">
      <w:pPr>
        <w:numPr>
          <w:ilvl w:val="0"/>
          <w:numId w:val="46"/>
        </w:numPr>
      </w:pPr>
      <w:r w:rsidRPr="0078724D">
        <w:t xml:space="preserve">BARTOŇOVÁ, M. Současné trendy v edukaci dětí a žáků se speciálními vzdělávacími potřebami v České republice. Brno: MSD, 2005b, 420 s. ISBN 80-86633-37-3. </w:t>
      </w:r>
    </w:p>
    <w:p w:rsidR="00B47D79" w:rsidRDefault="00B47D79"/>
    <w:sectPr w:rsidR="00B47D79" w:rsidSect="007872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E1" w:rsidRDefault="00C778E1" w:rsidP="00C1709B">
      <w:pPr>
        <w:spacing w:after="0" w:line="240" w:lineRule="auto"/>
      </w:pPr>
      <w:r>
        <w:separator/>
      </w:r>
    </w:p>
  </w:endnote>
  <w:endnote w:type="continuationSeparator" w:id="0">
    <w:p w:rsidR="00C778E1" w:rsidRDefault="00C778E1" w:rsidP="00C1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E1" w:rsidRDefault="00C778E1" w:rsidP="00C1709B">
      <w:pPr>
        <w:spacing w:after="0" w:line="240" w:lineRule="auto"/>
      </w:pPr>
      <w:r>
        <w:separator/>
      </w:r>
    </w:p>
  </w:footnote>
  <w:footnote w:type="continuationSeparator" w:id="0">
    <w:p w:rsidR="00C778E1" w:rsidRDefault="00C778E1" w:rsidP="00C1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9B" w:rsidRPr="002376F8" w:rsidRDefault="00C1709B" w:rsidP="00C1709B">
    <w:r w:rsidRPr="002376F8">
      <w:rPr>
        <w:b/>
        <w:bCs/>
      </w:rPr>
      <w:t xml:space="preserve">ZS1BP_SP1S Seminář ke speciální pedagogice </w:t>
    </w:r>
    <w:r w:rsidRPr="002376F8">
      <w:t> </w:t>
    </w:r>
    <w:r>
      <w:t xml:space="preserve">                                       </w:t>
    </w:r>
    <w:r w:rsidRPr="002376F8">
      <w:rPr>
        <w:b/>
        <w:bCs/>
      </w:rPr>
      <w:t xml:space="preserve">Věra Linhartová, </w:t>
    </w:r>
    <w:r>
      <w:rPr>
        <w:b/>
        <w:bCs/>
      </w:rPr>
      <w:t>podzim 2013</w:t>
    </w:r>
  </w:p>
  <w:p w:rsidR="00C1709B" w:rsidRDefault="00C1709B" w:rsidP="00C1709B">
    <w:pPr>
      <w:pStyle w:val="Zhlav"/>
    </w:pPr>
  </w:p>
  <w:p w:rsidR="00C1709B" w:rsidRDefault="00C170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E41"/>
    <w:multiLevelType w:val="hybridMultilevel"/>
    <w:tmpl w:val="92CC064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5595"/>
    <w:multiLevelType w:val="hybridMultilevel"/>
    <w:tmpl w:val="E74CCA5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967F9"/>
    <w:multiLevelType w:val="hybridMultilevel"/>
    <w:tmpl w:val="366421F2"/>
    <w:lvl w:ilvl="0" w:tplc="1AF44F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852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657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EA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C57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863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ACF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4EF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76E07"/>
    <w:multiLevelType w:val="hybridMultilevel"/>
    <w:tmpl w:val="7D48D27A"/>
    <w:lvl w:ilvl="0" w:tplc="1AF44F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852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657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EA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09DC4">
      <w:start w:val="146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C57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863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ACF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4EF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54760"/>
    <w:multiLevelType w:val="hybridMultilevel"/>
    <w:tmpl w:val="01567854"/>
    <w:lvl w:ilvl="0" w:tplc="B09007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EA8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8020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7E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437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850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1DA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C6A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0F03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60BCB"/>
    <w:multiLevelType w:val="hybridMultilevel"/>
    <w:tmpl w:val="3708C0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2115"/>
    <w:multiLevelType w:val="hybridMultilevel"/>
    <w:tmpl w:val="BD46C3CA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BC072E"/>
    <w:multiLevelType w:val="hybridMultilevel"/>
    <w:tmpl w:val="26C47198"/>
    <w:lvl w:ilvl="0" w:tplc="622238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1F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072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6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B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405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7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C5E7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43A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C2204"/>
    <w:multiLevelType w:val="hybridMultilevel"/>
    <w:tmpl w:val="94D4ED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F0E6D"/>
    <w:multiLevelType w:val="hybridMultilevel"/>
    <w:tmpl w:val="1B5616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82D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E43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6A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6F5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0C6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276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ACB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EE7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934984"/>
    <w:multiLevelType w:val="hybridMultilevel"/>
    <w:tmpl w:val="153E41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DD5C6A"/>
    <w:multiLevelType w:val="hybridMultilevel"/>
    <w:tmpl w:val="1AA0DBE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6F0289"/>
    <w:multiLevelType w:val="hybridMultilevel"/>
    <w:tmpl w:val="E58A9CC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5B265D4"/>
    <w:multiLevelType w:val="hybridMultilevel"/>
    <w:tmpl w:val="91A4C514"/>
    <w:lvl w:ilvl="0" w:tplc="1570CD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182C25"/>
    <w:multiLevelType w:val="hybridMultilevel"/>
    <w:tmpl w:val="7296834A"/>
    <w:lvl w:ilvl="0" w:tplc="3A2298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82D4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E438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6A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6F5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0C6E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276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ACB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EE7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A60F4"/>
    <w:multiLevelType w:val="hybridMultilevel"/>
    <w:tmpl w:val="870EB08E"/>
    <w:lvl w:ilvl="0" w:tplc="1570CD8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4944C1"/>
    <w:multiLevelType w:val="hybridMultilevel"/>
    <w:tmpl w:val="EA6E32FC"/>
    <w:lvl w:ilvl="0" w:tplc="3FBEEF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E36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86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CDB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A95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6593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4EB6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865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53B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34E6D"/>
    <w:multiLevelType w:val="hybridMultilevel"/>
    <w:tmpl w:val="E6A634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848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CEF7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E34A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2C90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4DF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C1F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E8A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32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C2519"/>
    <w:multiLevelType w:val="hybridMultilevel"/>
    <w:tmpl w:val="C8726C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E36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686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CDB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A95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6593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4EB6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865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53B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382761"/>
    <w:multiLevelType w:val="hybridMultilevel"/>
    <w:tmpl w:val="022A4AC2"/>
    <w:lvl w:ilvl="0" w:tplc="779CFD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0A6E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FF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E771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A6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ECBF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0B0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253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105D38"/>
    <w:multiLevelType w:val="hybridMultilevel"/>
    <w:tmpl w:val="FEE093A2"/>
    <w:lvl w:ilvl="0" w:tplc="1B2E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8E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6B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8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CB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3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0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86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5EC543A"/>
    <w:multiLevelType w:val="hybridMultilevel"/>
    <w:tmpl w:val="0ADC12EA"/>
    <w:lvl w:ilvl="0" w:tplc="211A4D2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B73712"/>
    <w:multiLevelType w:val="hybridMultilevel"/>
    <w:tmpl w:val="FEC6BB6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DB2E12"/>
    <w:multiLevelType w:val="hybridMultilevel"/>
    <w:tmpl w:val="4984D4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EFBC">
      <w:start w:val="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2BD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36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6D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2DBF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A1D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89F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6C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8D6C62"/>
    <w:multiLevelType w:val="hybridMultilevel"/>
    <w:tmpl w:val="89BA41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EFBC">
      <w:start w:val="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2BD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36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6D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2DBF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A1D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89F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6C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303C0F"/>
    <w:multiLevelType w:val="hybridMultilevel"/>
    <w:tmpl w:val="585E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12B9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EB65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FA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D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EE2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1D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0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C66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6D3F75"/>
    <w:multiLevelType w:val="hybridMultilevel"/>
    <w:tmpl w:val="5550799A"/>
    <w:lvl w:ilvl="0" w:tplc="7CF8C4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2B9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EB65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FA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D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EE2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1DB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00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C66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2F5F9C"/>
    <w:multiLevelType w:val="hybridMultilevel"/>
    <w:tmpl w:val="682CBC2C"/>
    <w:lvl w:ilvl="0" w:tplc="6B54E99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CCE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1D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6C3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E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43F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4B6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4C24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E35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5A4DCC"/>
    <w:multiLevelType w:val="hybridMultilevel"/>
    <w:tmpl w:val="914A299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0A37B6"/>
    <w:multiLevelType w:val="hybridMultilevel"/>
    <w:tmpl w:val="127A2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1F3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072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6F1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B2A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405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78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C5E7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43A3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4C672A"/>
    <w:multiLevelType w:val="hybridMultilevel"/>
    <w:tmpl w:val="16E4A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EA8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8020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47E7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437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850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1DA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C6A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0F03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3A7FCE"/>
    <w:multiLevelType w:val="hybridMultilevel"/>
    <w:tmpl w:val="B7AE372E"/>
    <w:lvl w:ilvl="0" w:tplc="2B2EF8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2C2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C07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6820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622C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280A6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71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78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4B3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2F4DD6"/>
    <w:multiLevelType w:val="hybridMultilevel"/>
    <w:tmpl w:val="B5AE6278"/>
    <w:lvl w:ilvl="0" w:tplc="211A4D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E33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0F5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E20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24D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212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FB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0B49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02AD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AF4C70"/>
    <w:multiLevelType w:val="hybridMultilevel"/>
    <w:tmpl w:val="3666764A"/>
    <w:lvl w:ilvl="0" w:tplc="503EC2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CE6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E859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0790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03BF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2480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671C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E87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02C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1116F2"/>
    <w:multiLevelType w:val="hybridMultilevel"/>
    <w:tmpl w:val="DE40EA38"/>
    <w:lvl w:ilvl="0" w:tplc="12546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CE9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CE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0D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2B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E5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E4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84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A5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C3202C"/>
    <w:multiLevelType w:val="hybridMultilevel"/>
    <w:tmpl w:val="D3FE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5270C"/>
    <w:multiLevelType w:val="hybridMultilevel"/>
    <w:tmpl w:val="42529F66"/>
    <w:lvl w:ilvl="0" w:tplc="B7F611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CA8F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A70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A96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269E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C4B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56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886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070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533E3C"/>
    <w:multiLevelType w:val="hybridMultilevel"/>
    <w:tmpl w:val="9C641316"/>
    <w:lvl w:ilvl="0" w:tplc="7D5A51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8EFBC">
      <w:start w:val="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2BD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365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06D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2DBF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A1D1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89FB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6C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4213D"/>
    <w:multiLevelType w:val="hybridMultilevel"/>
    <w:tmpl w:val="D8BAED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4866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AC29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A95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AAF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67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8B7B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C9B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CA3C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647719"/>
    <w:multiLevelType w:val="hybridMultilevel"/>
    <w:tmpl w:val="977C0DA4"/>
    <w:lvl w:ilvl="0" w:tplc="CF104C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4866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AC29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A957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AAF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0674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8B7B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C9B8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CA3C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5E4DED"/>
    <w:multiLevelType w:val="hybridMultilevel"/>
    <w:tmpl w:val="A508AC6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CA8F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A70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A966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269E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C4B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56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886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070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5B3AE1"/>
    <w:multiLevelType w:val="hybridMultilevel"/>
    <w:tmpl w:val="F91A1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852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657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4EA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09DC4">
      <w:start w:val="1463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C57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8634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ACFA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4EF2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4326EB"/>
    <w:multiLevelType w:val="hybridMultilevel"/>
    <w:tmpl w:val="842AD7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E75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029A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AD9E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E7B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A4C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CD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92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634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7F40CD"/>
    <w:multiLevelType w:val="hybridMultilevel"/>
    <w:tmpl w:val="70C22968"/>
    <w:lvl w:ilvl="0" w:tplc="1570CD8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44237E"/>
    <w:multiLevelType w:val="hybridMultilevel"/>
    <w:tmpl w:val="87DA3638"/>
    <w:lvl w:ilvl="0" w:tplc="7D465B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848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CEF7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E34A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2C90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4DF0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C1F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E8A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32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01B85"/>
    <w:multiLevelType w:val="hybridMultilevel"/>
    <w:tmpl w:val="074402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E33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0F52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E20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24D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212A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FB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0B49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02AD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36"/>
  </w:num>
  <w:num w:numId="4">
    <w:abstractNumId w:val="44"/>
  </w:num>
  <w:num w:numId="5">
    <w:abstractNumId w:val="14"/>
  </w:num>
  <w:num w:numId="6">
    <w:abstractNumId w:val="34"/>
  </w:num>
  <w:num w:numId="7">
    <w:abstractNumId w:val="33"/>
  </w:num>
  <w:num w:numId="8">
    <w:abstractNumId w:val="3"/>
  </w:num>
  <w:num w:numId="9">
    <w:abstractNumId w:val="4"/>
  </w:num>
  <w:num w:numId="10">
    <w:abstractNumId w:val="26"/>
  </w:num>
  <w:num w:numId="11">
    <w:abstractNumId w:val="27"/>
  </w:num>
  <w:num w:numId="12">
    <w:abstractNumId w:val="19"/>
  </w:num>
  <w:num w:numId="13">
    <w:abstractNumId w:val="7"/>
  </w:num>
  <w:num w:numId="14">
    <w:abstractNumId w:val="16"/>
  </w:num>
  <w:num w:numId="15">
    <w:abstractNumId w:val="13"/>
  </w:num>
  <w:num w:numId="16">
    <w:abstractNumId w:val="20"/>
  </w:num>
  <w:num w:numId="17">
    <w:abstractNumId w:val="37"/>
  </w:num>
  <w:num w:numId="18">
    <w:abstractNumId w:val="39"/>
  </w:num>
  <w:num w:numId="19">
    <w:abstractNumId w:val="45"/>
  </w:num>
  <w:num w:numId="20">
    <w:abstractNumId w:val="21"/>
  </w:num>
  <w:num w:numId="21">
    <w:abstractNumId w:val="1"/>
  </w:num>
  <w:num w:numId="22">
    <w:abstractNumId w:val="40"/>
  </w:num>
  <w:num w:numId="23">
    <w:abstractNumId w:val="17"/>
  </w:num>
  <w:num w:numId="24">
    <w:abstractNumId w:val="9"/>
  </w:num>
  <w:num w:numId="25">
    <w:abstractNumId w:val="35"/>
  </w:num>
  <w:num w:numId="26">
    <w:abstractNumId w:val="11"/>
  </w:num>
  <w:num w:numId="27">
    <w:abstractNumId w:val="41"/>
  </w:num>
  <w:num w:numId="28">
    <w:abstractNumId w:val="2"/>
  </w:num>
  <w:num w:numId="29">
    <w:abstractNumId w:val="30"/>
  </w:num>
  <w:num w:numId="30">
    <w:abstractNumId w:val="25"/>
  </w:num>
  <w:num w:numId="31">
    <w:abstractNumId w:val="12"/>
  </w:num>
  <w:num w:numId="32">
    <w:abstractNumId w:val="29"/>
  </w:num>
  <w:num w:numId="33">
    <w:abstractNumId w:val="18"/>
  </w:num>
  <w:num w:numId="34">
    <w:abstractNumId w:val="42"/>
  </w:num>
  <w:num w:numId="35">
    <w:abstractNumId w:val="5"/>
  </w:num>
  <w:num w:numId="36">
    <w:abstractNumId w:val="43"/>
  </w:num>
  <w:num w:numId="37">
    <w:abstractNumId w:val="22"/>
  </w:num>
  <w:num w:numId="38">
    <w:abstractNumId w:val="10"/>
  </w:num>
  <w:num w:numId="39">
    <w:abstractNumId w:val="8"/>
  </w:num>
  <w:num w:numId="40">
    <w:abstractNumId w:val="15"/>
  </w:num>
  <w:num w:numId="41">
    <w:abstractNumId w:val="6"/>
  </w:num>
  <w:num w:numId="42">
    <w:abstractNumId w:val="28"/>
  </w:num>
  <w:num w:numId="43">
    <w:abstractNumId w:val="24"/>
  </w:num>
  <w:num w:numId="44">
    <w:abstractNumId w:val="0"/>
  </w:num>
  <w:num w:numId="45">
    <w:abstractNumId w:val="23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D"/>
    <w:rsid w:val="00002C75"/>
    <w:rsid w:val="00011130"/>
    <w:rsid w:val="000222C3"/>
    <w:rsid w:val="00023A09"/>
    <w:rsid w:val="00024199"/>
    <w:rsid w:val="00025C05"/>
    <w:rsid w:val="000277DF"/>
    <w:rsid w:val="00034C2F"/>
    <w:rsid w:val="00035D8A"/>
    <w:rsid w:val="00040E09"/>
    <w:rsid w:val="00042046"/>
    <w:rsid w:val="0004664D"/>
    <w:rsid w:val="0006093D"/>
    <w:rsid w:val="00073E87"/>
    <w:rsid w:val="00086CE8"/>
    <w:rsid w:val="00087433"/>
    <w:rsid w:val="000961AD"/>
    <w:rsid w:val="000A0A61"/>
    <w:rsid w:val="000A5AC4"/>
    <w:rsid w:val="000A7313"/>
    <w:rsid w:val="000A74C1"/>
    <w:rsid w:val="000C41AA"/>
    <w:rsid w:val="000C68E0"/>
    <w:rsid w:val="000D2AAB"/>
    <w:rsid w:val="000E4F47"/>
    <w:rsid w:val="000E5263"/>
    <w:rsid w:val="000E6600"/>
    <w:rsid w:val="000E7938"/>
    <w:rsid w:val="000F3203"/>
    <w:rsid w:val="000F3316"/>
    <w:rsid w:val="000F647E"/>
    <w:rsid w:val="0010333A"/>
    <w:rsid w:val="00105336"/>
    <w:rsid w:val="00107B3C"/>
    <w:rsid w:val="00111FE3"/>
    <w:rsid w:val="001126C3"/>
    <w:rsid w:val="00130529"/>
    <w:rsid w:val="0013267D"/>
    <w:rsid w:val="001352AD"/>
    <w:rsid w:val="00141D36"/>
    <w:rsid w:val="00143744"/>
    <w:rsid w:val="001454CC"/>
    <w:rsid w:val="00147837"/>
    <w:rsid w:val="00147D1A"/>
    <w:rsid w:val="00150B61"/>
    <w:rsid w:val="00151BB1"/>
    <w:rsid w:val="0016241B"/>
    <w:rsid w:val="00163BD1"/>
    <w:rsid w:val="001657E9"/>
    <w:rsid w:val="0017767F"/>
    <w:rsid w:val="001830B2"/>
    <w:rsid w:val="00183735"/>
    <w:rsid w:val="00184CBB"/>
    <w:rsid w:val="001918D4"/>
    <w:rsid w:val="00196A11"/>
    <w:rsid w:val="001A0CB2"/>
    <w:rsid w:val="001A3F3D"/>
    <w:rsid w:val="001B1081"/>
    <w:rsid w:val="001B5C08"/>
    <w:rsid w:val="001C3956"/>
    <w:rsid w:val="001C63BD"/>
    <w:rsid w:val="001D3965"/>
    <w:rsid w:val="001D758C"/>
    <w:rsid w:val="001D7EC1"/>
    <w:rsid w:val="001E0E99"/>
    <w:rsid w:val="001E3F52"/>
    <w:rsid w:val="001E52F9"/>
    <w:rsid w:val="001E61ED"/>
    <w:rsid w:val="001F43AD"/>
    <w:rsid w:val="00203108"/>
    <w:rsid w:val="00204C29"/>
    <w:rsid w:val="00206716"/>
    <w:rsid w:val="002105CE"/>
    <w:rsid w:val="00213DF0"/>
    <w:rsid w:val="0022492B"/>
    <w:rsid w:val="00235AFC"/>
    <w:rsid w:val="0023756A"/>
    <w:rsid w:val="00241F49"/>
    <w:rsid w:val="00263DFA"/>
    <w:rsid w:val="00271023"/>
    <w:rsid w:val="002750F8"/>
    <w:rsid w:val="00281F66"/>
    <w:rsid w:val="00282878"/>
    <w:rsid w:val="00285ECC"/>
    <w:rsid w:val="002863BA"/>
    <w:rsid w:val="002865AD"/>
    <w:rsid w:val="00291306"/>
    <w:rsid w:val="0029472D"/>
    <w:rsid w:val="00295168"/>
    <w:rsid w:val="002A0FFB"/>
    <w:rsid w:val="002A2C18"/>
    <w:rsid w:val="002C2426"/>
    <w:rsid w:val="002C3F65"/>
    <w:rsid w:val="002D5711"/>
    <w:rsid w:val="002D6D43"/>
    <w:rsid w:val="002E008F"/>
    <w:rsid w:val="002E4947"/>
    <w:rsid w:val="002E4A97"/>
    <w:rsid w:val="002E5BFC"/>
    <w:rsid w:val="002F1A19"/>
    <w:rsid w:val="002F4239"/>
    <w:rsid w:val="002F6CB4"/>
    <w:rsid w:val="00302152"/>
    <w:rsid w:val="0030503E"/>
    <w:rsid w:val="00311286"/>
    <w:rsid w:val="0031252B"/>
    <w:rsid w:val="00315FBE"/>
    <w:rsid w:val="003167C6"/>
    <w:rsid w:val="003244D2"/>
    <w:rsid w:val="00332868"/>
    <w:rsid w:val="00340F8E"/>
    <w:rsid w:val="00345B37"/>
    <w:rsid w:val="00355295"/>
    <w:rsid w:val="00357DA2"/>
    <w:rsid w:val="00361EAE"/>
    <w:rsid w:val="00364EED"/>
    <w:rsid w:val="003661BE"/>
    <w:rsid w:val="00371AA8"/>
    <w:rsid w:val="003749EC"/>
    <w:rsid w:val="00380328"/>
    <w:rsid w:val="003853DC"/>
    <w:rsid w:val="003902DE"/>
    <w:rsid w:val="0039399D"/>
    <w:rsid w:val="003A22C6"/>
    <w:rsid w:val="003A4725"/>
    <w:rsid w:val="003A7299"/>
    <w:rsid w:val="003A72DD"/>
    <w:rsid w:val="003B2FDB"/>
    <w:rsid w:val="003B579B"/>
    <w:rsid w:val="003C4C5F"/>
    <w:rsid w:val="003E2225"/>
    <w:rsid w:val="003E4432"/>
    <w:rsid w:val="003E53C2"/>
    <w:rsid w:val="003E7BBE"/>
    <w:rsid w:val="00411219"/>
    <w:rsid w:val="00411F98"/>
    <w:rsid w:val="00420D88"/>
    <w:rsid w:val="00423CE8"/>
    <w:rsid w:val="00432054"/>
    <w:rsid w:val="0043241C"/>
    <w:rsid w:val="004508AB"/>
    <w:rsid w:val="00451407"/>
    <w:rsid w:val="0045291E"/>
    <w:rsid w:val="00457AB5"/>
    <w:rsid w:val="00465C41"/>
    <w:rsid w:val="00466302"/>
    <w:rsid w:val="00477C20"/>
    <w:rsid w:val="00482EC8"/>
    <w:rsid w:val="00486959"/>
    <w:rsid w:val="00492939"/>
    <w:rsid w:val="004A128E"/>
    <w:rsid w:val="004A67D0"/>
    <w:rsid w:val="004A788A"/>
    <w:rsid w:val="004B3364"/>
    <w:rsid w:val="004B5E9D"/>
    <w:rsid w:val="004C3AD7"/>
    <w:rsid w:val="004C3F94"/>
    <w:rsid w:val="004C6194"/>
    <w:rsid w:val="004C66E2"/>
    <w:rsid w:val="004D1960"/>
    <w:rsid w:val="004D2471"/>
    <w:rsid w:val="004D2876"/>
    <w:rsid w:val="004D2E28"/>
    <w:rsid w:val="004D2ECD"/>
    <w:rsid w:val="004E5221"/>
    <w:rsid w:val="004E76CD"/>
    <w:rsid w:val="004F07C5"/>
    <w:rsid w:val="004F3471"/>
    <w:rsid w:val="004F7D1E"/>
    <w:rsid w:val="005020B0"/>
    <w:rsid w:val="00502FC5"/>
    <w:rsid w:val="00503F54"/>
    <w:rsid w:val="00513601"/>
    <w:rsid w:val="00513EC0"/>
    <w:rsid w:val="00524471"/>
    <w:rsid w:val="0053480E"/>
    <w:rsid w:val="00534990"/>
    <w:rsid w:val="005360CE"/>
    <w:rsid w:val="00540C40"/>
    <w:rsid w:val="00544166"/>
    <w:rsid w:val="0054510B"/>
    <w:rsid w:val="00550F1B"/>
    <w:rsid w:val="00554130"/>
    <w:rsid w:val="00554518"/>
    <w:rsid w:val="005577D2"/>
    <w:rsid w:val="0056441D"/>
    <w:rsid w:val="00567936"/>
    <w:rsid w:val="00577B5B"/>
    <w:rsid w:val="00587123"/>
    <w:rsid w:val="0059583A"/>
    <w:rsid w:val="005A2A61"/>
    <w:rsid w:val="005B004C"/>
    <w:rsid w:val="005B1C4B"/>
    <w:rsid w:val="005B5C2A"/>
    <w:rsid w:val="005B6885"/>
    <w:rsid w:val="005C6356"/>
    <w:rsid w:val="005C6A42"/>
    <w:rsid w:val="005D4834"/>
    <w:rsid w:val="005D49C1"/>
    <w:rsid w:val="005D4B5D"/>
    <w:rsid w:val="005E06B8"/>
    <w:rsid w:val="005F7EAB"/>
    <w:rsid w:val="00604E0C"/>
    <w:rsid w:val="00606DCC"/>
    <w:rsid w:val="006070C5"/>
    <w:rsid w:val="0061012E"/>
    <w:rsid w:val="00612044"/>
    <w:rsid w:val="00612CBB"/>
    <w:rsid w:val="00615FA9"/>
    <w:rsid w:val="00620B13"/>
    <w:rsid w:val="00622AB9"/>
    <w:rsid w:val="00627A33"/>
    <w:rsid w:val="0063056B"/>
    <w:rsid w:val="006305AD"/>
    <w:rsid w:val="00631946"/>
    <w:rsid w:val="00633854"/>
    <w:rsid w:val="0063399A"/>
    <w:rsid w:val="00633D74"/>
    <w:rsid w:val="00633DB4"/>
    <w:rsid w:val="006411B6"/>
    <w:rsid w:val="00641D9C"/>
    <w:rsid w:val="00642428"/>
    <w:rsid w:val="006440AE"/>
    <w:rsid w:val="006467EB"/>
    <w:rsid w:val="006529BF"/>
    <w:rsid w:val="00661F13"/>
    <w:rsid w:val="006717C6"/>
    <w:rsid w:val="00673AC4"/>
    <w:rsid w:val="0067585F"/>
    <w:rsid w:val="00684A21"/>
    <w:rsid w:val="00692D9D"/>
    <w:rsid w:val="00694A67"/>
    <w:rsid w:val="00697FE5"/>
    <w:rsid w:val="006A1C4F"/>
    <w:rsid w:val="006B1D38"/>
    <w:rsid w:val="006B283F"/>
    <w:rsid w:val="006B70F9"/>
    <w:rsid w:val="006C1791"/>
    <w:rsid w:val="006C2999"/>
    <w:rsid w:val="006C3912"/>
    <w:rsid w:val="006C67FF"/>
    <w:rsid w:val="006D4B76"/>
    <w:rsid w:val="006E0678"/>
    <w:rsid w:val="006E212C"/>
    <w:rsid w:val="006E23F7"/>
    <w:rsid w:val="006E47FA"/>
    <w:rsid w:val="006F0588"/>
    <w:rsid w:val="006F443D"/>
    <w:rsid w:val="006F5DFA"/>
    <w:rsid w:val="00707ED3"/>
    <w:rsid w:val="00723A05"/>
    <w:rsid w:val="00723C5E"/>
    <w:rsid w:val="00731682"/>
    <w:rsid w:val="00734EFC"/>
    <w:rsid w:val="00746C40"/>
    <w:rsid w:val="00753F0E"/>
    <w:rsid w:val="00762F33"/>
    <w:rsid w:val="00763D29"/>
    <w:rsid w:val="0077047F"/>
    <w:rsid w:val="00772A65"/>
    <w:rsid w:val="0077617A"/>
    <w:rsid w:val="007768E4"/>
    <w:rsid w:val="00782160"/>
    <w:rsid w:val="00784C8B"/>
    <w:rsid w:val="0078724D"/>
    <w:rsid w:val="00797726"/>
    <w:rsid w:val="007A5692"/>
    <w:rsid w:val="007B0FA8"/>
    <w:rsid w:val="007B5569"/>
    <w:rsid w:val="007C13FD"/>
    <w:rsid w:val="007C2A2C"/>
    <w:rsid w:val="007D605B"/>
    <w:rsid w:val="007D6970"/>
    <w:rsid w:val="007E3AB6"/>
    <w:rsid w:val="007E4172"/>
    <w:rsid w:val="007E61A5"/>
    <w:rsid w:val="007F1BBD"/>
    <w:rsid w:val="007F4558"/>
    <w:rsid w:val="007F4E63"/>
    <w:rsid w:val="00802516"/>
    <w:rsid w:val="00803435"/>
    <w:rsid w:val="00805955"/>
    <w:rsid w:val="00805C93"/>
    <w:rsid w:val="008100F6"/>
    <w:rsid w:val="00821536"/>
    <w:rsid w:val="008224FE"/>
    <w:rsid w:val="008331B0"/>
    <w:rsid w:val="0083592E"/>
    <w:rsid w:val="00837EA2"/>
    <w:rsid w:val="0084271E"/>
    <w:rsid w:val="008432B1"/>
    <w:rsid w:val="00855EB1"/>
    <w:rsid w:val="008614BE"/>
    <w:rsid w:val="00875224"/>
    <w:rsid w:val="00875FFA"/>
    <w:rsid w:val="008811DE"/>
    <w:rsid w:val="00882A80"/>
    <w:rsid w:val="0088423D"/>
    <w:rsid w:val="00891328"/>
    <w:rsid w:val="00893D4E"/>
    <w:rsid w:val="008A3F08"/>
    <w:rsid w:val="008A698D"/>
    <w:rsid w:val="008B15F0"/>
    <w:rsid w:val="008B20C2"/>
    <w:rsid w:val="008B3B96"/>
    <w:rsid w:val="008B46F5"/>
    <w:rsid w:val="008B4DBC"/>
    <w:rsid w:val="008B696D"/>
    <w:rsid w:val="008B6CD8"/>
    <w:rsid w:val="008C66DC"/>
    <w:rsid w:val="008D632A"/>
    <w:rsid w:val="008D68D7"/>
    <w:rsid w:val="008D7242"/>
    <w:rsid w:val="008D794C"/>
    <w:rsid w:val="008E677A"/>
    <w:rsid w:val="008F2DC9"/>
    <w:rsid w:val="008F5600"/>
    <w:rsid w:val="00901729"/>
    <w:rsid w:val="009048C4"/>
    <w:rsid w:val="009071D5"/>
    <w:rsid w:val="009072BE"/>
    <w:rsid w:val="009157B4"/>
    <w:rsid w:val="0091659B"/>
    <w:rsid w:val="00916F43"/>
    <w:rsid w:val="00917045"/>
    <w:rsid w:val="00917DFE"/>
    <w:rsid w:val="00924561"/>
    <w:rsid w:val="00934E03"/>
    <w:rsid w:val="00940AC3"/>
    <w:rsid w:val="00942BD1"/>
    <w:rsid w:val="00943EF6"/>
    <w:rsid w:val="00950F27"/>
    <w:rsid w:val="009522CA"/>
    <w:rsid w:val="00954F4E"/>
    <w:rsid w:val="00963A7A"/>
    <w:rsid w:val="00971195"/>
    <w:rsid w:val="0097295D"/>
    <w:rsid w:val="009760A1"/>
    <w:rsid w:val="00981633"/>
    <w:rsid w:val="009847FE"/>
    <w:rsid w:val="009851FB"/>
    <w:rsid w:val="00986ED7"/>
    <w:rsid w:val="00992FDB"/>
    <w:rsid w:val="009A1AF3"/>
    <w:rsid w:val="009A3DC5"/>
    <w:rsid w:val="009A4225"/>
    <w:rsid w:val="009A7FEC"/>
    <w:rsid w:val="009B4AE5"/>
    <w:rsid w:val="009C3256"/>
    <w:rsid w:val="009C4A00"/>
    <w:rsid w:val="009D02EE"/>
    <w:rsid w:val="009E7601"/>
    <w:rsid w:val="009E7D74"/>
    <w:rsid w:val="009F0012"/>
    <w:rsid w:val="009F01B2"/>
    <w:rsid w:val="009F5F2D"/>
    <w:rsid w:val="00A0312E"/>
    <w:rsid w:val="00A03615"/>
    <w:rsid w:val="00A12C95"/>
    <w:rsid w:val="00A20E03"/>
    <w:rsid w:val="00A240AA"/>
    <w:rsid w:val="00A32D54"/>
    <w:rsid w:val="00A36031"/>
    <w:rsid w:val="00A43182"/>
    <w:rsid w:val="00A51CFA"/>
    <w:rsid w:val="00A53191"/>
    <w:rsid w:val="00A533AF"/>
    <w:rsid w:val="00A543A2"/>
    <w:rsid w:val="00A57D59"/>
    <w:rsid w:val="00A727FA"/>
    <w:rsid w:val="00A72CA8"/>
    <w:rsid w:val="00A730A4"/>
    <w:rsid w:val="00A73B20"/>
    <w:rsid w:val="00A74C69"/>
    <w:rsid w:val="00A77158"/>
    <w:rsid w:val="00A8489A"/>
    <w:rsid w:val="00A85B11"/>
    <w:rsid w:val="00A94B14"/>
    <w:rsid w:val="00AA181E"/>
    <w:rsid w:val="00AA221B"/>
    <w:rsid w:val="00AA3273"/>
    <w:rsid w:val="00AB0292"/>
    <w:rsid w:val="00AB125E"/>
    <w:rsid w:val="00AB7211"/>
    <w:rsid w:val="00AC372E"/>
    <w:rsid w:val="00AC4D12"/>
    <w:rsid w:val="00AD6214"/>
    <w:rsid w:val="00AE053B"/>
    <w:rsid w:val="00AE6ED6"/>
    <w:rsid w:val="00AE738C"/>
    <w:rsid w:val="00AF0694"/>
    <w:rsid w:val="00AF1E78"/>
    <w:rsid w:val="00AF51F9"/>
    <w:rsid w:val="00AF528A"/>
    <w:rsid w:val="00B06B36"/>
    <w:rsid w:val="00B07468"/>
    <w:rsid w:val="00B14E50"/>
    <w:rsid w:val="00B14F32"/>
    <w:rsid w:val="00B17B9F"/>
    <w:rsid w:val="00B24043"/>
    <w:rsid w:val="00B25523"/>
    <w:rsid w:val="00B30BEA"/>
    <w:rsid w:val="00B30EF5"/>
    <w:rsid w:val="00B326D8"/>
    <w:rsid w:val="00B35798"/>
    <w:rsid w:val="00B41C85"/>
    <w:rsid w:val="00B47BD3"/>
    <w:rsid w:val="00B47D79"/>
    <w:rsid w:val="00B57676"/>
    <w:rsid w:val="00B60296"/>
    <w:rsid w:val="00B65C28"/>
    <w:rsid w:val="00B677E7"/>
    <w:rsid w:val="00B73542"/>
    <w:rsid w:val="00B76F05"/>
    <w:rsid w:val="00B771A2"/>
    <w:rsid w:val="00B84666"/>
    <w:rsid w:val="00B91FF0"/>
    <w:rsid w:val="00B930CD"/>
    <w:rsid w:val="00B962A0"/>
    <w:rsid w:val="00BB6FF3"/>
    <w:rsid w:val="00BC18E0"/>
    <w:rsid w:val="00BE01B0"/>
    <w:rsid w:val="00BE56B2"/>
    <w:rsid w:val="00BE5E84"/>
    <w:rsid w:val="00BE7F79"/>
    <w:rsid w:val="00BF51CF"/>
    <w:rsid w:val="00C02533"/>
    <w:rsid w:val="00C11A2D"/>
    <w:rsid w:val="00C12263"/>
    <w:rsid w:val="00C1709B"/>
    <w:rsid w:val="00C1797A"/>
    <w:rsid w:val="00C207A0"/>
    <w:rsid w:val="00C22564"/>
    <w:rsid w:val="00C245F7"/>
    <w:rsid w:val="00C27A40"/>
    <w:rsid w:val="00C30E6E"/>
    <w:rsid w:val="00C318A1"/>
    <w:rsid w:val="00C35645"/>
    <w:rsid w:val="00C35D58"/>
    <w:rsid w:val="00C37B1E"/>
    <w:rsid w:val="00C41195"/>
    <w:rsid w:val="00C50417"/>
    <w:rsid w:val="00C5554C"/>
    <w:rsid w:val="00C576C5"/>
    <w:rsid w:val="00C61F88"/>
    <w:rsid w:val="00C63088"/>
    <w:rsid w:val="00C63DB5"/>
    <w:rsid w:val="00C65E8A"/>
    <w:rsid w:val="00C67737"/>
    <w:rsid w:val="00C749EF"/>
    <w:rsid w:val="00C778E1"/>
    <w:rsid w:val="00C9038D"/>
    <w:rsid w:val="00C9220F"/>
    <w:rsid w:val="00C95E1E"/>
    <w:rsid w:val="00C976DD"/>
    <w:rsid w:val="00C97D09"/>
    <w:rsid w:val="00CA5E8B"/>
    <w:rsid w:val="00CA68DF"/>
    <w:rsid w:val="00CB5091"/>
    <w:rsid w:val="00CC18D9"/>
    <w:rsid w:val="00CC7D35"/>
    <w:rsid w:val="00CD3A5C"/>
    <w:rsid w:val="00CF2DE3"/>
    <w:rsid w:val="00CF4FA4"/>
    <w:rsid w:val="00D00F10"/>
    <w:rsid w:val="00D01303"/>
    <w:rsid w:val="00D06FA9"/>
    <w:rsid w:val="00D12755"/>
    <w:rsid w:val="00D1351A"/>
    <w:rsid w:val="00D229B7"/>
    <w:rsid w:val="00D243D3"/>
    <w:rsid w:val="00D2525D"/>
    <w:rsid w:val="00D26BD6"/>
    <w:rsid w:val="00D31021"/>
    <w:rsid w:val="00D372C7"/>
    <w:rsid w:val="00D40981"/>
    <w:rsid w:val="00D52818"/>
    <w:rsid w:val="00D54150"/>
    <w:rsid w:val="00D54B00"/>
    <w:rsid w:val="00D55EEB"/>
    <w:rsid w:val="00D55FDE"/>
    <w:rsid w:val="00D67FBC"/>
    <w:rsid w:val="00D76076"/>
    <w:rsid w:val="00D81B26"/>
    <w:rsid w:val="00D8775B"/>
    <w:rsid w:val="00D954B2"/>
    <w:rsid w:val="00DB1E3C"/>
    <w:rsid w:val="00DC727F"/>
    <w:rsid w:val="00DD2C36"/>
    <w:rsid w:val="00DE2184"/>
    <w:rsid w:val="00DE6186"/>
    <w:rsid w:val="00DE7FA7"/>
    <w:rsid w:val="00DF5E9B"/>
    <w:rsid w:val="00DF6ABD"/>
    <w:rsid w:val="00E046D6"/>
    <w:rsid w:val="00E1327C"/>
    <w:rsid w:val="00E144F8"/>
    <w:rsid w:val="00E14716"/>
    <w:rsid w:val="00E21891"/>
    <w:rsid w:val="00E31F44"/>
    <w:rsid w:val="00E33E4A"/>
    <w:rsid w:val="00E37609"/>
    <w:rsid w:val="00E43724"/>
    <w:rsid w:val="00E57761"/>
    <w:rsid w:val="00E60CE6"/>
    <w:rsid w:val="00E61CE2"/>
    <w:rsid w:val="00E634A8"/>
    <w:rsid w:val="00E665E4"/>
    <w:rsid w:val="00E67518"/>
    <w:rsid w:val="00E7077B"/>
    <w:rsid w:val="00E752DA"/>
    <w:rsid w:val="00E8450B"/>
    <w:rsid w:val="00E846AD"/>
    <w:rsid w:val="00EA072C"/>
    <w:rsid w:val="00EA6995"/>
    <w:rsid w:val="00EB004F"/>
    <w:rsid w:val="00EB5C44"/>
    <w:rsid w:val="00EC4EBF"/>
    <w:rsid w:val="00EC6FB0"/>
    <w:rsid w:val="00ED196E"/>
    <w:rsid w:val="00ED255E"/>
    <w:rsid w:val="00ED2CDE"/>
    <w:rsid w:val="00EE0ECA"/>
    <w:rsid w:val="00EE4A74"/>
    <w:rsid w:val="00EE7B74"/>
    <w:rsid w:val="00EF0BA4"/>
    <w:rsid w:val="00EF5C0D"/>
    <w:rsid w:val="00EF64B6"/>
    <w:rsid w:val="00F01EF0"/>
    <w:rsid w:val="00F022F4"/>
    <w:rsid w:val="00F02905"/>
    <w:rsid w:val="00F1240E"/>
    <w:rsid w:val="00F130F1"/>
    <w:rsid w:val="00F13999"/>
    <w:rsid w:val="00F14D36"/>
    <w:rsid w:val="00F21AD9"/>
    <w:rsid w:val="00F33925"/>
    <w:rsid w:val="00F41974"/>
    <w:rsid w:val="00F41C69"/>
    <w:rsid w:val="00F42DED"/>
    <w:rsid w:val="00F4611B"/>
    <w:rsid w:val="00F46AB5"/>
    <w:rsid w:val="00F575F2"/>
    <w:rsid w:val="00F61038"/>
    <w:rsid w:val="00F6162A"/>
    <w:rsid w:val="00F637AA"/>
    <w:rsid w:val="00F75808"/>
    <w:rsid w:val="00F84C70"/>
    <w:rsid w:val="00F86528"/>
    <w:rsid w:val="00F90DB1"/>
    <w:rsid w:val="00F928A5"/>
    <w:rsid w:val="00F93DC9"/>
    <w:rsid w:val="00F940DC"/>
    <w:rsid w:val="00F94769"/>
    <w:rsid w:val="00F94A5C"/>
    <w:rsid w:val="00F9502B"/>
    <w:rsid w:val="00F97A35"/>
    <w:rsid w:val="00FA3F26"/>
    <w:rsid w:val="00FA4DEC"/>
    <w:rsid w:val="00FD0AF5"/>
    <w:rsid w:val="00FD6343"/>
    <w:rsid w:val="00FE0654"/>
    <w:rsid w:val="00FE28F8"/>
    <w:rsid w:val="00FE425F"/>
    <w:rsid w:val="00FE7FF3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79"/>
  </w:style>
  <w:style w:type="paragraph" w:styleId="Nadpis1">
    <w:name w:val="heading 1"/>
    <w:basedOn w:val="Normln"/>
    <w:link w:val="Nadpis1Char"/>
    <w:uiPriority w:val="9"/>
    <w:qFormat/>
    <w:rsid w:val="00A77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2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72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1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09B"/>
  </w:style>
  <w:style w:type="paragraph" w:styleId="Zpat">
    <w:name w:val="footer"/>
    <w:basedOn w:val="Normln"/>
    <w:link w:val="ZpatChar"/>
    <w:uiPriority w:val="99"/>
    <w:semiHidden/>
    <w:unhideWhenUsed/>
    <w:rsid w:val="00C1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709B"/>
  </w:style>
  <w:style w:type="character" w:customStyle="1" w:styleId="Nadpis1Char">
    <w:name w:val="Nadpis 1 Char"/>
    <w:basedOn w:val="Standardnpsmoodstavce"/>
    <w:link w:val="Nadpis1"/>
    <w:uiPriority w:val="9"/>
    <w:rsid w:val="00A771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A7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470">
          <w:marLeft w:val="734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42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10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15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22">
          <w:marLeft w:val="73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386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23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04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86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766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32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69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3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55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7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66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25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50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1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70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616">
          <w:marLeft w:val="734"/>
          <w:marRight w:val="0"/>
          <w:marTop w:val="228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238">
          <w:marLeft w:val="734"/>
          <w:marRight w:val="0"/>
          <w:marTop w:val="228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480">
          <w:marLeft w:val="1426"/>
          <w:marRight w:val="0"/>
          <w:marTop w:val="228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760">
          <w:marLeft w:val="1426"/>
          <w:marRight w:val="0"/>
          <w:marTop w:val="228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813">
          <w:marLeft w:val="1426"/>
          <w:marRight w:val="0"/>
          <w:marTop w:val="228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63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948">
          <w:marLeft w:val="734"/>
          <w:marRight w:val="0"/>
          <w:marTop w:val="216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671">
          <w:marLeft w:val="734"/>
          <w:marRight w:val="0"/>
          <w:marTop w:val="216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166">
          <w:marLeft w:val="734"/>
          <w:marRight w:val="0"/>
          <w:marTop w:val="216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77">
          <w:marLeft w:val="3298"/>
          <w:marRight w:val="0"/>
          <w:marTop w:val="18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56">
          <w:marLeft w:val="3298"/>
          <w:marRight w:val="0"/>
          <w:marTop w:val="18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073">
          <w:marLeft w:val="3298"/>
          <w:marRight w:val="0"/>
          <w:marTop w:val="18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541">
          <w:marLeft w:val="734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72">
          <w:marLeft w:val="734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384">
          <w:marLeft w:val="734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14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47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758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59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765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30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34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69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79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73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68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27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81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9053">
          <w:marLeft w:val="73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48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899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597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80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6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401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414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596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58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68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8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79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07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4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74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25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88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0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9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7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26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0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94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9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336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6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0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2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363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824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999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769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794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868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607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77">
          <w:marLeft w:val="14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81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51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4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8081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75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97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2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91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37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55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37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5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2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88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35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4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72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261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33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youtube.com/watch?v=6mhAomd_iNE&amp;list=PLDB5D0035993847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rP2EfJGQY3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MojJ2wLP4E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Vjerka</dc:creator>
  <cp:keywords/>
  <dc:description/>
  <cp:lastModifiedBy>Vjerka</cp:lastModifiedBy>
  <cp:revision>10</cp:revision>
  <dcterms:created xsi:type="dcterms:W3CDTF">2013-10-19T21:21:00Z</dcterms:created>
  <dcterms:modified xsi:type="dcterms:W3CDTF">2013-10-19T21:52:00Z</dcterms:modified>
</cp:coreProperties>
</file>