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72" w:rsidRPr="00555602" w:rsidRDefault="00555602">
      <w:pPr>
        <w:rPr>
          <w:rFonts w:ascii="Times New Roman" w:hAnsi="Times New Roman" w:cs="Times New Roman"/>
          <w:b/>
          <w:sz w:val="32"/>
          <w:szCs w:val="32"/>
        </w:rPr>
      </w:pPr>
      <w:r w:rsidRPr="00555602">
        <w:rPr>
          <w:rFonts w:ascii="Times New Roman" w:hAnsi="Times New Roman" w:cs="Times New Roman"/>
          <w:b/>
          <w:sz w:val="32"/>
          <w:szCs w:val="32"/>
        </w:rPr>
        <w:t>ZS1MP_SDM1 Seminář k didaktice matematiky 1</w:t>
      </w:r>
    </w:p>
    <w:p w:rsidR="00555602" w:rsidRPr="00555602" w:rsidRDefault="00555602" w:rsidP="005556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5602">
        <w:rPr>
          <w:rFonts w:ascii="Times New Roman" w:hAnsi="Times New Roman" w:cs="Times New Roman"/>
          <w:sz w:val="24"/>
          <w:szCs w:val="24"/>
        </w:rPr>
        <w:t xml:space="preserve">Metodický a didaktický rozbor témat učiva matematiky v jednotlivých ročnících 1. stupně ZŠ. </w:t>
      </w:r>
    </w:p>
    <w:p w:rsidR="00555602" w:rsidRPr="00555602" w:rsidRDefault="00555602" w:rsidP="005556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5602">
        <w:rPr>
          <w:rFonts w:ascii="Times New Roman" w:hAnsi="Times New Roman" w:cs="Times New Roman"/>
          <w:sz w:val="24"/>
          <w:szCs w:val="24"/>
        </w:rPr>
        <w:t xml:space="preserve">Úkoly numerace v oboru přirozených čísel. </w:t>
      </w:r>
    </w:p>
    <w:p w:rsidR="00555602" w:rsidRPr="00555602" w:rsidRDefault="00555602" w:rsidP="005556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5602">
        <w:rPr>
          <w:rFonts w:ascii="Times New Roman" w:hAnsi="Times New Roman" w:cs="Times New Roman"/>
          <w:sz w:val="24"/>
          <w:szCs w:val="24"/>
        </w:rPr>
        <w:t xml:space="preserve">Vyvození početních operací s přirozenými čísly a řešení aplikačních úloh se zřetelem k 1. a 2. ročníku ZŠ. </w:t>
      </w:r>
    </w:p>
    <w:p w:rsidR="00555602" w:rsidRPr="00555602" w:rsidRDefault="00555602" w:rsidP="005556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5602">
        <w:rPr>
          <w:rFonts w:ascii="Times New Roman" w:hAnsi="Times New Roman" w:cs="Times New Roman"/>
          <w:sz w:val="24"/>
          <w:szCs w:val="24"/>
        </w:rPr>
        <w:t>Tvůrčí a kritické posouzení postupů uvedených v různých řadách učebnic.</w:t>
      </w:r>
    </w:p>
    <w:p w:rsidR="00555602" w:rsidRPr="00555602" w:rsidRDefault="00555602" w:rsidP="005556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5602">
        <w:rPr>
          <w:rFonts w:ascii="Times New Roman" w:hAnsi="Times New Roman" w:cs="Times New Roman"/>
          <w:sz w:val="24"/>
          <w:szCs w:val="24"/>
        </w:rPr>
        <w:t xml:space="preserve">Uplatnění aktivizujících forem práce a forem, které rozvíjejí zájem žáků o matematiku (manipulativní činnost, didaktické hry, zajímavé úlohy, matematické soutěže). </w:t>
      </w:r>
    </w:p>
    <w:p w:rsidR="00555602" w:rsidRPr="00555602" w:rsidRDefault="00555602" w:rsidP="005556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5602">
        <w:rPr>
          <w:rFonts w:ascii="Times New Roman" w:hAnsi="Times New Roman" w:cs="Times New Roman"/>
          <w:sz w:val="24"/>
          <w:szCs w:val="24"/>
        </w:rPr>
        <w:t>Řešení aplikačních úloh, metodika slovních úloh, vytváření vhodných metodických řad úloh.</w:t>
      </w:r>
    </w:p>
    <w:p w:rsidR="00555602" w:rsidRDefault="00555602" w:rsidP="00555602">
      <w:p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5602" w:rsidRPr="00555602" w:rsidRDefault="00555602" w:rsidP="00555602">
      <w:pPr>
        <w:spacing w:before="100" w:beforeAutospacing="1" w:after="4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56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Lit</w:t>
      </w:r>
      <w:bookmarkStart w:id="0" w:name="_GoBack"/>
      <w:bookmarkEnd w:id="0"/>
      <w:r w:rsidRPr="005556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eratura</w:t>
      </w:r>
    </w:p>
    <w:p w:rsidR="00555602" w:rsidRPr="00555602" w:rsidRDefault="00555602" w:rsidP="00555602">
      <w:p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56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BLAŽKOVÁ, Růžena, Květoslava MATOUŠKOVÁ a Milena VAŇUROVÁ. </w:t>
      </w:r>
      <w:r w:rsidRPr="0055560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Texty k didaktice matematiky pro studium učitelství 1. stupně základní školy.</w:t>
      </w:r>
      <w:r w:rsidRPr="005556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55602" w:rsidRPr="00555602" w:rsidRDefault="00555602" w:rsidP="00555602">
      <w:p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55560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BLAŽKOVÁ, Růžena</w:t>
        </w:r>
      </w:hyperlink>
      <w:r w:rsidRPr="005556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7" w:history="1">
        <w:r w:rsidRPr="0055560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Květoslava MATOUŠKOVÁ</w:t>
        </w:r>
      </w:hyperlink>
      <w:r w:rsidRPr="005556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8" w:history="1">
        <w:r w:rsidRPr="0055560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Milena VAŇUROVÁ</w:t>
        </w:r>
      </w:hyperlink>
      <w:r w:rsidRPr="005556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55560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Poruchy učení v matematice a možnosti jejich nápravy</w:t>
      </w:r>
      <w:r w:rsidRPr="005556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555602" w:rsidRPr="00555602" w:rsidRDefault="00555602" w:rsidP="00555602">
      <w:p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56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HEJNÝ, Milan a František KUŘINA. </w:t>
      </w:r>
      <w:r w:rsidRPr="0055560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Dítě, škola a </w:t>
      </w:r>
      <w:proofErr w:type="gramStart"/>
      <w:r w:rsidRPr="0055560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matematika :konstruktivistické</w:t>
      </w:r>
      <w:proofErr w:type="gramEnd"/>
      <w:r w:rsidRPr="0055560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přístupy k vyučování</w:t>
      </w:r>
      <w:r w:rsidRPr="005556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555602" w:rsidRPr="00555602" w:rsidRDefault="00555602" w:rsidP="00555602">
      <w:p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Pr="0055560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BLAŽKOVÁ, Růžena</w:t>
        </w:r>
      </w:hyperlink>
      <w:r w:rsidRPr="005556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0" w:history="1">
        <w:r w:rsidRPr="0055560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Květoslava MATOUŠKOVÁ</w:t>
        </w:r>
      </w:hyperlink>
      <w:r w:rsidRPr="005556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11" w:history="1">
        <w:r w:rsidRPr="0055560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Milena VAŇUROVÁ</w:t>
        </w:r>
      </w:hyperlink>
      <w:r w:rsidRPr="005556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55560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Kapitoly z didaktiky matematiky (slovní úlohy, projekty)</w:t>
      </w:r>
      <w:r w:rsidRPr="005556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555602" w:rsidRDefault="00555602">
      <w:pPr>
        <w:rPr>
          <w:sz w:val="24"/>
          <w:szCs w:val="24"/>
        </w:rPr>
      </w:pPr>
    </w:p>
    <w:p w:rsidR="00555602" w:rsidRPr="00555602" w:rsidRDefault="00555602">
      <w:pPr>
        <w:rPr>
          <w:sz w:val="24"/>
          <w:szCs w:val="24"/>
        </w:rPr>
      </w:pPr>
    </w:p>
    <w:sectPr w:rsidR="00555602" w:rsidRPr="00555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605D"/>
    <w:multiLevelType w:val="hybridMultilevel"/>
    <w:tmpl w:val="399EB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E4438"/>
    <w:multiLevelType w:val="multilevel"/>
    <w:tmpl w:val="918C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02"/>
    <w:rsid w:val="00206E38"/>
    <w:rsid w:val="00555602"/>
    <w:rsid w:val="006C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5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5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37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s.muni.cz/auth/osoba/9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310" TargetMode="External"/><Relationship Id="rId11" Type="http://schemas.openxmlformats.org/officeDocument/2006/relationships/hyperlink" Target="https://is.muni.cz/auth/osoba/3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.muni.cz/auth/osoba/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osoba/31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doktorand</dc:creator>
  <cp:lastModifiedBy>doktorand</cp:lastModifiedBy>
  <cp:revision>1</cp:revision>
  <cp:lastPrinted>2013-09-09T07:58:00Z</cp:lastPrinted>
  <dcterms:created xsi:type="dcterms:W3CDTF">2013-09-09T07:37:00Z</dcterms:created>
  <dcterms:modified xsi:type="dcterms:W3CDTF">2013-09-09T08:24:00Z</dcterms:modified>
</cp:coreProperties>
</file>