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4273" w:rsidRDefault="00694273" w:rsidP="00694273">
      <w:pPr>
        <w:jc w:val="center"/>
        <w:rPr>
          <w:b/>
          <w:bCs/>
          <w:sz w:val="32"/>
        </w:rPr>
      </w:pPr>
      <w:r w:rsidRPr="00694273">
        <w:rPr>
          <w:b/>
          <w:bCs/>
          <w:sz w:val="32"/>
        </w:rPr>
        <w:t>Edukace žáků s PCHE v hlavním proudu vzdělávání</w:t>
      </w:r>
      <w:r w:rsidRPr="00694273">
        <w:rPr>
          <w:b/>
          <w:bCs/>
          <w:sz w:val="32"/>
        </w:rPr>
        <w:br/>
        <w:t>(inkluzivní vzdělávání)</w:t>
      </w:r>
    </w:p>
    <w:p w:rsidR="00694273" w:rsidRPr="00694273" w:rsidRDefault="00694273" w:rsidP="00694273"/>
    <w:p w:rsidR="00000000" w:rsidRDefault="00694273" w:rsidP="00694273">
      <w:pPr>
        <w:numPr>
          <w:ilvl w:val="0"/>
          <w:numId w:val="1"/>
        </w:numPr>
      </w:pPr>
      <w:r w:rsidRPr="00694273">
        <w:t xml:space="preserve">Postoje žáků s PCH ke škole a k učení (Vojtová, 2012) </w:t>
      </w:r>
    </w:p>
    <w:p w:rsidR="00694273" w:rsidRDefault="00694273" w:rsidP="00694273">
      <w:pPr>
        <w:ind w:left="720"/>
      </w:pPr>
    </w:p>
    <w:p w:rsidR="00694273" w:rsidRDefault="00694273" w:rsidP="00694273">
      <w:pPr>
        <w:numPr>
          <w:ilvl w:val="0"/>
          <w:numId w:val="1"/>
        </w:numPr>
      </w:pPr>
      <w:r w:rsidRPr="00694273">
        <w:drawing>
          <wp:inline distT="0" distB="0" distL="0" distR="0">
            <wp:extent cx="5760720" cy="3456065"/>
            <wp:effectExtent l="76200" t="19050" r="68580" b="3008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94273" w:rsidRDefault="00694273" w:rsidP="00694273">
      <w:pPr>
        <w:pStyle w:val="Odstavecseseznamem"/>
      </w:pPr>
    </w:p>
    <w:p w:rsidR="00694273" w:rsidRDefault="00694273" w:rsidP="00694273"/>
    <w:p w:rsidR="00694273" w:rsidRPr="00694273" w:rsidRDefault="00694273" w:rsidP="00694273"/>
    <w:p w:rsidR="00000000" w:rsidRPr="00694273" w:rsidRDefault="00694273" w:rsidP="00694273">
      <w:r w:rsidRPr="00694273">
        <w:rPr>
          <w:b/>
          <w:bCs/>
        </w:rPr>
        <w:t>Současné trendy ve vzdělávání</w:t>
      </w:r>
      <w:r w:rsidRPr="00694273">
        <w:t xml:space="preserve"> </w:t>
      </w:r>
    </w:p>
    <w:p w:rsidR="00000000" w:rsidRPr="00694273" w:rsidRDefault="00694273" w:rsidP="00694273">
      <w:pPr>
        <w:numPr>
          <w:ilvl w:val="0"/>
          <w:numId w:val="1"/>
        </w:numPr>
      </w:pPr>
      <w:r w:rsidRPr="00694273">
        <w:t xml:space="preserve"> </w:t>
      </w:r>
      <w:r w:rsidRPr="00694273">
        <w:rPr>
          <w:b/>
          <w:bCs/>
        </w:rPr>
        <w:t>Inkluze</w:t>
      </w:r>
    </w:p>
    <w:p w:rsidR="00000000" w:rsidRPr="00694273" w:rsidRDefault="00694273" w:rsidP="00694273">
      <w:pPr>
        <w:numPr>
          <w:ilvl w:val="0"/>
          <w:numId w:val="1"/>
        </w:numPr>
      </w:pPr>
      <w:r w:rsidRPr="00694273">
        <w:t xml:space="preserve"> </w:t>
      </w:r>
      <w:r w:rsidRPr="00694273">
        <w:rPr>
          <w:b/>
          <w:bCs/>
        </w:rPr>
        <w:t>Individualizace</w:t>
      </w:r>
    </w:p>
    <w:p w:rsidR="00000000" w:rsidRPr="00694273" w:rsidRDefault="00694273" w:rsidP="00694273">
      <w:pPr>
        <w:numPr>
          <w:ilvl w:val="0"/>
          <w:numId w:val="1"/>
        </w:numPr>
      </w:pPr>
      <w:r w:rsidRPr="00694273">
        <w:t xml:space="preserve"> </w:t>
      </w:r>
      <w:r w:rsidRPr="00694273">
        <w:rPr>
          <w:b/>
          <w:bCs/>
        </w:rPr>
        <w:t>Všestranný rozvoj jedince</w:t>
      </w:r>
    </w:p>
    <w:p w:rsidR="00000000" w:rsidRPr="00694273" w:rsidRDefault="00694273" w:rsidP="00694273">
      <w:pPr>
        <w:numPr>
          <w:ilvl w:val="0"/>
          <w:numId w:val="1"/>
        </w:numPr>
      </w:pPr>
      <w:r w:rsidRPr="00694273">
        <w:rPr>
          <w:b/>
          <w:bCs/>
        </w:rPr>
        <w:t xml:space="preserve">Podpora dítěte </w:t>
      </w:r>
    </w:p>
    <w:p w:rsidR="00000000" w:rsidRPr="00694273" w:rsidRDefault="00694273" w:rsidP="00694273">
      <w:pPr>
        <w:numPr>
          <w:ilvl w:val="0"/>
          <w:numId w:val="1"/>
        </w:numPr>
      </w:pPr>
      <w:r w:rsidRPr="00694273">
        <w:rPr>
          <w:b/>
          <w:bCs/>
        </w:rPr>
        <w:t xml:space="preserve">Kvalita života </w:t>
      </w:r>
    </w:p>
    <w:p w:rsidR="00000000" w:rsidRPr="00694273" w:rsidRDefault="00694273" w:rsidP="00694273">
      <w:pPr>
        <w:numPr>
          <w:ilvl w:val="0"/>
          <w:numId w:val="1"/>
        </w:numPr>
      </w:pPr>
      <w:r w:rsidRPr="00694273">
        <w:rPr>
          <w:b/>
          <w:bCs/>
        </w:rPr>
        <w:t xml:space="preserve">Participace </w:t>
      </w:r>
    </w:p>
    <w:p w:rsidR="00694273" w:rsidRPr="00694273" w:rsidRDefault="00694273" w:rsidP="00694273">
      <w:r w:rsidRPr="00694273">
        <w:t xml:space="preserve">  </w:t>
      </w:r>
    </w:p>
    <w:p w:rsidR="00000000" w:rsidRPr="00694273" w:rsidRDefault="00694273" w:rsidP="00694273">
      <w:r w:rsidRPr="00694273">
        <w:t xml:space="preserve">Systémový rámec pro vzdělávání žáků v riziku/s PCHE </w:t>
      </w:r>
      <w:r w:rsidRPr="00694273">
        <w:br/>
      </w:r>
      <w:r w:rsidRPr="00694273">
        <w:t xml:space="preserve">- hlavní vzdělávací proud </w:t>
      </w:r>
    </w:p>
    <w:p w:rsidR="00000000" w:rsidRPr="00694273" w:rsidRDefault="00694273" w:rsidP="00694273">
      <w:pPr>
        <w:numPr>
          <w:ilvl w:val="0"/>
          <w:numId w:val="2"/>
        </w:numPr>
      </w:pPr>
      <w:r w:rsidRPr="00694273">
        <w:t xml:space="preserve">Vzdělávací politika státu </w:t>
      </w:r>
    </w:p>
    <w:p w:rsidR="00000000" w:rsidRPr="00694273" w:rsidRDefault="00694273" w:rsidP="00694273">
      <w:pPr>
        <w:numPr>
          <w:ilvl w:val="1"/>
          <w:numId w:val="2"/>
        </w:numPr>
      </w:pPr>
      <w:r w:rsidRPr="00694273">
        <w:t xml:space="preserve">Bílá kniha: </w:t>
      </w:r>
    </w:p>
    <w:p w:rsidR="00000000" w:rsidRPr="00694273" w:rsidRDefault="00694273" w:rsidP="00694273">
      <w:pPr>
        <w:numPr>
          <w:ilvl w:val="0"/>
          <w:numId w:val="2"/>
        </w:numPr>
      </w:pPr>
      <w:r w:rsidRPr="00694273">
        <w:t xml:space="preserve">Legislativní dokumenty </w:t>
      </w:r>
    </w:p>
    <w:p w:rsidR="00000000" w:rsidRPr="00694273" w:rsidRDefault="00694273" w:rsidP="00694273">
      <w:pPr>
        <w:numPr>
          <w:ilvl w:val="1"/>
          <w:numId w:val="2"/>
        </w:numPr>
      </w:pPr>
      <w:r w:rsidRPr="00694273">
        <w:t>Školský zákon</w:t>
      </w:r>
    </w:p>
    <w:p w:rsidR="00000000" w:rsidRPr="00694273" w:rsidRDefault="00694273" w:rsidP="00694273">
      <w:pPr>
        <w:numPr>
          <w:ilvl w:val="1"/>
          <w:numId w:val="2"/>
        </w:numPr>
      </w:pPr>
      <w:r w:rsidRPr="00694273">
        <w:t xml:space="preserve">Vyhlášky </w:t>
      </w:r>
    </w:p>
    <w:p w:rsidR="00000000" w:rsidRPr="00694273" w:rsidRDefault="00694273" w:rsidP="00694273">
      <w:pPr>
        <w:numPr>
          <w:ilvl w:val="0"/>
          <w:numId w:val="2"/>
        </w:numPr>
      </w:pPr>
      <w:proofErr w:type="spellStart"/>
      <w:r w:rsidRPr="00694273">
        <w:t>Kurikulární</w:t>
      </w:r>
      <w:proofErr w:type="spellEnd"/>
      <w:r w:rsidRPr="00694273">
        <w:t xml:space="preserve"> dokumenty</w:t>
      </w:r>
    </w:p>
    <w:p w:rsidR="00000000" w:rsidRPr="00694273" w:rsidRDefault="00694273" w:rsidP="00694273">
      <w:pPr>
        <w:numPr>
          <w:ilvl w:val="1"/>
          <w:numId w:val="2"/>
        </w:numPr>
      </w:pPr>
      <w:r w:rsidRPr="00694273">
        <w:t xml:space="preserve">RVP </w:t>
      </w:r>
    </w:p>
    <w:p w:rsidR="00694273" w:rsidRDefault="00694273" w:rsidP="00694273">
      <w:pPr>
        <w:rPr>
          <w:b/>
          <w:bCs/>
        </w:rPr>
      </w:pPr>
    </w:p>
    <w:p w:rsidR="00000000" w:rsidRPr="00694273" w:rsidRDefault="00694273" w:rsidP="00694273">
      <w:r w:rsidRPr="00694273">
        <w:rPr>
          <w:b/>
          <w:bCs/>
          <w:sz w:val="28"/>
        </w:rPr>
        <w:t xml:space="preserve">Školský zákon </w:t>
      </w:r>
    </w:p>
    <w:p w:rsidR="00694273" w:rsidRPr="00694273" w:rsidRDefault="00694273" w:rsidP="00694273">
      <w:r w:rsidRPr="00694273">
        <w:rPr>
          <w:b/>
          <w:bCs/>
        </w:rPr>
        <w:t xml:space="preserve">Povinnosti školy při individualizaci výuky </w:t>
      </w:r>
    </w:p>
    <w:p w:rsidR="00694273" w:rsidRPr="00694273" w:rsidRDefault="00694273" w:rsidP="00694273">
      <w:r w:rsidRPr="00694273">
        <w:t>1) podmínky vzdělávání</w:t>
      </w:r>
    </w:p>
    <w:p w:rsidR="00694273" w:rsidRPr="00694273" w:rsidRDefault="00694273" w:rsidP="00694273">
      <w:r w:rsidRPr="00694273">
        <w:lastRenderedPageBreak/>
        <w:t>2) poradenská pomoc</w:t>
      </w:r>
    </w:p>
    <w:p w:rsidR="00694273" w:rsidRPr="00694273" w:rsidRDefault="00694273" w:rsidP="00694273">
      <w:r w:rsidRPr="00694273">
        <w:t>3) podmínky při ukončování</w:t>
      </w:r>
    </w:p>
    <w:p w:rsidR="00694273" w:rsidRPr="00694273" w:rsidRDefault="00694273" w:rsidP="00694273">
      <w:r w:rsidRPr="00694273">
        <w:t>4) hodnocení</w:t>
      </w:r>
    </w:p>
    <w:p w:rsidR="00694273" w:rsidRPr="00694273" w:rsidRDefault="00694273" w:rsidP="00694273">
      <w:r w:rsidRPr="00694273">
        <w:t>5) organizace a forma vzdělávání</w:t>
      </w:r>
    </w:p>
    <w:p w:rsidR="00694273" w:rsidRPr="00694273" w:rsidRDefault="00694273" w:rsidP="00694273">
      <w:r w:rsidRPr="00694273">
        <w:t>6) asistent pedagoga</w:t>
      </w:r>
    </w:p>
    <w:p w:rsidR="00694273" w:rsidRDefault="00694273" w:rsidP="00694273">
      <w:pPr>
        <w:rPr>
          <w:b/>
          <w:bCs/>
        </w:rPr>
      </w:pPr>
    </w:p>
    <w:p w:rsidR="00000000" w:rsidRPr="00694273" w:rsidRDefault="00694273" w:rsidP="00694273">
      <w:r w:rsidRPr="00694273">
        <w:rPr>
          <w:b/>
          <w:bCs/>
        </w:rPr>
        <w:t xml:space="preserve">Školský zákon </w:t>
      </w:r>
    </w:p>
    <w:p w:rsidR="00000000" w:rsidRPr="00694273" w:rsidRDefault="00694273" w:rsidP="00694273">
      <w:proofErr w:type="gramStart"/>
      <w:r w:rsidRPr="00694273">
        <w:t>Žáci s SVP</w:t>
      </w:r>
      <w:proofErr w:type="gramEnd"/>
      <w:r w:rsidRPr="00694273">
        <w:t xml:space="preserve">: </w:t>
      </w:r>
    </w:p>
    <w:p w:rsidR="00694273" w:rsidRDefault="00694273" w:rsidP="00694273">
      <w:pPr>
        <w:pStyle w:val="Odstavecseseznamem"/>
        <w:numPr>
          <w:ilvl w:val="0"/>
          <w:numId w:val="5"/>
        </w:numPr>
      </w:pPr>
      <w:r w:rsidRPr="00694273">
        <w:t>zdravotní postižení</w:t>
      </w:r>
      <w:r w:rsidRPr="00694273">
        <w:t xml:space="preserve"> </w:t>
      </w:r>
    </w:p>
    <w:p w:rsidR="00694273" w:rsidRDefault="00694273" w:rsidP="00694273">
      <w:pPr>
        <w:pStyle w:val="Odstavecseseznamem"/>
        <w:numPr>
          <w:ilvl w:val="1"/>
          <w:numId w:val="5"/>
        </w:numPr>
      </w:pPr>
      <w:r w:rsidRPr="00694273">
        <w:t xml:space="preserve">PAS; </w:t>
      </w:r>
    </w:p>
    <w:p w:rsidR="00000000" w:rsidRPr="00694273" w:rsidRDefault="00694273" w:rsidP="00694273">
      <w:pPr>
        <w:pStyle w:val="Odstavecseseznamem"/>
        <w:numPr>
          <w:ilvl w:val="1"/>
          <w:numId w:val="5"/>
        </w:numPr>
      </w:pPr>
      <w:r w:rsidRPr="00694273">
        <w:t xml:space="preserve">Vývojová porucha chování (hyperkinetická) </w:t>
      </w:r>
    </w:p>
    <w:p w:rsidR="00000000" w:rsidRPr="00694273" w:rsidRDefault="00694273" w:rsidP="00694273">
      <w:pPr>
        <w:pStyle w:val="Odstavecseseznamem"/>
        <w:numPr>
          <w:ilvl w:val="0"/>
          <w:numId w:val="5"/>
        </w:numPr>
      </w:pPr>
      <w:r w:rsidRPr="00694273">
        <w:t xml:space="preserve">zdravotní znevýhodnění </w:t>
      </w:r>
    </w:p>
    <w:p w:rsidR="00694273" w:rsidRPr="00694273" w:rsidRDefault="00694273" w:rsidP="00694273">
      <w:pPr>
        <w:pStyle w:val="Odstavecseseznamem"/>
        <w:numPr>
          <w:ilvl w:val="0"/>
          <w:numId w:val="5"/>
        </w:numPr>
      </w:pPr>
      <w:r w:rsidRPr="00694273">
        <w:rPr>
          <w:b/>
          <w:bCs/>
        </w:rPr>
        <w:t xml:space="preserve">sociální znevýhodnění  </w:t>
      </w:r>
    </w:p>
    <w:p w:rsidR="00694273" w:rsidRDefault="00694273" w:rsidP="00694273">
      <w:pPr>
        <w:pStyle w:val="Odstavecseseznamem"/>
        <w:numPr>
          <w:ilvl w:val="1"/>
          <w:numId w:val="5"/>
        </w:numPr>
      </w:pPr>
      <w:r w:rsidRPr="00694273">
        <w:t xml:space="preserve">rodiny s nízkým </w:t>
      </w:r>
      <w:proofErr w:type="spellStart"/>
      <w:r w:rsidRPr="00694273">
        <w:t>sociokulturním</w:t>
      </w:r>
      <w:proofErr w:type="spellEnd"/>
      <w:r w:rsidRPr="00694273">
        <w:t xml:space="preserve"> postavením </w:t>
      </w:r>
    </w:p>
    <w:p w:rsidR="00694273" w:rsidRDefault="00694273" w:rsidP="00694273">
      <w:pPr>
        <w:pStyle w:val="Odstavecseseznamem"/>
        <w:numPr>
          <w:ilvl w:val="1"/>
          <w:numId w:val="5"/>
        </w:numPr>
      </w:pPr>
      <w:r w:rsidRPr="00694273">
        <w:t xml:space="preserve">ÚV a OV </w:t>
      </w:r>
    </w:p>
    <w:p w:rsidR="00000000" w:rsidRPr="00694273" w:rsidRDefault="00694273" w:rsidP="00694273">
      <w:pPr>
        <w:pStyle w:val="Odstavecseseznamem"/>
        <w:numPr>
          <w:ilvl w:val="1"/>
          <w:numId w:val="5"/>
        </w:numPr>
      </w:pPr>
      <w:r w:rsidRPr="00694273">
        <w:t>Postavení azylanta a účastníka řízení o azyl</w:t>
      </w:r>
      <w:r w:rsidRPr="00694273">
        <w:t xml:space="preserve"> </w:t>
      </w:r>
    </w:p>
    <w:p w:rsidR="00694273" w:rsidRDefault="00694273" w:rsidP="00694273"/>
    <w:p w:rsidR="00694273" w:rsidRDefault="00694273" w:rsidP="00694273"/>
    <w:p w:rsidR="00694273" w:rsidRDefault="00694273" w:rsidP="00694273"/>
    <w:p w:rsidR="00000000" w:rsidRPr="00694273" w:rsidRDefault="00694273" w:rsidP="00694273">
      <w:r w:rsidRPr="00694273">
        <w:t xml:space="preserve">RVP – Rámcový vzdělávací program 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>Obsah vzdělávání</w:t>
      </w:r>
    </w:p>
    <w:p w:rsidR="00000000" w:rsidRPr="00694273" w:rsidRDefault="00694273" w:rsidP="00694273">
      <w:pPr>
        <w:numPr>
          <w:ilvl w:val="1"/>
          <w:numId w:val="3"/>
        </w:numPr>
      </w:pPr>
      <w:r w:rsidRPr="00694273">
        <w:t>Zapojení žáků s PCHE do vzdělávacích aktivit</w:t>
      </w:r>
    </w:p>
    <w:p w:rsidR="00000000" w:rsidRPr="00694273" w:rsidRDefault="00694273" w:rsidP="00694273">
      <w:pPr>
        <w:numPr>
          <w:ilvl w:val="1"/>
          <w:numId w:val="3"/>
        </w:numPr>
      </w:pPr>
      <w:r w:rsidRPr="00694273">
        <w:t xml:space="preserve">Příležitost naplnit vzdělávací potenciál 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 xml:space="preserve">Kompetence např. </w:t>
      </w:r>
    </w:p>
    <w:p w:rsidR="00000000" w:rsidRPr="00694273" w:rsidRDefault="00694273" w:rsidP="00694273">
      <w:pPr>
        <w:numPr>
          <w:ilvl w:val="1"/>
          <w:numId w:val="3"/>
        </w:numPr>
      </w:pPr>
      <w:r w:rsidRPr="00694273">
        <w:t xml:space="preserve">Kritického myšlení; Jednání bez podléhání manipulacím; Tolerovat odlišný </w:t>
      </w:r>
      <w:proofErr w:type="gramStart"/>
      <w:r w:rsidRPr="00694273">
        <w:t>názor ; Respektovat</w:t>
      </w:r>
      <w:proofErr w:type="gramEnd"/>
      <w:r w:rsidRPr="00694273">
        <w:t xml:space="preserve"> vymezená pravidla 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 xml:space="preserve">Cíle vzdělávání </w:t>
      </w:r>
    </w:p>
    <w:p w:rsidR="00000000" w:rsidRPr="00694273" w:rsidRDefault="00694273" w:rsidP="00694273">
      <w:pPr>
        <w:numPr>
          <w:ilvl w:val="1"/>
          <w:numId w:val="3"/>
        </w:numPr>
      </w:pPr>
      <w:r w:rsidRPr="00694273">
        <w:t xml:space="preserve">Základní cíle: Vztah k </w:t>
      </w:r>
      <w:proofErr w:type="gramStart"/>
      <w:r w:rsidRPr="00694273">
        <w:t>celoživotními</w:t>
      </w:r>
      <w:proofErr w:type="gramEnd"/>
      <w:r w:rsidRPr="00694273">
        <w:t xml:space="preserve"> učení; Schopnost pracovat v týmu </w:t>
      </w:r>
    </w:p>
    <w:p w:rsidR="00000000" w:rsidRPr="00694273" w:rsidRDefault="00694273" w:rsidP="00694273">
      <w:pPr>
        <w:numPr>
          <w:ilvl w:val="1"/>
          <w:numId w:val="3"/>
        </w:numPr>
      </w:pPr>
      <w:r w:rsidRPr="00694273">
        <w:t>Dovednosti: komunikace, řešit prob</w:t>
      </w:r>
      <w:r w:rsidRPr="00694273">
        <w:t xml:space="preserve">lémy, strategie učení </w:t>
      </w:r>
    </w:p>
    <w:p w:rsidR="00000000" w:rsidRPr="00694273" w:rsidRDefault="00694273" w:rsidP="00694273">
      <w:pPr>
        <w:numPr>
          <w:ilvl w:val="1"/>
          <w:numId w:val="3"/>
        </w:numPr>
      </w:pPr>
      <w:r w:rsidRPr="00694273">
        <w:t xml:space="preserve">Vztah k sobě: poznávat sám sebe; zdraví </w:t>
      </w:r>
    </w:p>
    <w:p w:rsidR="00000000" w:rsidRPr="00694273" w:rsidRDefault="00694273" w:rsidP="00694273">
      <w:pPr>
        <w:numPr>
          <w:ilvl w:val="1"/>
          <w:numId w:val="3"/>
        </w:numPr>
      </w:pPr>
      <w:r w:rsidRPr="00694273">
        <w:t xml:space="preserve">Vztah k druhým: respektování druhých </w:t>
      </w:r>
    </w:p>
    <w:p w:rsidR="00694273" w:rsidRDefault="00694273" w:rsidP="00694273">
      <w:pPr>
        <w:rPr>
          <w:b/>
          <w:bCs/>
        </w:rPr>
      </w:pPr>
    </w:p>
    <w:p w:rsidR="00000000" w:rsidRPr="00694273" w:rsidRDefault="00694273" w:rsidP="00694273">
      <w:r w:rsidRPr="00694273">
        <w:rPr>
          <w:b/>
          <w:bCs/>
        </w:rPr>
        <w:t>Podmínky efektivní výuky žáků s PCHE</w:t>
      </w:r>
      <w:r w:rsidRPr="00694273">
        <w:t xml:space="preserve"> 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 xml:space="preserve">Individuální nebo skupinová podpora 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>Přípravné a speciální třídy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>Využívání speciálně-pedagogických metod a for</w:t>
      </w:r>
      <w:r w:rsidRPr="00694273">
        <w:t xml:space="preserve">em práce 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>Nižší počet žáků ve třídách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>Prostorové uspořádání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>Obeznámenost pedagogů s problematikou PCH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>Případná tvorba vlastních učebnic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>Dva pedagogové ve výuce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>Spolupráce s odborníky</w:t>
      </w:r>
    </w:p>
    <w:p w:rsidR="00694273" w:rsidRDefault="00694273" w:rsidP="00694273">
      <w:pPr>
        <w:rPr>
          <w:b/>
          <w:bCs/>
        </w:rPr>
      </w:pPr>
    </w:p>
    <w:p w:rsidR="00000000" w:rsidRPr="00694273" w:rsidRDefault="00694273" w:rsidP="00694273">
      <w:r w:rsidRPr="00694273">
        <w:rPr>
          <w:b/>
          <w:bCs/>
        </w:rPr>
        <w:t>Bezpečné prostředí školy</w:t>
      </w:r>
      <w:r w:rsidRPr="00694273">
        <w:t xml:space="preserve"> 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rPr>
          <w:lang w:val="pl-PL"/>
        </w:rPr>
        <w:t xml:space="preserve">Posiluje </w:t>
      </w:r>
      <w:r w:rsidRPr="00694273">
        <w:rPr>
          <w:b/>
          <w:bCs/>
          <w:lang w:val="pl-PL"/>
        </w:rPr>
        <w:t xml:space="preserve">motivaci 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rPr>
          <w:b/>
          <w:bCs/>
        </w:rPr>
        <w:t>pozitivní prožívání</w:t>
      </w:r>
      <w:r w:rsidRPr="00694273">
        <w:rPr>
          <w:b/>
          <w:bCs/>
        </w:rPr>
        <w:t xml:space="preserve"> 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rPr>
          <w:b/>
          <w:bCs/>
        </w:rPr>
        <w:t>posiluje sebehodnocení a sebevědomí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 xml:space="preserve"> Působí na žáky </w:t>
      </w:r>
      <w:r w:rsidRPr="00694273">
        <w:rPr>
          <w:b/>
          <w:bCs/>
        </w:rPr>
        <w:t>formativně</w:t>
      </w:r>
    </w:p>
    <w:p w:rsidR="00694273" w:rsidRDefault="00694273" w:rsidP="00694273">
      <w:pPr>
        <w:numPr>
          <w:ilvl w:val="0"/>
          <w:numId w:val="3"/>
        </w:numPr>
      </w:pPr>
      <w:r w:rsidRPr="00694273">
        <w:t xml:space="preserve"> Zvyšuje </w:t>
      </w:r>
      <w:r w:rsidRPr="00694273">
        <w:rPr>
          <w:b/>
          <w:bCs/>
        </w:rPr>
        <w:t>otevřenost a spolupráci žáků a rodičů</w:t>
      </w:r>
      <w:r w:rsidRPr="00694273">
        <w:t xml:space="preserve"> </w:t>
      </w:r>
    </w:p>
    <w:p w:rsidR="00694273" w:rsidRDefault="00694273" w:rsidP="00694273">
      <w:pPr>
        <w:numPr>
          <w:ilvl w:val="0"/>
          <w:numId w:val="3"/>
        </w:numPr>
      </w:pPr>
      <w:r w:rsidRPr="00694273">
        <w:rPr>
          <w:b/>
          <w:bCs/>
        </w:rPr>
        <w:t>Pravidlo 4x3 principů bezpečného prostředí</w:t>
      </w:r>
      <w:r w:rsidRPr="00694273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16"/>
        <w:gridCol w:w="2393"/>
        <w:gridCol w:w="2113"/>
        <w:gridCol w:w="2438"/>
      </w:tblGrid>
      <w:tr w:rsidR="00694273" w:rsidRPr="00694273" w:rsidTr="00694273">
        <w:trPr>
          <w:trHeight w:val="1052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rPr>
                <w:b/>
                <w:bCs/>
              </w:rPr>
              <w:lastRenderedPageBreak/>
              <w:t xml:space="preserve">Orientace žáka 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rPr>
                <w:b/>
                <w:bCs/>
              </w:rPr>
              <w:t>Dosažitelnost cílů</w:t>
            </w:r>
          </w:p>
        </w:tc>
        <w:tc>
          <w:tcPr>
            <w:tcW w:w="126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rPr>
                <w:b/>
                <w:bCs/>
              </w:rPr>
              <w:t>Sociální začlenění</w:t>
            </w:r>
          </w:p>
        </w:tc>
        <w:tc>
          <w:tcPr>
            <w:tcW w:w="123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rPr>
                <w:b/>
                <w:bCs/>
              </w:rPr>
              <w:t>Hodnocení</w:t>
            </w:r>
          </w:p>
        </w:tc>
      </w:tr>
      <w:tr w:rsidR="00694273" w:rsidRPr="00694273" w:rsidTr="00694273">
        <w:trPr>
          <w:trHeight w:val="1059"/>
        </w:trPr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>Stručnost</w:t>
            </w:r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 xml:space="preserve">Přiměřenost cíle </w:t>
            </w:r>
          </w:p>
        </w:tc>
        <w:tc>
          <w:tcPr>
            <w:tcW w:w="126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 xml:space="preserve">Akceptace </w:t>
            </w:r>
          </w:p>
        </w:tc>
        <w:tc>
          <w:tcPr>
            <w:tcW w:w="123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 xml:space="preserve">Informace </w:t>
            </w:r>
          </w:p>
        </w:tc>
      </w:tr>
      <w:tr w:rsidR="00694273" w:rsidRPr="00694273" w:rsidTr="00694273">
        <w:trPr>
          <w:trHeight w:val="978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>Srozumitelnost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 xml:space="preserve">Zainteresování žáka na cíl </w:t>
            </w:r>
          </w:p>
        </w:tc>
        <w:tc>
          <w:tcPr>
            <w:tcW w:w="12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 xml:space="preserve">Rovnováha </w:t>
            </w:r>
          </w:p>
        </w:tc>
        <w:tc>
          <w:tcPr>
            <w:tcW w:w="12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 xml:space="preserve">Individualizace </w:t>
            </w:r>
          </w:p>
        </w:tc>
      </w:tr>
      <w:tr w:rsidR="00694273" w:rsidRPr="00694273" w:rsidTr="00694273">
        <w:trPr>
          <w:trHeight w:val="829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>Zpětná vazba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 xml:space="preserve">Blízkost cíle </w:t>
            </w:r>
          </w:p>
        </w:tc>
        <w:tc>
          <w:tcPr>
            <w:tcW w:w="12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 xml:space="preserve">Otevřenost </w:t>
            </w:r>
          </w:p>
        </w:tc>
        <w:tc>
          <w:tcPr>
            <w:tcW w:w="12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94273" w:rsidRDefault="00694273" w:rsidP="00694273">
            <w:pPr>
              <w:numPr>
                <w:ilvl w:val="0"/>
                <w:numId w:val="3"/>
              </w:numPr>
            </w:pPr>
            <w:r w:rsidRPr="00694273">
              <w:t xml:space="preserve">Perspektiva </w:t>
            </w:r>
          </w:p>
        </w:tc>
      </w:tr>
    </w:tbl>
    <w:p w:rsidR="00694273" w:rsidRDefault="00694273" w:rsidP="00694273"/>
    <w:p w:rsidR="00694273" w:rsidRPr="00694273" w:rsidRDefault="00694273" w:rsidP="00694273"/>
    <w:p w:rsidR="00000000" w:rsidRPr="00694273" w:rsidRDefault="00694273" w:rsidP="00694273">
      <w:r w:rsidRPr="00694273">
        <w:rPr>
          <w:b/>
          <w:bCs/>
        </w:rPr>
        <w:t>Spolupráce s rodinou</w:t>
      </w:r>
      <w:r w:rsidRPr="00694273">
        <w:t xml:space="preserve"> </w:t>
      </w:r>
    </w:p>
    <w:p w:rsidR="00000000" w:rsidRPr="00694273" w:rsidRDefault="00694273" w:rsidP="00694273">
      <w:pPr>
        <w:numPr>
          <w:ilvl w:val="0"/>
          <w:numId w:val="3"/>
        </w:numPr>
      </w:pPr>
      <w:r w:rsidRPr="00694273">
        <w:t xml:space="preserve"> </w:t>
      </w:r>
      <w:r w:rsidRPr="00694273">
        <w:rPr>
          <w:b/>
          <w:bCs/>
        </w:rPr>
        <w:t xml:space="preserve">Rodina je místem primární socializace, škola </w:t>
      </w:r>
      <w:r w:rsidRPr="00694273">
        <w:rPr>
          <w:lang w:val="pl-PL"/>
        </w:rPr>
        <w:t>je spolu s rodinou význam</w:t>
      </w:r>
      <w:r w:rsidRPr="00694273">
        <w:rPr>
          <w:lang w:val="pl-PL"/>
        </w:rPr>
        <w:t xml:space="preserve">ným </w:t>
      </w:r>
      <w:r w:rsidRPr="00694273">
        <w:rPr>
          <w:b/>
          <w:bCs/>
          <w:lang w:val="pl-PL"/>
        </w:rPr>
        <w:t>sociálním prostředím, je za socializaci spoluzodpovědná</w:t>
      </w:r>
    </w:p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CDC"/>
    <w:multiLevelType w:val="hybridMultilevel"/>
    <w:tmpl w:val="61A68632"/>
    <w:lvl w:ilvl="0" w:tplc="BDCA66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AEA546">
      <w:start w:val="1478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5E67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B8AF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1E28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56BD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341B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D055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5429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3C00A8"/>
    <w:multiLevelType w:val="hybridMultilevel"/>
    <w:tmpl w:val="98265964"/>
    <w:lvl w:ilvl="0" w:tplc="D26AA3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9853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5A60EA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CCD88A">
      <w:start w:val="1113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F8491A">
      <w:start w:val="1113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723D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745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308C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0A16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8BB7C84"/>
    <w:multiLevelType w:val="hybridMultilevel"/>
    <w:tmpl w:val="41C6D2A8"/>
    <w:lvl w:ilvl="0" w:tplc="0EB214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56EE28">
      <w:start w:val="1478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CC87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D073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04CA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5C40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42BD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E0B1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B2E950">
      <w:start w:val="1478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A014716"/>
    <w:multiLevelType w:val="hybridMultilevel"/>
    <w:tmpl w:val="2AAEBD24"/>
    <w:lvl w:ilvl="0" w:tplc="D61C96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910C0"/>
    <w:multiLevelType w:val="hybridMultilevel"/>
    <w:tmpl w:val="EEB07F68"/>
    <w:lvl w:ilvl="0" w:tplc="162AA2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5895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0A0A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6E09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7063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6A8C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C6E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A06E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5851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273"/>
    <w:rsid w:val="00001514"/>
    <w:rsid w:val="0001217D"/>
    <w:rsid w:val="00012D19"/>
    <w:rsid w:val="00013CF1"/>
    <w:rsid w:val="00014663"/>
    <w:rsid w:val="000147FE"/>
    <w:rsid w:val="000207E7"/>
    <w:rsid w:val="00021D85"/>
    <w:rsid w:val="000224B6"/>
    <w:rsid w:val="000237D4"/>
    <w:rsid w:val="0002578E"/>
    <w:rsid w:val="00026AC1"/>
    <w:rsid w:val="00027265"/>
    <w:rsid w:val="00033A61"/>
    <w:rsid w:val="0003437C"/>
    <w:rsid w:val="00036AE2"/>
    <w:rsid w:val="00041EB5"/>
    <w:rsid w:val="000431F5"/>
    <w:rsid w:val="00043382"/>
    <w:rsid w:val="00043ADF"/>
    <w:rsid w:val="00045BDD"/>
    <w:rsid w:val="0004648A"/>
    <w:rsid w:val="000465E6"/>
    <w:rsid w:val="00047318"/>
    <w:rsid w:val="000477D6"/>
    <w:rsid w:val="00053DDC"/>
    <w:rsid w:val="000550BF"/>
    <w:rsid w:val="00061AB3"/>
    <w:rsid w:val="00064CE3"/>
    <w:rsid w:val="00066536"/>
    <w:rsid w:val="00066C54"/>
    <w:rsid w:val="000718B9"/>
    <w:rsid w:val="00072034"/>
    <w:rsid w:val="00073A6F"/>
    <w:rsid w:val="00073DCB"/>
    <w:rsid w:val="00074298"/>
    <w:rsid w:val="0007480B"/>
    <w:rsid w:val="00074B50"/>
    <w:rsid w:val="000757C8"/>
    <w:rsid w:val="000761E2"/>
    <w:rsid w:val="00083B91"/>
    <w:rsid w:val="00084042"/>
    <w:rsid w:val="00087693"/>
    <w:rsid w:val="0009010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19A"/>
    <w:rsid w:val="000B16B5"/>
    <w:rsid w:val="000B2E9F"/>
    <w:rsid w:val="000B75EC"/>
    <w:rsid w:val="000C1A05"/>
    <w:rsid w:val="000C2A9E"/>
    <w:rsid w:val="000C2D44"/>
    <w:rsid w:val="000C2F3F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6EF4"/>
    <w:rsid w:val="000D7113"/>
    <w:rsid w:val="000E149E"/>
    <w:rsid w:val="000E2983"/>
    <w:rsid w:val="000E3BA6"/>
    <w:rsid w:val="000E5714"/>
    <w:rsid w:val="000E6E3E"/>
    <w:rsid w:val="000E7E43"/>
    <w:rsid w:val="000F0E5F"/>
    <w:rsid w:val="000F29F4"/>
    <w:rsid w:val="000F56EC"/>
    <w:rsid w:val="000F5731"/>
    <w:rsid w:val="000F5FAA"/>
    <w:rsid w:val="001017CB"/>
    <w:rsid w:val="001019E3"/>
    <w:rsid w:val="00101AF7"/>
    <w:rsid w:val="001034D5"/>
    <w:rsid w:val="00106BDA"/>
    <w:rsid w:val="001116E4"/>
    <w:rsid w:val="00114675"/>
    <w:rsid w:val="00115524"/>
    <w:rsid w:val="001172BC"/>
    <w:rsid w:val="00120FB5"/>
    <w:rsid w:val="00121FD4"/>
    <w:rsid w:val="001223A2"/>
    <w:rsid w:val="00124405"/>
    <w:rsid w:val="0012576D"/>
    <w:rsid w:val="00125B01"/>
    <w:rsid w:val="00127664"/>
    <w:rsid w:val="001277DE"/>
    <w:rsid w:val="001336DC"/>
    <w:rsid w:val="00134D9E"/>
    <w:rsid w:val="00136988"/>
    <w:rsid w:val="00142BA9"/>
    <w:rsid w:val="00150EBA"/>
    <w:rsid w:val="0015282D"/>
    <w:rsid w:val="0015435F"/>
    <w:rsid w:val="00157EFF"/>
    <w:rsid w:val="00160498"/>
    <w:rsid w:val="00161742"/>
    <w:rsid w:val="00166810"/>
    <w:rsid w:val="001705F0"/>
    <w:rsid w:val="0017200A"/>
    <w:rsid w:val="00173F9D"/>
    <w:rsid w:val="001746B4"/>
    <w:rsid w:val="0017613B"/>
    <w:rsid w:val="001762FA"/>
    <w:rsid w:val="00184243"/>
    <w:rsid w:val="00185B6C"/>
    <w:rsid w:val="00190EC2"/>
    <w:rsid w:val="00192C1D"/>
    <w:rsid w:val="001936FB"/>
    <w:rsid w:val="00194BB6"/>
    <w:rsid w:val="00197324"/>
    <w:rsid w:val="001973DC"/>
    <w:rsid w:val="00197E4D"/>
    <w:rsid w:val="001A145D"/>
    <w:rsid w:val="001A552D"/>
    <w:rsid w:val="001A7EE6"/>
    <w:rsid w:val="001B5BE4"/>
    <w:rsid w:val="001C1EC4"/>
    <w:rsid w:val="001D1341"/>
    <w:rsid w:val="001D1798"/>
    <w:rsid w:val="001D1C6E"/>
    <w:rsid w:val="001D2282"/>
    <w:rsid w:val="001D2A3A"/>
    <w:rsid w:val="001D5C4C"/>
    <w:rsid w:val="001E2EA1"/>
    <w:rsid w:val="001E2EFC"/>
    <w:rsid w:val="001E3206"/>
    <w:rsid w:val="001E44E9"/>
    <w:rsid w:val="001E7DC7"/>
    <w:rsid w:val="001F08BC"/>
    <w:rsid w:val="001F1CAE"/>
    <w:rsid w:val="001F6CB1"/>
    <w:rsid w:val="001F7832"/>
    <w:rsid w:val="0020061B"/>
    <w:rsid w:val="002012F3"/>
    <w:rsid w:val="00201855"/>
    <w:rsid w:val="002022CA"/>
    <w:rsid w:val="00204987"/>
    <w:rsid w:val="00206576"/>
    <w:rsid w:val="00206960"/>
    <w:rsid w:val="00211485"/>
    <w:rsid w:val="00212849"/>
    <w:rsid w:val="002145C8"/>
    <w:rsid w:val="0022005D"/>
    <w:rsid w:val="00220567"/>
    <w:rsid w:val="00221A13"/>
    <w:rsid w:val="0023243F"/>
    <w:rsid w:val="00232F55"/>
    <w:rsid w:val="00235F2A"/>
    <w:rsid w:val="00236019"/>
    <w:rsid w:val="0023627D"/>
    <w:rsid w:val="0023691A"/>
    <w:rsid w:val="00243EB0"/>
    <w:rsid w:val="0024403E"/>
    <w:rsid w:val="002454FC"/>
    <w:rsid w:val="00245E31"/>
    <w:rsid w:val="002460B1"/>
    <w:rsid w:val="00246802"/>
    <w:rsid w:val="00246CBA"/>
    <w:rsid w:val="00251489"/>
    <w:rsid w:val="002547D5"/>
    <w:rsid w:val="0025711F"/>
    <w:rsid w:val="0026025F"/>
    <w:rsid w:val="00260C9B"/>
    <w:rsid w:val="0026134E"/>
    <w:rsid w:val="002647E9"/>
    <w:rsid w:val="00265F94"/>
    <w:rsid w:val="00266080"/>
    <w:rsid w:val="00275F4E"/>
    <w:rsid w:val="00276117"/>
    <w:rsid w:val="002824E8"/>
    <w:rsid w:val="00284564"/>
    <w:rsid w:val="00285314"/>
    <w:rsid w:val="00286878"/>
    <w:rsid w:val="002869A5"/>
    <w:rsid w:val="0029029B"/>
    <w:rsid w:val="002906D2"/>
    <w:rsid w:val="002912A4"/>
    <w:rsid w:val="00291566"/>
    <w:rsid w:val="002919CC"/>
    <w:rsid w:val="00291B32"/>
    <w:rsid w:val="00292577"/>
    <w:rsid w:val="00293C74"/>
    <w:rsid w:val="0029535B"/>
    <w:rsid w:val="002A0988"/>
    <w:rsid w:val="002A0A85"/>
    <w:rsid w:val="002A151E"/>
    <w:rsid w:val="002B17DD"/>
    <w:rsid w:val="002B3F48"/>
    <w:rsid w:val="002B5521"/>
    <w:rsid w:val="002B5956"/>
    <w:rsid w:val="002B6259"/>
    <w:rsid w:val="002C1E53"/>
    <w:rsid w:val="002C2716"/>
    <w:rsid w:val="002C40AB"/>
    <w:rsid w:val="002C484C"/>
    <w:rsid w:val="002C5DDE"/>
    <w:rsid w:val="002D1B21"/>
    <w:rsid w:val="002D64CE"/>
    <w:rsid w:val="002E5E6E"/>
    <w:rsid w:val="002F1F16"/>
    <w:rsid w:val="002F47A7"/>
    <w:rsid w:val="002F4A6E"/>
    <w:rsid w:val="002F6678"/>
    <w:rsid w:val="002F760B"/>
    <w:rsid w:val="00301188"/>
    <w:rsid w:val="00303EA0"/>
    <w:rsid w:val="00307B55"/>
    <w:rsid w:val="00316CAF"/>
    <w:rsid w:val="00317324"/>
    <w:rsid w:val="003178FA"/>
    <w:rsid w:val="00317B0F"/>
    <w:rsid w:val="00317F3F"/>
    <w:rsid w:val="00321AD5"/>
    <w:rsid w:val="00324148"/>
    <w:rsid w:val="0032455F"/>
    <w:rsid w:val="00325F5E"/>
    <w:rsid w:val="00326789"/>
    <w:rsid w:val="00331F30"/>
    <w:rsid w:val="003338A2"/>
    <w:rsid w:val="00333DAF"/>
    <w:rsid w:val="003401CF"/>
    <w:rsid w:val="00340BA7"/>
    <w:rsid w:val="0034570F"/>
    <w:rsid w:val="0034632B"/>
    <w:rsid w:val="00346C40"/>
    <w:rsid w:val="00352CA5"/>
    <w:rsid w:val="00353BDC"/>
    <w:rsid w:val="00353F75"/>
    <w:rsid w:val="00355C71"/>
    <w:rsid w:val="00356E55"/>
    <w:rsid w:val="0036051B"/>
    <w:rsid w:val="00360690"/>
    <w:rsid w:val="003645B7"/>
    <w:rsid w:val="00371AC7"/>
    <w:rsid w:val="003720B3"/>
    <w:rsid w:val="00372C20"/>
    <w:rsid w:val="00374594"/>
    <w:rsid w:val="00375F73"/>
    <w:rsid w:val="00375F77"/>
    <w:rsid w:val="00376FC9"/>
    <w:rsid w:val="00391C01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3E3E"/>
    <w:rsid w:val="003B52DA"/>
    <w:rsid w:val="003B58ED"/>
    <w:rsid w:val="003B59D2"/>
    <w:rsid w:val="003B5B86"/>
    <w:rsid w:val="003B6902"/>
    <w:rsid w:val="003B6C83"/>
    <w:rsid w:val="003C0610"/>
    <w:rsid w:val="003C1AA5"/>
    <w:rsid w:val="003C24F2"/>
    <w:rsid w:val="003C2655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1BBF"/>
    <w:rsid w:val="003F2377"/>
    <w:rsid w:val="003F5DCD"/>
    <w:rsid w:val="003F71CC"/>
    <w:rsid w:val="00404340"/>
    <w:rsid w:val="004074E3"/>
    <w:rsid w:val="004109DF"/>
    <w:rsid w:val="00410C0A"/>
    <w:rsid w:val="0041113A"/>
    <w:rsid w:val="004125CF"/>
    <w:rsid w:val="004133A2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479"/>
    <w:rsid w:val="00446D4A"/>
    <w:rsid w:val="00450F3A"/>
    <w:rsid w:val="004525A7"/>
    <w:rsid w:val="0045431B"/>
    <w:rsid w:val="00456EA6"/>
    <w:rsid w:val="00460A54"/>
    <w:rsid w:val="00464816"/>
    <w:rsid w:val="00465194"/>
    <w:rsid w:val="004657D4"/>
    <w:rsid w:val="00465C57"/>
    <w:rsid w:val="00480858"/>
    <w:rsid w:val="004821F6"/>
    <w:rsid w:val="00482F75"/>
    <w:rsid w:val="00483BB8"/>
    <w:rsid w:val="0049063C"/>
    <w:rsid w:val="00491F2E"/>
    <w:rsid w:val="00492CD9"/>
    <w:rsid w:val="00493122"/>
    <w:rsid w:val="00493357"/>
    <w:rsid w:val="004938F1"/>
    <w:rsid w:val="00493E15"/>
    <w:rsid w:val="004944DE"/>
    <w:rsid w:val="00494BDC"/>
    <w:rsid w:val="004968C1"/>
    <w:rsid w:val="004A1AF9"/>
    <w:rsid w:val="004A3000"/>
    <w:rsid w:val="004A3FEE"/>
    <w:rsid w:val="004A4A0E"/>
    <w:rsid w:val="004A5562"/>
    <w:rsid w:val="004B0160"/>
    <w:rsid w:val="004B144D"/>
    <w:rsid w:val="004B23F8"/>
    <w:rsid w:val="004B2F34"/>
    <w:rsid w:val="004B3177"/>
    <w:rsid w:val="004B5032"/>
    <w:rsid w:val="004B6AB4"/>
    <w:rsid w:val="004D0141"/>
    <w:rsid w:val="004D4CA8"/>
    <w:rsid w:val="004D7D1A"/>
    <w:rsid w:val="004D7D8B"/>
    <w:rsid w:val="004E2A1B"/>
    <w:rsid w:val="004E3149"/>
    <w:rsid w:val="004E4464"/>
    <w:rsid w:val="004E4776"/>
    <w:rsid w:val="004E701B"/>
    <w:rsid w:val="004E7CDC"/>
    <w:rsid w:val="004F1D91"/>
    <w:rsid w:val="004F1F59"/>
    <w:rsid w:val="004F2880"/>
    <w:rsid w:val="004F3492"/>
    <w:rsid w:val="004F372D"/>
    <w:rsid w:val="004F41BC"/>
    <w:rsid w:val="004F7C54"/>
    <w:rsid w:val="00500A86"/>
    <w:rsid w:val="00501EE3"/>
    <w:rsid w:val="0050242F"/>
    <w:rsid w:val="00506361"/>
    <w:rsid w:val="0050799C"/>
    <w:rsid w:val="00511956"/>
    <w:rsid w:val="00511978"/>
    <w:rsid w:val="00514735"/>
    <w:rsid w:val="0051687C"/>
    <w:rsid w:val="005177AB"/>
    <w:rsid w:val="0052461B"/>
    <w:rsid w:val="00524763"/>
    <w:rsid w:val="00525EAF"/>
    <w:rsid w:val="0053164D"/>
    <w:rsid w:val="00532AD2"/>
    <w:rsid w:val="00532B0D"/>
    <w:rsid w:val="00536599"/>
    <w:rsid w:val="005373A6"/>
    <w:rsid w:val="00540DA6"/>
    <w:rsid w:val="00541F33"/>
    <w:rsid w:val="0054623E"/>
    <w:rsid w:val="0054721E"/>
    <w:rsid w:val="00547931"/>
    <w:rsid w:val="00547D37"/>
    <w:rsid w:val="00551503"/>
    <w:rsid w:val="00551773"/>
    <w:rsid w:val="00551831"/>
    <w:rsid w:val="00551D33"/>
    <w:rsid w:val="005545CE"/>
    <w:rsid w:val="00554DFA"/>
    <w:rsid w:val="00556F44"/>
    <w:rsid w:val="005616D1"/>
    <w:rsid w:val="00563874"/>
    <w:rsid w:val="005655BD"/>
    <w:rsid w:val="00567812"/>
    <w:rsid w:val="00570E53"/>
    <w:rsid w:val="00575335"/>
    <w:rsid w:val="005809D6"/>
    <w:rsid w:val="005811E2"/>
    <w:rsid w:val="005820B2"/>
    <w:rsid w:val="00582692"/>
    <w:rsid w:val="00582D35"/>
    <w:rsid w:val="00591A30"/>
    <w:rsid w:val="005943E7"/>
    <w:rsid w:val="005954AC"/>
    <w:rsid w:val="005959B4"/>
    <w:rsid w:val="00595AFA"/>
    <w:rsid w:val="00595EA3"/>
    <w:rsid w:val="005963F3"/>
    <w:rsid w:val="005A0B22"/>
    <w:rsid w:val="005A2965"/>
    <w:rsid w:val="005A2C4F"/>
    <w:rsid w:val="005A3CF9"/>
    <w:rsid w:val="005A7957"/>
    <w:rsid w:val="005B0AF1"/>
    <w:rsid w:val="005B3BD1"/>
    <w:rsid w:val="005B41D7"/>
    <w:rsid w:val="005B686F"/>
    <w:rsid w:val="005B7D04"/>
    <w:rsid w:val="005C2819"/>
    <w:rsid w:val="005C2898"/>
    <w:rsid w:val="005C46A2"/>
    <w:rsid w:val="005C488A"/>
    <w:rsid w:val="005C5556"/>
    <w:rsid w:val="005C5743"/>
    <w:rsid w:val="005C752E"/>
    <w:rsid w:val="005D055D"/>
    <w:rsid w:val="005D1C24"/>
    <w:rsid w:val="005E2638"/>
    <w:rsid w:val="005E2829"/>
    <w:rsid w:val="005E652A"/>
    <w:rsid w:val="005F0A76"/>
    <w:rsid w:val="005F166C"/>
    <w:rsid w:val="005F26BE"/>
    <w:rsid w:val="005F3B31"/>
    <w:rsid w:val="005F3CD5"/>
    <w:rsid w:val="005F3F5F"/>
    <w:rsid w:val="005F40C2"/>
    <w:rsid w:val="005F603B"/>
    <w:rsid w:val="00601EAF"/>
    <w:rsid w:val="0061138B"/>
    <w:rsid w:val="00611EB9"/>
    <w:rsid w:val="006167D2"/>
    <w:rsid w:val="00616CEC"/>
    <w:rsid w:val="006179A0"/>
    <w:rsid w:val="00623BFD"/>
    <w:rsid w:val="006269B0"/>
    <w:rsid w:val="00627B33"/>
    <w:rsid w:val="00633D06"/>
    <w:rsid w:val="00634114"/>
    <w:rsid w:val="006342CD"/>
    <w:rsid w:val="00635861"/>
    <w:rsid w:val="0063675B"/>
    <w:rsid w:val="00637C2E"/>
    <w:rsid w:val="0064300B"/>
    <w:rsid w:val="00643DF5"/>
    <w:rsid w:val="00643F73"/>
    <w:rsid w:val="0064529E"/>
    <w:rsid w:val="00645C4F"/>
    <w:rsid w:val="0064660E"/>
    <w:rsid w:val="0064771A"/>
    <w:rsid w:val="006504CA"/>
    <w:rsid w:val="00650E83"/>
    <w:rsid w:val="00653492"/>
    <w:rsid w:val="0065689F"/>
    <w:rsid w:val="006632D9"/>
    <w:rsid w:val="00663DCB"/>
    <w:rsid w:val="0066448E"/>
    <w:rsid w:val="00665E65"/>
    <w:rsid w:val="00665F3C"/>
    <w:rsid w:val="00667F15"/>
    <w:rsid w:val="00670BB5"/>
    <w:rsid w:val="00673E40"/>
    <w:rsid w:val="00675E80"/>
    <w:rsid w:val="006762F1"/>
    <w:rsid w:val="006779D9"/>
    <w:rsid w:val="0068030A"/>
    <w:rsid w:val="00681F08"/>
    <w:rsid w:val="00683516"/>
    <w:rsid w:val="006856C7"/>
    <w:rsid w:val="00685BCA"/>
    <w:rsid w:val="00691D8C"/>
    <w:rsid w:val="00693749"/>
    <w:rsid w:val="00694273"/>
    <w:rsid w:val="00694B8D"/>
    <w:rsid w:val="00695945"/>
    <w:rsid w:val="00695D49"/>
    <w:rsid w:val="006962A8"/>
    <w:rsid w:val="00696FF2"/>
    <w:rsid w:val="006979D9"/>
    <w:rsid w:val="006A09B0"/>
    <w:rsid w:val="006A1E3E"/>
    <w:rsid w:val="006A4A09"/>
    <w:rsid w:val="006A676D"/>
    <w:rsid w:val="006B0363"/>
    <w:rsid w:val="006B2338"/>
    <w:rsid w:val="006B4C6D"/>
    <w:rsid w:val="006B73D0"/>
    <w:rsid w:val="006C1BD1"/>
    <w:rsid w:val="006C33DD"/>
    <w:rsid w:val="006C4A00"/>
    <w:rsid w:val="006C6169"/>
    <w:rsid w:val="006D1FF0"/>
    <w:rsid w:val="006D3D7A"/>
    <w:rsid w:val="006E0851"/>
    <w:rsid w:val="006E3FCF"/>
    <w:rsid w:val="006E4475"/>
    <w:rsid w:val="006E691D"/>
    <w:rsid w:val="006E6E7B"/>
    <w:rsid w:val="006E78D4"/>
    <w:rsid w:val="006F0B7C"/>
    <w:rsid w:val="006F1D79"/>
    <w:rsid w:val="006F49F2"/>
    <w:rsid w:val="006F78A1"/>
    <w:rsid w:val="007012AF"/>
    <w:rsid w:val="007013F4"/>
    <w:rsid w:val="007020FB"/>
    <w:rsid w:val="00702EDD"/>
    <w:rsid w:val="007054E6"/>
    <w:rsid w:val="0071096F"/>
    <w:rsid w:val="00716E40"/>
    <w:rsid w:val="00721A6D"/>
    <w:rsid w:val="007228BB"/>
    <w:rsid w:val="00722F72"/>
    <w:rsid w:val="00723EB9"/>
    <w:rsid w:val="00732E6A"/>
    <w:rsid w:val="00743C64"/>
    <w:rsid w:val="007454C0"/>
    <w:rsid w:val="00746566"/>
    <w:rsid w:val="00746715"/>
    <w:rsid w:val="00747240"/>
    <w:rsid w:val="00750403"/>
    <w:rsid w:val="007506F2"/>
    <w:rsid w:val="007507F9"/>
    <w:rsid w:val="00752AB8"/>
    <w:rsid w:val="00753B0D"/>
    <w:rsid w:val="0075458F"/>
    <w:rsid w:val="00755B84"/>
    <w:rsid w:val="007564EA"/>
    <w:rsid w:val="0076177F"/>
    <w:rsid w:val="00763205"/>
    <w:rsid w:val="00766A43"/>
    <w:rsid w:val="007707C6"/>
    <w:rsid w:val="00772B17"/>
    <w:rsid w:val="0077508B"/>
    <w:rsid w:val="0078390B"/>
    <w:rsid w:val="007857D9"/>
    <w:rsid w:val="007866D8"/>
    <w:rsid w:val="007876F3"/>
    <w:rsid w:val="00790393"/>
    <w:rsid w:val="007946A1"/>
    <w:rsid w:val="0079686A"/>
    <w:rsid w:val="00797A49"/>
    <w:rsid w:val="007A2249"/>
    <w:rsid w:val="007A3D9E"/>
    <w:rsid w:val="007A4394"/>
    <w:rsid w:val="007A65AB"/>
    <w:rsid w:val="007A7312"/>
    <w:rsid w:val="007B0E43"/>
    <w:rsid w:val="007B2716"/>
    <w:rsid w:val="007B2AE8"/>
    <w:rsid w:val="007B35B4"/>
    <w:rsid w:val="007B613F"/>
    <w:rsid w:val="007B6C15"/>
    <w:rsid w:val="007B6ED7"/>
    <w:rsid w:val="007B6F02"/>
    <w:rsid w:val="007C5A30"/>
    <w:rsid w:val="007C6F9E"/>
    <w:rsid w:val="007D18D6"/>
    <w:rsid w:val="007D3D12"/>
    <w:rsid w:val="007D4670"/>
    <w:rsid w:val="007D57C4"/>
    <w:rsid w:val="007D5EFD"/>
    <w:rsid w:val="007D700F"/>
    <w:rsid w:val="007E058E"/>
    <w:rsid w:val="007E0D29"/>
    <w:rsid w:val="007E54B9"/>
    <w:rsid w:val="007E7D52"/>
    <w:rsid w:val="007F2291"/>
    <w:rsid w:val="007F2DA0"/>
    <w:rsid w:val="007F6A22"/>
    <w:rsid w:val="00807DFC"/>
    <w:rsid w:val="00810A2B"/>
    <w:rsid w:val="0081104E"/>
    <w:rsid w:val="0081144A"/>
    <w:rsid w:val="008114F2"/>
    <w:rsid w:val="00811B76"/>
    <w:rsid w:val="00811D6F"/>
    <w:rsid w:val="00812D5F"/>
    <w:rsid w:val="00813778"/>
    <w:rsid w:val="008236AC"/>
    <w:rsid w:val="008307D3"/>
    <w:rsid w:val="0083285D"/>
    <w:rsid w:val="00835D3A"/>
    <w:rsid w:val="0083747A"/>
    <w:rsid w:val="008444DC"/>
    <w:rsid w:val="00846593"/>
    <w:rsid w:val="0085022B"/>
    <w:rsid w:val="00850751"/>
    <w:rsid w:val="00851634"/>
    <w:rsid w:val="00851859"/>
    <w:rsid w:val="00862011"/>
    <w:rsid w:val="00862396"/>
    <w:rsid w:val="00870EC1"/>
    <w:rsid w:val="008710F0"/>
    <w:rsid w:val="00871B39"/>
    <w:rsid w:val="00872E72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20E8"/>
    <w:rsid w:val="008A58F8"/>
    <w:rsid w:val="008A5FCA"/>
    <w:rsid w:val="008B064E"/>
    <w:rsid w:val="008B2728"/>
    <w:rsid w:val="008B4638"/>
    <w:rsid w:val="008B6658"/>
    <w:rsid w:val="008C086D"/>
    <w:rsid w:val="008C11C2"/>
    <w:rsid w:val="008D5599"/>
    <w:rsid w:val="008E1B5B"/>
    <w:rsid w:val="008E61A1"/>
    <w:rsid w:val="008F07F5"/>
    <w:rsid w:val="008F50D8"/>
    <w:rsid w:val="00900BC7"/>
    <w:rsid w:val="009012EA"/>
    <w:rsid w:val="00901AEB"/>
    <w:rsid w:val="00905585"/>
    <w:rsid w:val="0090613F"/>
    <w:rsid w:val="00906575"/>
    <w:rsid w:val="009159A3"/>
    <w:rsid w:val="00915A5F"/>
    <w:rsid w:val="009203B0"/>
    <w:rsid w:val="00921163"/>
    <w:rsid w:val="00921CAF"/>
    <w:rsid w:val="00924120"/>
    <w:rsid w:val="009279D4"/>
    <w:rsid w:val="009331AA"/>
    <w:rsid w:val="00933AD1"/>
    <w:rsid w:val="009344DE"/>
    <w:rsid w:val="00936EFB"/>
    <w:rsid w:val="00940F39"/>
    <w:rsid w:val="0094325D"/>
    <w:rsid w:val="00943AF4"/>
    <w:rsid w:val="009476D6"/>
    <w:rsid w:val="009501A5"/>
    <w:rsid w:val="00951B8E"/>
    <w:rsid w:val="0095493C"/>
    <w:rsid w:val="00955AE5"/>
    <w:rsid w:val="00955FB8"/>
    <w:rsid w:val="009616B7"/>
    <w:rsid w:val="00964D40"/>
    <w:rsid w:val="00964E51"/>
    <w:rsid w:val="00965D22"/>
    <w:rsid w:val="0097266A"/>
    <w:rsid w:val="00974C28"/>
    <w:rsid w:val="009751B4"/>
    <w:rsid w:val="00975496"/>
    <w:rsid w:val="00975E0C"/>
    <w:rsid w:val="00975F2C"/>
    <w:rsid w:val="0097638D"/>
    <w:rsid w:val="00981788"/>
    <w:rsid w:val="00981E19"/>
    <w:rsid w:val="00982BDE"/>
    <w:rsid w:val="009849C8"/>
    <w:rsid w:val="00987578"/>
    <w:rsid w:val="00991FEE"/>
    <w:rsid w:val="0099257E"/>
    <w:rsid w:val="00992D4E"/>
    <w:rsid w:val="00994C11"/>
    <w:rsid w:val="00994CFB"/>
    <w:rsid w:val="009968CB"/>
    <w:rsid w:val="0099716A"/>
    <w:rsid w:val="00997207"/>
    <w:rsid w:val="009A1B48"/>
    <w:rsid w:val="009A33D8"/>
    <w:rsid w:val="009A7470"/>
    <w:rsid w:val="009B03E4"/>
    <w:rsid w:val="009B4059"/>
    <w:rsid w:val="009B4836"/>
    <w:rsid w:val="009B654C"/>
    <w:rsid w:val="009C02AB"/>
    <w:rsid w:val="009C3C70"/>
    <w:rsid w:val="009C4D9E"/>
    <w:rsid w:val="009D06A6"/>
    <w:rsid w:val="009D0F6B"/>
    <w:rsid w:val="009D27A4"/>
    <w:rsid w:val="009D6D7B"/>
    <w:rsid w:val="009E0A5E"/>
    <w:rsid w:val="009E3BD4"/>
    <w:rsid w:val="009F0BF6"/>
    <w:rsid w:val="009F6375"/>
    <w:rsid w:val="009F6723"/>
    <w:rsid w:val="009F6B8C"/>
    <w:rsid w:val="009F7A5D"/>
    <w:rsid w:val="00A01FE5"/>
    <w:rsid w:val="00A03008"/>
    <w:rsid w:val="00A03E62"/>
    <w:rsid w:val="00A04E6F"/>
    <w:rsid w:val="00A07F00"/>
    <w:rsid w:val="00A07FA0"/>
    <w:rsid w:val="00A10935"/>
    <w:rsid w:val="00A10CEA"/>
    <w:rsid w:val="00A16B07"/>
    <w:rsid w:val="00A17CE8"/>
    <w:rsid w:val="00A21287"/>
    <w:rsid w:val="00A256B4"/>
    <w:rsid w:val="00A3317B"/>
    <w:rsid w:val="00A3531B"/>
    <w:rsid w:val="00A3760D"/>
    <w:rsid w:val="00A42A2E"/>
    <w:rsid w:val="00A4449E"/>
    <w:rsid w:val="00A4499D"/>
    <w:rsid w:val="00A46585"/>
    <w:rsid w:val="00A5380A"/>
    <w:rsid w:val="00A627B0"/>
    <w:rsid w:val="00A6415D"/>
    <w:rsid w:val="00A65832"/>
    <w:rsid w:val="00A67EF9"/>
    <w:rsid w:val="00A7275E"/>
    <w:rsid w:val="00A727D1"/>
    <w:rsid w:val="00A82129"/>
    <w:rsid w:val="00A83082"/>
    <w:rsid w:val="00A83A60"/>
    <w:rsid w:val="00A8669D"/>
    <w:rsid w:val="00A909C3"/>
    <w:rsid w:val="00A91341"/>
    <w:rsid w:val="00A922B3"/>
    <w:rsid w:val="00A924C6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07A5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1068B"/>
    <w:rsid w:val="00B14E55"/>
    <w:rsid w:val="00B2102B"/>
    <w:rsid w:val="00B2142C"/>
    <w:rsid w:val="00B21848"/>
    <w:rsid w:val="00B21F0C"/>
    <w:rsid w:val="00B231C6"/>
    <w:rsid w:val="00B24060"/>
    <w:rsid w:val="00B268D1"/>
    <w:rsid w:val="00B32A5A"/>
    <w:rsid w:val="00B3537B"/>
    <w:rsid w:val="00B35DB2"/>
    <w:rsid w:val="00B37286"/>
    <w:rsid w:val="00B43C9D"/>
    <w:rsid w:val="00B453D8"/>
    <w:rsid w:val="00B45B09"/>
    <w:rsid w:val="00B47E3E"/>
    <w:rsid w:val="00B50A91"/>
    <w:rsid w:val="00B54BDF"/>
    <w:rsid w:val="00B55430"/>
    <w:rsid w:val="00B608F2"/>
    <w:rsid w:val="00B678A9"/>
    <w:rsid w:val="00B7343F"/>
    <w:rsid w:val="00B7497E"/>
    <w:rsid w:val="00B815C1"/>
    <w:rsid w:val="00B81B69"/>
    <w:rsid w:val="00B82A68"/>
    <w:rsid w:val="00B85DA6"/>
    <w:rsid w:val="00B86064"/>
    <w:rsid w:val="00B871E0"/>
    <w:rsid w:val="00B9335D"/>
    <w:rsid w:val="00B9478D"/>
    <w:rsid w:val="00B94D22"/>
    <w:rsid w:val="00B9642C"/>
    <w:rsid w:val="00B977C3"/>
    <w:rsid w:val="00BA0E7C"/>
    <w:rsid w:val="00BA32DA"/>
    <w:rsid w:val="00BA6937"/>
    <w:rsid w:val="00BB1581"/>
    <w:rsid w:val="00BB228E"/>
    <w:rsid w:val="00BB431A"/>
    <w:rsid w:val="00BB728C"/>
    <w:rsid w:val="00BC066F"/>
    <w:rsid w:val="00BC1076"/>
    <w:rsid w:val="00BC1682"/>
    <w:rsid w:val="00BC4FB5"/>
    <w:rsid w:val="00BC6BF0"/>
    <w:rsid w:val="00BD3128"/>
    <w:rsid w:val="00BD429B"/>
    <w:rsid w:val="00BE0C1F"/>
    <w:rsid w:val="00BE1D4C"/>
    <w:rsid w:val="00BE2315"/>
    <w:rsid w:val="00BE2653"/>
    <w:rsid w:val="00BE3F33"/>
    <w:rsid w:val="00BE4D45"/>
    <w:rsid w:val="00BE682E"/>
    <w:rsid w:val="00BE6F45"/>
    <w:rsid w:val="00BF2460"/>
    <w:rsid w:val="00BF32B9"/>
    <w:rsid w:val="00BF48E4"/>
    <w:rsid w:val="00C00499"/>
    <w:rsid w:val="00C016C4"/>
    <w:rsid w:val="00C04306"/>
    <w:rsid w:val="00C0467B"/>
    <w:rsid w:val="00C06EBF"/>
    <w:rsid w:val="00C06FC8"/>
    <w:rsid w:val="00C07A68"/>
    <w:rsid w:val="00C15437"/>
    <w:rsid w:val="00C16C71"/>
    <w:rsid w:val="00C22F17"/>
    <w:rsid w:val="00C25821"/>
    <w:rsid w:val="00C271E7"/>
    <w:rsid w:val="00C345DA"/>
    <w:rsid w:val="00C35542"/>
    <w:rsid w:val="00C36E40"/>
    <w:rsid w:val="00C47393"/>
    <w:rsid w:val="00C47E85"/>
    <w:rsid w:val="00C52093"/>
    <w:rsid w:val="00C5248C"/>
    <w:rsid w:val="00C535F1"/>
    <w:rsid w:val="00C54911"/>
    <w:rsid w:val="00C5579B"/>
    <w:rsid w:val="00C5680F"/>
    <w:rsid w:val="00C57945"/>
    <w:rsid w:val="00C57DF6"/>
    <w:rsid w:val="00C60D15"/>
    <w:rsid w:val="00C62D71"/>
    <w:rsid w:val="00C6348B"/>
    <w:rsid w:val="00C644EB"/>
    <w:rsid w:val="00C64C5D"/>
    <w:rsid w:val="00C65FE0"/>
    <w:rsid w:val="00C66C30"/>
    <w:rsid w:val="00C70C2B"/>
    <w:rsid w:val="00C75101"/>
    <w:rsid w:val="00C77F3F"/>
    <w:rsid w:val="00C80F7D"/>
    <w:rsid w:val="00C81E40"/>
    <w:rsid w:val="00C845B3"/>
    <w:rsid w:val="00C84E36"/>
    <w:rsid w:val="00C86A8D"/>
    <w:rsid w:val="00C90372"/>
    <w:rsid w:val="00C904B7"/>
    <w:rsid w:val="00C93603"/>
    <w:rsid w:val="00C93AC7"/>
    <w:rsid w:val="00C950F6"/>
    <w:rsid w:val="00CA0068"/>
    <w:rsid w:val="00CA1363"/>
    <w:rsid w:val="00CA196E"/>
    <w:rsid w:val="00CA3DB0"/>
    <w:rsid w:val="00CA5235"/>
    <w:rsid w:val="00CA661B"/>
    <w:rsid w:val="00CA6806"/>
    <w:rsid w:val="00CB1F48"/>
    <w:rsid w:val="00CB79A6"/>
    <w:rsid w:val="00CC1137"/>
    <w:rsid w:val="00CC3777"/>
    <w:rsid w:val="00CC432B"/>
    <w:rsid w:val="00CC465D"/>
    <w:rsid w:val="00CC657B"/>
    <w:rsid w:val="00CC6F8E"/>
    <w:rsid w:val="00CD1CD2"/>
    <w:rsid w:val="00CD7AF5"/>
    <w:rsid w:val="00CD7CF2"/>
    <w:rsid w:val="00CE0079"/>
    <w:rsid w:val="00CE40B4"/>
    <w:rsid w:val="00CE6552"/>
    <w:rsid w:val="00CF08C2"/>
    <w:rsid w:val="00CF0E27"/>
    <w:rsid w:val="00CF10A1"/>
    <w:rsid w:val="00CF12C4"/>
    <w:rsid w:val="00CF3619"/>
    <w:rsid w:val="00CF6AF7"/>
    <w:rsid w:val="00CF6CBD"/>
    <w:rsid w:val="00CF77DA"/>
    <w:rsid w:val="00D008D0"/>
    <w:rsid w:val="00D012C9"/>
    <w:rsid w:val="00D025C4"/>
    <w:rsid w:val="00D031AE"/>
    <w:rsid w:val="00D061E0"/>
    <w:rsid w:val="00D13C31"/>
    <w:rsid w:val="00D15902"/>
    <w:rsid w:val="00D15F25"/>
    <w:rsid w:val="00D165B6"/>
    <w:rsid w:val="00D175ED"/>
    <w:rsid w:val="00D2119D"/>
    <w:rsid w:val="00D215B5"/>
    <w:rsid w:val="00D22B4A"/>
    <w:rsid w:val="00D2337F"/>
    <w:rsid w:val="00D23928"/>
    <w:rsid w:val="00D3130D"/>
    <w:rsid w:val="00D35E3F"/>
    <w:rsid w:val="00D40F1F"/>
    <w:rsid w:val="00D4144A"/>
    <w:rsid w:val="00D42463"/>
    <w:rsid w:val="00D42863"/>
    <w:rsid w:val="00D451EE"/>
    <w:rsid w:val="00D454C0"/>
    <w:rsid w:val="00D463E7"/>
    <w:rsid w:val="00D465B9"/>
    <w:rsid w:val="00D46C9E"/>
    <w:rsid w:val="00D47E82"/>
    <w:rsid w:val="00D501EB"/>
    <w:rsid w:val="00D517CB"/>
    <w:rsid w:val="00D5349F"/>
    <w:rsid w:val="00D63702"/>
    <w:rsid w:val="00D66D3D"/>
    <w:rsid w:val="00D7373F"/>
    <w:rsid w:val="00D74BC7"/>
    <w:rsid w:val="00D753C1"/>
    <w:rsid w:val="00D75CA6"/>
    <w:rsid w:val="00D77821"/>
    <w:rsid w:val="00D812AD"/>
    <w:rsid w:val="00D81473"/>
    <w:rsid w:val="00D8219F"/>
    <w:rsid w:val="00D848A5"/>
    <w:rsid w:val="00D86D2A"/>
    <w:rsid w:val="00D8707E"/>
    <w:rsid w:val="00D87565"/>
    <w:rsid w:val="00D87FA2"/>
    <w:rsid w:val="00D91615"/>
    <w:rsid w:val="00D94544"/>
    <w:rsid w:val="00D94743"/>
    <w:rsid w:val="00D9795E"/>
    <w:rsid w:val="00DA1752"/>
    <w:rsid w:val="00DA4466"/>
    <w:rsid w:val="00DA672A"/>
    <w:rsid w:val="00DB5D31"/>
    <w:rsid w:val="00DB6983"/>
    <w:rsid w:val="00DB6CAA"/>
    <w:rsid w:val="00DB7D3E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26"/>
    <w:rsid w:val="00DD25BD"/>
    <w:rsid w:val="00DD5737"/>
    <w:rsid w:val="00DD640C"/>
    <w:rsid w:val="00DD732A"/>
    <w:rsid w:val="00DD75D0"/>
    <w:rsid w:val="00DE01A4"/>
    <w:rsid w:val="00DE08BE"/>
    <w:rsid w:val="00DE6375"/>
    <w:rsid w:val="00DF0C68"/>
    <w:rsid w:val="00DF4050"/>
    <w:rsid w:val="00DF4604"/>
    <w:rsid w:val="00DF4F4F"/>
    <w:rsid w:val="00E022B5"/>
    <w:rsid w:val="00E02465"/>
    <w:rsid w:val="00E03AE5"/>
    <w:rsid w:val="00E06353"/>
    <w:rsid w:val="00E078D4"/>
    <w:rsid w:val="00E116A6"/>
    <w:rsid w:val="00E127FF"/>
    <w:rsid w:val="00E15A2D"/>
    <w:rsid w:val="00E16CFB"/>
    <w:rsid w:val="00E17ED6"/>
    <w:rsid w:val="00E222BF"/>
    <w:rsid w:val="00E24A65"/>
    <w:rsid w:val="00E266EF"/>
    <w:rsid w:val="00E30532"/>
    <w:rsid w:val="00E30760"/>
    <w:rsid w:val="00E307AE"/>
    <w:rsid w:val="00E307E0"/>
    <w:rsid w:val="00E40494"/>
    <w:rsid w:val="00E41D60"/>
    <w:rsid w:val="00E421DE"/>
    <w:rsid w:val="00E421E3"/>
    <w:rsid w:val="00E4471E"/>
    <w:rsid w:val="00E529BB"/>
    <w:rsid w:val="00E548D5"/>
    <w:rsid w:val="00E569B7"/>
    <w:rsid w:val="00E60557"/>
    <w:rsid w:val="00E60D0E"/>
    <w:rsid w:val="00E622D7"/>
    <w:rsid w:val="00E64D3A"/>
    <w:rsid w:val="00E658F6"/>
    <w:rsid w:val="00E716A4"/>
    <w:rsid w:val="00E72708"/>
    <w:rsid w:val="00E7409B"/>
    <w:rsid w:val="00E7432E"/>
    <w:rsid w:val="00E813C8"/>
    <w:rsid w:val="00E81A52"/>
    <w:rsid w:val="00E81D54"/>
    <w:rsid w:val="00E82ED2"/>
    <w:rsid w:val="00E83815"/>
    <w:rsid w:val="00EA2714"/>
    <w:rsid w:val="00EA363E"/>
    <w:rsid w:val="00EA474A"/>
    <w:rsid w:val="00EA49AA"/>
    <w:rsid w:val="00EA53CA"/>
    <w:rsid w:val="00EA5D41"/>
    <w:rsid w:val="00EB2195"/>
    <w:rsid w:val="00EB3A37"/>
    <w:rsid w:val="00EB3E7E"/>
    <w:rsid w:val="00EB6F21"/>
    <w:rsid w:val="00EB786C"/>
    <w:rsid w:val="00EC21A4"/>
    <w:rsid w:val="00EC34A7"/>
    <w:rsid w:val="00EC3504"/>
    <w:rsid w:val="00ED3D00"/>
    <w:rsid w:val="00ED42B7"/>
    <w:rsid w:val="00ED5F21"/>
    <w:rsid w:val="00ED74B9"/>
    <w:rsid w:val="00ED7C22"/>
    <w:rsid w:val="00EE2BC4"/>
    <w:rsid w:val="00EE4BF7"/>
    <w:rsid w:val="00EE5457"/>
    <w:rsid w:val="00EE5CE5"/>
    <w:rsid w:val="00EF156C"/>
    <w:rsid w:val="00EF4CBE"/>
    <w:rsid w:val="00EF51F6"/>
    <w:rsid w:val="00EF52E3"/>
    <w:rsid w:val="00EF55BA"/>
    <w:rsid w:val="00F05C82"/>
    <w:rsid w:val="00F05CB8"/>
    <w:rsid w:val="00F06EC4"/>
    <w:rsid w:val="00F11810"/>
    <w:rsid w:val="00F12FC1"/>
    <w:rsid w:val="00F130E8"/>
    <w:rsid w:val="00F14F5B"/>
    <w:rsid w:val="00F1518B"/>
    <w:rsid w:val="00F167D4"/>
    <w:rsid w:val="00F168DF"/>
    <w:rsid w:val="00F201B4"/>
    <w:rsid w:val="00F24B91"/>
    <w:rsid w:val="00F308D4"/>
    <w:rsid w:val="00F30F6D"/>
    <w:rsid w:val="00F31410"/>
    <w:rsid w:val="00F3408C"/>
    <w:rsid w:val="00F36FE8"/>
    <w:rsid w:val="00F3763D"/>
    <w:rsid w:val="00F4168F"/>
    <w:rsid w:val="00F42C33"/>
    <w:rsid w:val="00F514F6"/>
    <w:rsid w:val="00F51E0A"/>
    <w:rsid w:val="00F550D7"/>
    <w:rsid w:val="00F55342"/>
    <w:rsid w:val="00F56E73"/>
    <w:rsid w:val="00F65A9E"/>
    <w:rsid w:val="00F66F51"/>
    <w:rsid w:val="00F702BC"/>
    <w:rsid w:val="00F72856"/>
    <w:rsid w:val="00F82224"/>
    <w:rsid w:val="00F838BB"/>
    <w:rsid w:val="00F857D1"/>
    <w:rsid w:val="00F9100C"/>
    <w:rsid w:val="00F913AD"/>
    <w:rsid w:val="00F920D2"/>
    <w:rsid w:val="00F9490C"/>
    <w:rsid w:val="00FA4C69"/>
    <w:rsid w:val="00FB0187"/>
    <w:rsid w:val="00FB0BA9"/>
    <w:rsid w:val="00FB31FD"/>
    <w:rsid w:val="00FB325F"/>
    <w:rsid w:val="00FB6347"/>
    <w:rsid w:val="00FC132E"/>
    <w:rsid w:val="00FC205F"/>
    <w:rsid w:val="00FC32F6"/>
    <w:rsid w:val="00FC3AD0"/>
    <w:rsid w:val="00FC5A68"/>
    <w:rsid w:val="00FC607E"/>
    <w:rsid w:val="00FC6D8C"/>
    <w:rsid w:val="00FD1CC7"/>
    <w:rsid w:val="00FD4B66"/>
    <w:rsid w:val="00FD50D9"/>
    <w:rsid w:val="00FD6194"/>
    <w:rsid w:val="00FD6DD5"/>
    <w:rsid w:val="00FE0D7F"/>
    <w:rsid w:val="00FE3281"/>
    <w:rsid w:val="00FE34A0"/>
    <w:rsid w:val="00FE4328"/>
    <w:rsid w:val="00FE5701"/>
    <w:rsid w:val="00FE5B08"/>
    <w:rsid w:val="00FE6F8D"/>
    <w:rsid w:val="00FE7985"/>
    <w:rsid w:val="00FE7DD1"/>
    <w:rsid w:val="00FF1E7C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2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273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94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429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77">
          <w:marLeft w:val="201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476">
          <w:marLeft w:val="273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47">
          <w:marLeft w:val="201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455">
          <w:marLeft w:val="201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071">
          <w:marLeft w:val="273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88">
          <w:marLeft w:val="273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64">
          <w:marLeft w:val="273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4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34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80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11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7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34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32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45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32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80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0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51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7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873DD9-52C3-4305-A49F-9BC66E83A993}" type="doc">
      <dgm:prSet loTypeId="urn:microsoft.com/office/officeart/2005/8/layout/vList6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A9663400-3A8C-4A74-8AB6-0D14FD15803C}">
      <dgm:prSet phldrT="[Text]" custT="1"/>
      <dgm:spPr/>
      <dgm:t>
        <a:bodyPr/>
        <a:lstStyle/>
        <a:p>
          <a:r>
            <a:rPr lang="cs-CZ" sz="1800" b="1" dirty="0" smtClean="0">
              <a:solidFill>
                <a:schemeClr val="tx1"/>
              </a:solidFill>
            </a:rPr>
            <a:t>Vztah </a:t>
          </a:r>
        </a:p>
        <a:p>
          <a:r>
            <a:rPr lang="cs-CZ" sz="1800" b="1" dirty="0" smtClean="0">
              <a:solidFill>
                <a:schemeClr val="tx1"/>
              </a:solidFill>
            </a:rPr>
            <a:t>učitel-žák</a:t>
          </a:r>
          <a:endParaRPr lang="cs-CZ" sz="1800" b="1" dirty="0">
            <a:solidFill>
              <a:schemeClr val="tx1"/>
            </a:solidFill>
          </a:endParaRPr>
        </a:p>
      </dgm:t>
    </dgm:pt>
    <dgm:pt modelId="{D54CA60A-105E-4635-8AD4-C8C2872E782C}" type="parTrans" cxnId="{D840EDEC-EC42-4F4F-929F-FC33DAA1F84C}">
      <dgm:prSet/>
      <dgm:spPr/>
      <dgm:t>
        <a:bodyPr/>
        <a:lstStyle/>
        <a:p>
          <a:endParaRPr lang="cs-CZ" sz="1200"/>
        </a:p>
      </dgm:t>
    </dgm:pt>
    <dgm:pt modelId="{66ED0AEA-7912-4ED7-830B-FBA86E84D5E3}" type="sibTrans" cxnId="{D840EDEC-EC42-4F4F-929F-FC33DAA1F84C}">
      <dgm:prSet/>
      <dgm:spPr/>
      <dgm:t>
        <a:bodyPr/>
        <a:lstStyle/>
        <a:p>
          <a:endParaRPr lang="cs-CZ" sz="1200"/>
        </a:p>
      </dgm:t>
    </dgm:pt>
    <dgm:pt modelId="{EA71E4C4-0B90-4C70-8F7B-6EAB205EAE54}">
      <dgm:prSet phldrT="[Text]" custT="1"/>
      <dgm:spPr/>
      <dgm:t>
        <a:bodyPr/>
        <a:lstStyle/>
        <a:p>
          <a:r>
            <a:rPr lang="cs-CZ" sz="1600" dirty="0" smtClean="0"/>
            <a:t>Nespravedlivé hodnocení </a:t>
          </a:r>
          <a:endParaRPr lang="cs-CZ" sz="1600" dirty="0"/>
        </a:p>
      </dgm:t>
    </dgm:pt>
    <dgm:pt modelId="{0B8AACF3-2502-429D-9216-E2C6169E4C69}" type="parTrans" cxnId="{F7604F21-C7DB-4774-A9EE-7403DFEB1C53}">
      <dgm:prSet/>
      <dgm:spPr/>
      <dgm:t>
        <a:bodyPr/>
        <a:lstStyle/>
        <a:p>
          <a:endParaRPr lang="cs-CZ" sz="1200"/>
        </a:p>
      </dgm:t>
    </dgm:pt>
    <dgm:pt modelId="{B47DBD20-B1C0-45D5-A4B0-B50E8900A253}" type="sibTrans" cxnId="{F7604F21-C7DB-4774-A9EE-7403DFEB1C53}">
      <dgm:prSet/>
      <dgm:spPr/>
      <dgm:t>
        <a:bodyPr/>
        <a:lstStyle/>
        <a:p>
          <a:endParaRPr lang="cs-CZ" sz="1200"/>
        </a:p>
      </dgm:t>
    </dgm:pt>
    <dgm:pt modelId="{35407AE0-95EC-4C1D-A165-9642BB48356A}">
      <dgm:prSet phldrT="[Text]" custT="1"/>
      <dgm:spPr/>
      <dgm:t>
        <a:bodyPr/>
        <a:lstStyle/>
        <a:p>
          <a:r>
            <a:rPr lang="cs-CZ" sz="1600" dirty="0" smtClean="0"/>
            <a:t>Není mu nasloucháno </a:t>
          </a:r>
          <a:endParaRPr lang="cs-CZ" sz="1600" dirty="0"/>
        </a:p>
      </dgm:t>
    </dgm:pt>
    <dgm:pt modelId="{B9B9C565-50EC-48F6-9250-425881B9B299}" type="parTrans" cxnId="{AF5A9573-B3C1-49A2-9304-9D86343B6ED3}">
      <dgm:prSet/>
      <dgm:spPr/>
      <dgm:t>
        <a:bodyPr/>
        <a:lstStyle/>
        <a:p>
          <a:endParaRPr lang="cs-CZ" sz="1200"/>
        </a:p>
      </dgm:t>
    </dgm:pt>
    <dgm:pt modelId="{C0C3C2DE-AD10-4244-9FA4-18E445826018}" type="sibTrans" cxnId="{AF5A9573-B3C1-49A2-9304-9D86343B6ED3}">
      <dgm:prSet/>
      <dgm:spPr/>
      <dgm:t>
        <a:bodyPr/>
        <a:lstStyle/>
        <a:p>
          <a:endParaRPr lang="cs-CZ" sz="1200"/>
        </a:p>
      </dgm:t>
    </dgm:pt>
    <dgm:pt modelId="{B03CBEE8-655C-456F-8ABA-815491EB7DEF}">
      <dgm:prSet phldrT="[Text]" custT="1"/>
      <dgm:spPr/>
      <dgm:t>
        <a:bodyPr/>
        <a:lstStyle/>
        <a:p>
          <a:r>
            <a:rPr lang="cs-CZ" sz="1800" b="1" dirty="0" err="1" smtClean="0">
              <a:solidFill>
                <a:schemeClr val="tx1"/>
              </a:solidFill>
            </a:rPr>
            <a:t>Sebevnímání</a:t>
          </a:r>
          <a:r>
            <a:rPr lang="cs-CZ" sz="1800" b="1" dirty="0" smtClean="0">
              <a:solidFill>
                <a:schemeClr val="tx1"/>
              </a:solidFill>
            </a:rPr>
            <a:t> </a:t>
          </a:r>
          <a:endParaRPr lang="cs-CZ" sz="1800" b="1" dirty="0">
            <a:solidFill>
              <a:schemeClr val="tx1"/>
            </a:solidFill>
          </a:endParaRPr>
        </a:p>
      </dgm:t>
    </dgm:pt>
    <dgm:pt modelId="{8D658AB0-5086-42B2-8BED-201CF97E1A92}" type="parTrans" cxnId="{F60277C3-1D40-406C-A37A-4D067C51E08D}">
      <dgm:prSet/>
      <dgm:spPr/>
      <dgm:t>
        <a:bodyPr/>
        <a:lstStyle/>
        <a:p>
          <a:endParaRPr lang="cs-CZ" sz="1200"/>
        </a:p>
      </dgm:t>
    </dgm:pt>
    <dgm:pt modelId="{FB2E765E-16FC-4E54-8C81-6B18D23B123B}" type="sibTrans" cxnId="{F60277C3-1D40-406C-A37A-4D067C51E08D}">
      <dgm:prSet/>
      <dgm:spPr/>
      <dgm:t>
        <a:bodyPr/>
        <a:lstStyle/>
        <a:p>
          <a:endParaRPr lang="cs-CZ" sz="1200"/>
        </a:p>
      </dgm:t>
    </dgm:pt>
    <dgm:pt modelId="{0A990C1F-1557-422D-B6BA-48150B52714F}">
      <dgm:prSet phldrT="[Text]" custT="1"/>
      <dgm:spPr/>
      <dgm:t>
        <a:bodyPr/>
        <a:lstStyle/>
        <a:p>
          <a:r>
            <a:rPr lang="cs-CZ" sz="1600" dirty="0" smtClean="0"/>
            <a:t>Nedůležitý, ostatní si jej neváží </a:t>
          </a:r>
          <a:endParaRPr lang="cs-CZ" sz="1600" dirty="0"/>
        </a:p>
      </dgm:t>
    </dgm:pt>
    <dgm:pt modelId="{59740725-91F4-4310-87B9-502248AA49F1}" type="parTrans" cxnId="{CE3F27ED-F208-4AF7-AB2A-24A9B8622085}">
      <dgm:prSet/>
      <dgm:spPr/>
      <dgm:t>
        <a:bodyPr/>
        <a:lstStyle/>
        <a:p>
          <a:endParaRPr lang="cs-CZ" sz="1200"/>
        </a:p>
      </dgm:t>
    </dgm:pt>
    <dgm:pt modelId="{A7E0D66F-5CCA-4F46-A3F9-EF60D8DFD1FD}" type="sibTrans" cxnId="{CE3F27ED-F208-4AF7-AB2A-24A9B8622085}">
      <dgm:prSet/>
      <dgm:spPr/>
      <dgm:t>
        <a:bodyPr/>
        <a:lstStyle/>
        <a:p>
          <a:endParaRPr lang="cs-CZ" sz="1200"/>
        </a:p>
      </dgm:t>
    </dgm:pt>
    <dgm:pt modelId="{25095AF1-1B90-4372-B453-0820EA735CD1}">
      <dgm:prSet phldrT="[Text]" custT="1"/>
      <dgm:spPr/>
      <dgm:t>
        <a:bodyPr/>
        <a:lstStyle/>
        <a:p>
          <a:r>
            <a:rPr lang="cs-CZ" sz="1600" dirty="0" smtClean="0"/>
            <a:t>Lidé o něm nepřemýšlejí </a:t>
          </a:r>
          <a:endParaRPr lang="cs-CZ" sz="1600" dirty="0"/>
        </a:p>
      </dgm:t>
    </dgm:pt>
    <dgm:pt modelId="{A4BA34DC-6C51-4D64-BB27-82D7CD456EAE}" type="parTrans" cxnId="{38A12B07-B7D4-4F0D-9D45-BCC8FFBCC091}">
      <dgm:prSet/>
      <dgm:spPr/>
      <dgm:t>
        <a:bodyPr/>
        <a:lstStyle/>
        <a:p>
          <a:endParaRPr lang="cs-CZ" sz="1200"/>
        </a:p>
      </dgm:t>
    </dgm:pt>
    <dgm:pt modelId="{99561AF5-BC73-42BA-A008-2C5A79F02A44}" type="sibTrans" cxnId="{38A12B07-B7D4-4F0D-9D45-BCC8FFBCC091}">
      <dgm:prSet/>
      <dgm:spPr/>
      <dgm:t>
        <a:bodyPr/>
        <a:lstStyle/>
        <a:p>
          <a:endParaRPr lang="cs-CZ" sz="1200"/>
        </a:p>
      </dgm:t>
    </dgm:pt>
    <dgm:pt modelId="{1850F346-49C1-459C-9417-E2277800B271}">
      <dgm:prSet phldrT="[Text]" custT="1"/>
      <dgm:spPr/>
      <dgm:t>
        <a:bodyPr/>
        <a:lstStyle/>
        <a:p>
          <a:r>
            <a:rPr lang="cs-CZ" sz="1800" b="1" dirty="0" smtClean="0">
              <a:solidFill>
                <a:schemeClr val="tx1"/>
              </a:solidFill>
            </a:rPr>
            <a:t>Učení </a:t>
          </a:r>
          <a:endParaRPr lang="cs-CZ" sz="1800" b="1" dirty="0">
            <a:solidFill>
              <a:schemeClr val="tx1"/>
            </a:solidFill>
          </a:endParaRPr>
        </a:p>
      </dgm:t>
    </dgm:pt>
    <dgm:pt modelId="{9ED5C854-42B9-4139-8C72-A286491DF1BB}" type="parTrans" cxnId="{E3AB0830-510B-46A2-8748-DCAC79C1A27D}">
      <dgm:prSet/>
      <dgm:spPr/>
      <dgm:t>
        <a:bodyPr/>
        <a:lstStyle/>
        <a:p>
          <a:endParaRPr lang="cs-CZ" sz="1200"/>
        </a:p>
      </dgm:t>
    </dgm:pt>
    <dgm:pt modelId="{0B877281-B200-49C8-BADA-B024468DE0B1}" type="sibTrans" cxnId="{E3AB0830-510B-46A2-8748-DCAC79C1A27D}">
      <dgm:prSet/>
      <dgm:spPr/>
      <dgm:t>
        <a:bodyPr/>
        <a:lstStyle/>
        <a:p>
          <a:endParaRPr lang="cs-CZ" sz="1200"/>
        </a:p>
      </dgm:t>
    </dgm:pt>
    <dgm:pt modelId="{DB43A382-9860-4F1F-97CF-96550B0D7E39}">
      <dgm:prSet phldrT="[Text]" custT="1"/>
      <dgm:spPr/>
      <dgm:t>
        <a:bodyPr/>
        <a:lstStyle/>
        <a:p>
          <a:r>
            <a:rPr lang="cs-CZ" sz="1600" dirty="0" smtClean="0"/>
            <a:t>Nerad se učí, není zvědavý </a:t>
          </a:r>
          <a:endParaRPr lang="cs-CZ" sz="1600" dirty="0"/>
        </a:p>
      </dgm:t>
    </dgm:pt>
    <dgm:pt modelId="{AF05E764-25F3-4555-A909-449CA9D54589}" type="parTrans" cxnId="{48B0AA5D-B7A3-47BD-AD36-E58E6C57E648}">
      <dgm:prSet/>
      <dgm:spPr/>
      <dgm:t>
        <a:bodyPr/>
        <a:lstStyle/>
        <a:p>
          <a:endParaRPr lang="cs-CZ" sz="1200"/>
        </a:p>
      </dgm:t>
    </dgm:pt>
    <dgm:pt modelId="{D60801C0-F4B6-46CF-A56F-E5119EB6BFF6}" type="sibTrans" cxnId="{48B0AA5D-B7A3-47BD-AD36-E58E6C57E648}">
      <dgm:prSet/>
      <dgm:spPr/>
      <dgm:t>
        <a:bodyPr/>
        <a:lstStyle/>
        <a:p>
          <a:endParaRPr lang="cs-CZ" sz="1200"/>
        </a:p>
      </dgm:t>
    </dgm:pt>
    <dgm:pt modelId="{C51ABD19-202E-4307-895A-51DAC7EE2E18}">
      <dgm:prSet phldrT="[Text]" custT="1"/>
      <dgm:spPr/>
      <dgm:t>
        <a:bodyPr/>
        <a:lstStyle/>
        <a:p>
          <a:r>
            <a:rPr lang="cs-CZ" sz="1600" dirty="0" smtClean="0"/>
            <a:t>U. se nezajímají o jeho názor </a:t>
          </a:r>
          <a:endParaRPr lang="cs-CZ" sz="1600" dirty="0"/>
        </a:p>
      </dgm:t>
    </dgm:pt>
    <dgm:pt modelId="{C1E58FD4-D7E3-455E-8D09-F5893142EA06}" type="parTrans" cxnId="{BFE2639D-F196-461C-935A-CA824AEAC3B3}">
      <dgm:prSet/>
      <dgm:spPr/>
      <dgm:t>
        <a:bodyPr/>
        <a:lstStyle/>
        <a:p>
          <a:endParaRPr lang="cs-CZ" sz="1200"/>
        </a:p>
      </dgm:t>
    </dgm:pt>
    <dgm:pt modelId="{235A1C1E-B484-4F53-B38F-A76FC571FFA2}" type="sibTrans" cxnId="{BFE2639D-F196-461C-935A-CA824AEAC3B3}">
      <dgm:prSet/>
      <dgm:spPr/>
      <dgm:t>
        <a:bodyPr/>
        <a:lstStyle/>
        <a:p>
          <a:endParaRPr lang="cs-CZ" sz="1200"/>
        </a:p>
      </dgm:t>
    </dgm:pt>
    <dgm:pt modelId="{7558AE29-E0D5-4AB9-BE73-A7C4819D3EAF}">
      <dgm:prSet phldrT="[Text]" custT="1"/>
      <dgm:spPr/>
      <dgm:t>
        <a:bodyPr/>
        <a:lstStyle/>
        <a:p>
          <a:r>
            <a:rPr lang="cs-CZ" sz="1600" dirty="0" smtClean="0"/>
            <a:t>Učitelé jej nemají rádi </a:t>
          </a:r>
          <a:endParaRPr lang="cs-CZ" sz="1600" dirty="0"/>
        </a:p>
      </dgm:t>
    </dgm:pt>
    <dgm:pt modelId="{032D5A79-E01F-4DFC-AEE9-811056B2E831}" type="parTrans" cxnId="{370835C5-3141-441D-8EDB-7D32430349A3}">
      <dgm:prSet/>
      <dgm:spPr/>
      <dgm:t>
        <a:bodyPr/>
        <a:lstStyle/>
        <a:p>
          <a:endParaRPr lang="cs-CZ" sz="1200"/>
        </a:p>
      </dgm:t>
    </dgm:pt>
    <dgm:pt modelId="{3D86703A-C8B4-4E9C-B8A1-CBE4A2097452}" type="sibTrans" cxnId="{370835C5-3141-441D-8EDB-7D32430349A3}">
      <dgm:prSet/>
      <dgm:spPr/>
      <dgm:t>
        <a:bodyPr/>
        <a:lstStyle/>
        <a:p>
          <a:endParaRPr lang="cs-CZ" sz="1200"/>
        </a:p>
      </dgm:t>
    </dgm:pt>
    <dgm:pt modelId="{0242C5F2-4E8C-42AE-8815-A04BD6B457C9}">
      <dgm:prSet phldrT="[Text]" custT="1"/>
      <dgm:spPr/>
      <dgm:t>
        <a:bodyPr/>
        <a:lstStyle/>
        <a:p>
          <a:r>
            <a:rPr lang="cs-CZ" sz="1600" dirty="0" smtClean="0"/>
            <a:t>Jiní žáci jsou upřednostňováni </a:t>
          </a:r>
          <a:endParaRPr lang="cs-CZ" sz="1600" dirty="0"/>
        </a:p>
      </dgm:t>
    </dgm:pt>
    <dgm:pt modelId="{8B8D6D82-BCF5-4674-BDB2-DC5211637FC9}" type="parTrans" cxnId="{55B6B698-EF28-4AFF-A07B-CE0102DDCF73}">
      <dgm:prSet/>
      <dgm:spPr/>
      <dgm:t>
        <a:bodyPr/>
        <a:lstStyle/>
        <a:p>
          <a:endParaRPr lang="cs-CZ" sz="1200"/>
        </a:p>
      </dgm:t>
    </dgm:pt>
    <dgm:pt modelId="{9AC1727E-866A-4DDA-83AF-64FFC15FDE7B}" type="sibTrans" cxnId="{55B6B698-EF28-4AFF-A07B-CE0102DDCF73}">
      <dgm:prSet/>
      <dgm:spPr/>
      <dgm:t>
        <a:bodyPr/>
        <a:lstStyle/>
        <a:p>
          <a:endParaRPr lang="cs-CZ" sz="1200"/>
        </a:p>
      </dgm:t>
    </dgm:pt>
    <dgm:pt modelId="{CE34CB9A-FE3E-4309-8BA3-5EA703E462EC}">
      <dgm:prSet phldrT="[Text]" custT="1"/>
      <dgm:spPr/>
      <dgm:t>
        <a:bodyPr/>
        <a:lstStyle/>
        <a:p>
          <a:r>
            <a:rPr lang="cs-CZ" sz="1600" dirty="0" smtClean="0"/>
            <a:t>Nechodí do školy rád </a:t>
          </a:r>
          <a:endParaRPr lang="cs-CZ" sz="1600" dirty="0"/>
        </a:p>
      </dgm:t>
    </dgm:pt>
    <dgm:pt modelId="{89266EF6-B02B-45BE-8BD6-CD8565FBD8D2}" type="parTrans" cxnId="{F1BA33E3-4BDE-448B-8798-A4D7C5C90C4A}">
      <dgm:prSet/>
      <dgm:spPr/>
      <dgm:t>
        <a:bodyPr/>
        <a:lstStyle/>
        <a:p>
          <a:endParaRPr lang="cs-CZ" sz="1200"/>
        </a:p>
      </dgm:t>
    </dgm:pt>
    <dgm:pt modelId="{FB553C69-2342-42F3-9253-F49D1B923BD8}" type="sibTrans" cxnId="{F1BA33E3-4BDE-448B-8798-A4D7C5C90C4A}">
      <dgm:prSet/>
      <dgm:spPr/>
      <dgm:t>
        <a:bodyPr/>
        <a:lstStyle/>
        <a:p>
          <a:endParaRPr lang="cs-CZ" sz="1200"/>
        </a:p>
      </dgm:t>
    </dgm:pt>
    <dgm:pt modelId="{BD30C163-F332-414E-86E2-83B5C0D5D8B8}" type="pres">
      <dgm:prSet presAssocID="{DB873DD9-52C3-4305-A49F-9BC66E83A993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6EE75DCF-4869-46AD-AF57-AF8A7C00F7F9}" type="pres">
      <dgm:prSet presAssocID="{A9663400-3A8C-4A74-8AB6-0D14FD15803C}" presName="linNode" presStyleCnt="0"/>
      <dgm:spPr/>
      <dgm:t>
        <a:bodyPr/>
        <a:lstStyle/>
        <a:p>
          <a:endParaRPr lang="cs-CZ"/>
        </a:p>
      </dgm:t>
    </dgm:pt>
    <dgm:pt modelId="{C8136474-D79B-4A30-9407-8FFF4422D974}" type="pres">
      <dgm:prSet presAssocID="{A9663400-3A8C-4A74-8AB6-0D14FD15803C}" presName="parent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59E5A3D-BCC8-49F8-B54A-F414B8792EF6}" type="pres">
      <dgm:prSet presAssocID="{A9663400-3A8C-4A74-8AB6-0D14FD15803C}" presName="childShp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7932F18-38CB-452E-B88E-143C73EB4FD8}" type="pres">
      <dgm:prSet presAssocID="{66ED0AEA-7912-4ED7-830B-FBA86E84D5E3}" presName="spacing" presStyleCnt="0"/>
      <dgm:spPr/>
      <dgm:t>
        <a:bodyPr/>
        <a:lstStyle/>
        <a:p>
          <a:endParaRPr lang="cs-CZ"/>
        </a:p>
      </dgm:t>
    </dgm:pt>
    <dgm:pt modelId="{C13DD013-F7B6-4CC6-8B19-8608F26D1306}" type="pres">
      <dgm:prSet presAssocID="{B03CBEE8-655C-456F-8ABA-815491EB7DEF}" presName="linNode" presStyleCnt="0"/>
      <dgm:spPr/>
      <dgm:t>
        <a:bodyPr/>
        <a:lstStyle/>
        <a:p>
          <a:endParaRPr lang="cs-CZ"/>
        </a:p>
      </dgm:t>
    </dgm:pt>
    <dgm:pt modelId="{909B5699-91F5-48D1-A4AF-D028577E5130}" type="pres">
      <dgm:prSet presAssocID="{B03CBEE8-655C-456F-8ABA-815491EB7DEF}" presName="parent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BCE2891-6316-4344-A10E-814483959ADC}" type="pres">
      <dgm:prSet presAssocID="{B03CBEE8-655C-456F-8ABA-815491EB7DEF}" presName="childShp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182395E-38CD-4998-939F-CA78490D3A2D}" type="pres">
      <dgm:prSet presAssocID="{FB2E765E-16FC-4E54-8C81-6B18D23B123B}" presName="spacing" presStyleCnt="0"/>
      <dgm:spPr/>
      <dgm:t>
        <a:bodyPr/>
        <a:lstStyle/>
        <a:p>
          <a:endParaRPr lang="cs-CZ"/>
        </a:p>
      </dgm:t>
    </dgm:pt>
    <dgm:pt modelId="{428F0A2B-D33B-41C8-AB7F-8527F66789AE}" type="pres">
      <dgm:prSet presAssocID="{1850F346-49C1-459C-9417-E2277800B271}" presName="linNode" presStyleCnt="0"/>
      <dgm:spPr/>
      <dgm:t>
        <a:bodyPr/>
        <a:lstStyle/>
        <a:p>
          <a:endParaRPr lang="cs-CZ"/>
        </a:p>
      </dgm:t>
    </dgm:pt>
    <dgm:pt modelId="{124D1663-7D26-4592-ABCD-AB5DF88BDEBB}" type="pres">
      <dgm:prSet presAssocID="{1850F346-49C1-459C-9417-E2277800B271}" presName="parent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880B277-DBF8-468B-8C55-28F642A2404A}" type="pres">
      <dgm:prSet presAssocID="{1850F346-49C1-459C-9417-E2277800B271}" presName="childShp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C844C9D2-8FC5-4226-B6AE-CA413ED10546}" type="presOf" srcId="{A9663400-3A8C-4A74-8AB6-0D14FD15803C}" destId="{C8136474-D79B-4A30-9407-8FFF4422D974}" srcOrd="0" destOrd="0" presId="urn:microsoft.com/office/officeart/2005/8/layout/vList6"/>
    <dgm:cxn modelId="{48B0AA5D-B7A3-47BD-AD36-E58E6C57E648}" srcId="{1850F346-49C1-459C-9417-E2277800B271}" destId="{DB43A382-9860-4F1F-97CF-96550B0D7E39}" srcOrd="0" destOrd="0" parTransId="{AF05E764-25F3-4555-A909-449CA9D54589}" sibTransId="{D60801C0-F4B6-46CF-A56F-E5119EB6BFF6}"/>
    <dgm:cxn modelId="{16E2210A-ADF9-475A-822E-884AB8AC7744}" type="presOf" srcId="{DB873DD9-52C3-4305-A49F-9BC66E83A993}" destId="{BD30C163-F332-414E-86E2-83B5C0D5D8B8}" srcOrd="0" destOrd="0" presId="urn:microsoft.com/office/officeart/2005/8/layout/vList6"/>
    <dgm:cxn modelId="{E5CE86BD-AE65-4D28-B47F-C7D5BD65C2F8}" type="presOf" srcId="{DB43A382-9860-4F1F-97CF-96550B0D7E39}" destId="{5880B277-DBF8-468B-8C55-28F642A2404A}" srcOrd="0" destOrd="0" presId="urn:microsoft.com/office/officeart/2005/8/layout/vList6"/>
    <dgm:cxn modelId="{7E7307EC-8F8C-492E-9A4D-B079BE3B8A0E}" type="presOf" srcId="{7558AE29-E0D5-4AB9-BE73-A7C4819D3EAF}" destId="{C59E5A3D-BCC8-49F8-B54A-F414B8792EF6}" srcOrd="0" destOrd="2" presId="urn:microsoft.com/office/officeart/2005/8/layout/vList6"/>
    <dgm:cxn modelId="{414683A9-A289-4848-B922-E40B709A9EB7}" type="presOf" srcId="{25095AF1-1B90-4372-B453-0820EA735CD1}" destId="{DBCE2891-6316-4344-A10E-814483959ADC}" srcOrd="0" destOrd="1" presId="urn:microsoft.com/office/officeart/2005/8/layout/vList6"/>
    <dgm:cxn modelId="{3E73670F-FED3-4AC7-997A-D0415A1D7A52}" type="presOf" srcId="{EA71E4C4-0B90-4C70-8F7B-6EAB205EAE54}" destId="{C59E5A3D-BCC8-49F8-B54A-F414B8792EF6}" srcOrd="0" destOrd="0" presId="urn:microsoft.com/office/officeart/2005/8/layout/vList6"/>
    <dgm:cxn modelId="{2FEADDFE-0875-4CEA-AD74-1902AC6FACFD}" type="presOf" srcId="{0242C5F2-4E8C-42AE-8815-A04BD6B457C9}" destId="{DBCE2891-6316-4344-A10E-814483959ADC}" srcOrd="0" destOrd="2" presId="urn:microsoft.com/office/officeart/2005/8/layout/vList6"/>
    <dgm:cxn modelId="{55B6B698-EF28-4AFF-A07B-CE0102DDCF73}" srcId="{B03CBEE8-655C-456F-8ABA-815491EB7DEF}" destId="{0242C5F2-4E8C-42AE-8815-A04BD6B457C9}" srcOrd="2" destOrd="0" parTransId="{8B8D6D82-BCF5-4674-BDB2-DC5211637FC9}" sibTransId="{9AC1727E-866A-4DDA-83AF-64FFC15FDE7B}"/>
    <dgm:cxn modelId="{38A12B07-B7D4-4F0D-9D45-BCC8FFBCC091}" srcId="{B03CBEE8-655C-456F-8ABA-815491EB7DEF}" destId="{25095AF1-1B90-4372-B453-0820EA735CD1}" srcOrd="1" destOrd="0" parTransId="{A4BA34DC-6C51-4D64-BB27-82D7CD456EAE}" sibTransId="{99561AF5-BC73-42BA-A008-2C5A79F02A44}"/>
    <dgm:cxn modelId="{CE3F27ED-F208-4AF7-AB2A-24A9B8622085}" srcId="{B03CBEE8-655C-456F-8ABA-815491EB7DEF}" destId="{0A990C1F-1557-422D-B6BA-48150B52714F}" srcOrd="0" destOrd="0" parTransId="{59740725-91F4-4310-87B9-502248AA49F1}" sibTransId="{A7E0D66F-5CCA-4F46-A3F9-EF60D8DFD1FD}"/>
    <dgm:cxn modelId="{2D82347D-4085-4E1E-A7C2-32CBD5EC960B}" type="presOf" srcId="{1850F346-49C1-459C-9417-E2277800B271}" destId="{124D1663-7D26-4592-ABCD-AB5DF88BDEBB}" srcOrd="0" destOrd="0" presId="urn:microsoft.com/office/officeart/2005/8/layout/vList6"/>
    <dgm:cxn modelId="{4270A7F0-226C-47BB-83E2-85296EA0AF80}" type="presOf" srcId="{C51ABD19-202E-4307-895A-51DAC7EE2E18}" destId="{5880B277-DBF8-468B-8C55-28F642A2404A}" srcOrd="0" destOrd="2" presId="urn:microsoft.com/office/officeart/2005/8/layout/vList6"/>
    <dgm:cxn modelId="{F7604F21-C7DB-4774-A9EE-7403DFEB1C53}" srcId="{A9663400-3A8C-4A74-8AB6-0D14FD15803C}" destId="{EA71E4C4-0B90-4C70-8F7B-6EAB205EAE54}" srcOrd="0" destOrd="0" parTransId="{0B8AACF3-2502-429D-9216-E2C6169E4C69}" sibTransId="{B47DBD20-B1C0-45D5-A4B0-B50E8900A253}"/>
    <dgm:cxn modelId="{F60277C3-1D40-406C-A37A-4D067C51E08D}" srcId="{DB873DD9-52C3-4305-A49F-9BC66E83A993}" destId="{B03CBEE8-655C-456F-8ABA-815491EB7DEF}" srcOrd="1" destOrd="0" parTransId="{8D658AB0-5086-42B2-8BED-201CF97E1A92}" sibTransId="{FB2E765E-16FC-4E54-8C81-6B18D23B123B}"/>
    <dgm:cxn modelId="{F1BA33E3-4BDE-448B-8798-A4D7C5C90C4A}" srcId="{1850F346-49C1-459C-9417-E2277800B271}" destId="{CE34CB9A-FE3E-4309-8BA3-5EA703E462EC}" srcOrd="1" destOrd="0" parTransId="{89266EF6-B02B-45BE-8BD6-CD8565FBD8D2}" sibTransId="{FB553C69-2342-42F3-9253-F49D1B923BD8}"/>
    <dgm:cxn modelId="{370835C5-3141-441D-8EDB-7D32430349A3}" srcId="{A9663400-3A8C-4A74-8AB6-0D14FD15803C}" destId="{7558AE29-E0D5-4AB9-BE73-A7C4819D3EAF}" srcOrd="2" destOrd="0" parTransId="{032D5A79-E01F-4DFC-AEE9-811056B2E831}" sibTransId="{3D86703A-C8B4-4E9C-B8A1-CBE4A2097452}"/>
    <dgm:cxn modelId="{D3DC2F0D-F830-4FFE-8FF3-70917307434B}" type="presOf" srcId="{0A990C1F-1557-422D-B6BA-48150B52714F}" destId="{DBCE2891-6316-4344-A10E-814483959ADC}" srcOrd="0" destOrd="0" presId="urn:microsoft.com/office/officeart/2005/8/layout/vList6"/>
    <dgm:cxn modelId="{BFE2639D-F196-461C-935A-CA824AEAC3B3}" srcId="{1850F346-49C1-459C-9417-E2277800B271}" destId="{C51ABD19-202E-4307-895A-51DAC7EE2E18}" srcOrd="2" destOrd="0" parTransId="{C1E58FD4-D7E3-455E-8D09-F5893142EA06}" sibTransId="{235A1C1E-B484-4F53-B38F-A76FC571FFA2}"/>
    <dgm:cxn modelId="{E3AB0830-510B-46A2-8748-DCAC79C1A27D}" srcId="{DB873DD9-52C3-4305-A49F-9BC66E83A993}" destId="{1850F346-49C1-459C-9417-E2277800B271}" srcOrd="2" destOrd="0" parTransId="{9ED5C854-42B9-4139-8C72-A286491DF1BB}" sibTransId="{0B877281-B200-49C8-BADA-B024468DE0B1}"/>
    <dgm:cxn modelId="{F17D33B6-B9C7-4C78-80C6-C0D2EC287270}" type="presOf" srcId="{35407AE0-95EC-4C1D-A165-9642BB48356A}" destId="{C59E5A3D-BCC8-49F8-B54A-F414B8792EF6}" srcOrd="0" destOrd="1" presId="urn:microsoft.com/office/officeart/2005/8/layout/vList6"/>
    <dgm:cxn modelId="{E6B8ECC1-8D83-407D-878B-3146967E452C}" type="presOf" srcId="{CE34CB9A-FE3E-4309-8BA3-5EA703E462EC}" destId="{5880B277-DBF8-468B-8C55-28F642A2404A}" srcOrd="0" destOrd="1" presId="urn:microsoft.com/office/officeart/2005/8/layout/vList6"/>
    <dgm:cxn modelId="{AF5A9573-B3C1-49A2-9304-9D86343B6ED3}" srcId="{A9663400-3A8C-4A74-8AB6-0D14FD15803C}" destId="{35407AE0-95EC-4C1D-A165-9642BB48356A}" srcOrd="1" destOrd="0" parTransId="{B9B9C565-50EC-48F6-9250-425881B9B299}" sibTransId="{C0C3C2DE-AD10-4244-9FA4-18E445826018}"/>
    <dgm:cxn modelId="{D840EDEC-EC42-4F4F-929F-FC33DAA1F84C}" srcId="{DB873DD9-52C3-4305-A49F-9BC66E83A993}" destId="{A9663400-3A8C-4A74-8AB6-0D14FD15803C}" srcOrd="0" destOrd="0" parTransId="{D54CA60A-105E-4635-8AD4-C8C2872E782C}" sibTransId="{66ED0AEA-7912-4ED7-830B-FBA86E84D5E3}"/>
    <dgm:cxn modelId="{560A2AEC-E629-4F39-BA2D-E4C8F280B17F}" type="presOf" srcId="{B03CBEE8-655C-456F-8ABA-815491EB7DEF}" destId="{909B5699-91F5-48D1-A4AF-D028577E5130}" srcOrd="0" destOrd="0" presId="urn:microsoft.com/office/officeart/2005/8/layout/vList6"/>
    <dgm:cxn modelId="{536E7793-F54C-46DD-96D3-E23D4D4A3037}" type="presParOf" srcId="{BD30C163-F332-414E-86E2-83B5C0D5D8B8}" destId="{6EE75DCF-4869-46AD-AF57-AF8A7C00F7F9}" srcOrd="0" destOrd="0" presId="urn:microsoft.com/office/officeart/2005/8/layout/vList6"/>
    <dgm:cxn modelId="{B64450AA-CBC3-428F-AA8D-7B59838934CC}" type="presParOf" srcId="{6EE75DCF-4869-46AD-AF57-AF8A7C00F7F9}" destId="{C8136474-D79B-4A30-9407-8FFF4422D974}" srcOrd="0" destOrd="0" presId="urn:microsoft.com/office/officeart/2005/8/layout/vList6"/>
    <dgm:cxn modelId="{BB61039B-8A42-46EF-81D0-049B5C29F360}" type="presParOf" srcId="{6EE75DCF-4869-46AD-AF57-AF8A7C00F7F9}" destId="{C59E5A3D-BCC8-49F8-B54A-F414B8792EF6}" srcOrd="1" destOrd="0" presId="urn:microsoft.com/office/officeart/2005/8/layout/vList6"/>
    <dgm:cxn modelId="{A000B33C-83E5-4D94-97F1-B1FE5A6479E1}" type="presParOf" srcId="{BD30C163-F332-414E-86E2-83B5C0D5D8B8}" destId="{A7932F18-38CB-452E-B88E-143C73EB4FD8}" srcOrd="1" destOrd="0" presId="urn:microsoft.com/office/officeart/2005/8/layout/vList6"/>
    <dgm:cxn modelId="{83AA7126-C634-44F7-9C2E-0EB231DBAA8B}" type="presParOf" srcId="{BD30C163-F332-414E-86E2-83B5C0D5D8B8}" destId="{C13DD013-F7B6-4CC6-8B19-8608F26D1306}" srcOrd="2" destOrd="0" presId="urn:microsoft.com/office/officeart/2005/8/layout/vList6"/>
    <dgm:cxn modelId="{77DB6CC9-0995-4F15-B2EE-54B5901EABD4}" type="presParOf" srcId="{C13DD013-F7B6-4CC6-8B19-8608F26D1306}" destId="{909B5699-91F5-48D1-A4AF-D028577E5130}" srcOrd="0" destOrd="0" presId="urn:microsoft.com/office/officeart/2005/8/layout/vList6"/>
    <dgm:cxn modelId="{8BD269CD-7575-43FA-A2D4-9CC719646ECA}" type="presParOf" srcId="{C13DD013-F7B6-4CC6-8B19-8608F26D1306}" destId="{DBCE2891-6316-4344-A10E-814483959ADC}" srcOrd="1" destOrd="0" presId="urn:microsoft.com/office/officeart/2005/8/layout/vList6"/>
    <dgm:cxn modelId="{071BBB8A-5FEE-482A-A8DB-6F631153C389}" type="presParOf" srcId="{BD30C163-F332-414E-86E2-83B5C0D5D8B8}" destId="{E182395E-38CD-4998-939F-CA78490D3A2D}" srcOrd="3" destOrd="0" presId="urn:microsoft.com/office/officeart/2005/8/layout/vList6"/>
    <dgm:cxn modelId="{39DFF294-1960-4E17-8C31-23A8EECC74D8}" type="presParOf" srcId="{BD30C163-F332-414E-86E2-83B5C0D5D8B8}" destId="{428F0A2B-D33B-41C8-AB7F-8527F66789AE}" srcOrd="4" destOrd="0" presId="urn:microsoft.com/office/officeart/2005/8/layout/vList6"/>
    <dgm:cxn modelId="{C1696C6D-5247-438E-A16F-F75AFC496F14}" type="presParOf" srcId="{428F0A2B-D33B-41C8-AB7F-8527F66789AE}" destId="{124D1663-7D26-4592-ABCD-AB5DF88BDEBB}" srcOrd="0" destOrd="0" presId="urn:microsoft.com/office/officeart/2005/8/layout/vList6"/>
    <dgm:cxn modelId="{82F3E666-12BF-4D55-9D5A-13F5780F3CF5}" type="presParOf" srcId="{428F0A2B-D33B-41C8-AB7F-8527F66789AE}" destId="{5880B277-DBF8-468B-8C55-28F642A2404A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59E5A3D-BCC8-49F8-B54A-F414B8792EF6}">
      <dsp:nvSpPr>
        <dsp:cNvPr id="0" name=""/>
        <dsp:cNvSpPr/>
      </dsp:nvSpPr>
      <dsp:spPr>
        <a:xfrm>
          <a:off x="2304288" y="0"/>
          <a:ext cx="3456432" cy="1080020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600" kern="1200" dirty="0" smtClean="0"/>
            <a:t>Nespravedlivé hodnocení </a:t>
          </a:r>
          <a:endParaRPr lang="cs-CZ" sz="1600" kern="1200" dirty="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600" kern="1200" dirty="0" smtClean="0"/>
            <a:t>Není mu nasloucháno </a:t>
          </a:r>
          <a:endParaRPr lang="cs-CZ" sz="1600" kern="1200" dirty="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600" kern="1200" dirty="0" smtClean="0"/>
            <a:t>Učitelé jej nemají rádi </a:t>
          </a:r>
          <a:endParaRPr lang="cs-CZ" sz="1600" kern="1200" dirty="0"/>
        </a:p>
      </dsp:txBody>
      <dsp:txXfrm>
        <a:off x="2304288" y="0"/>
        <a:ext cx="3456432" cy="1080020"/>
      </dsp:txXfrm>
    </dsp:sp>
    <dsp:sp modelId="{C8136474-D79B-4A30-9407-8FFF4422D974}">
      <dsp:nvSpPr>
        <dsp:cNvPr id="0" name=""/>
        <dsp:cNvSpPr/>
      </dsp:nvSpPr>
      <dsp:spPr>
        <a:xfrm>
          <a:off x="0" y="0"/>
          <a:ext cx="2304288" cy="108002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 dirty="0" smtClean="0">
              <a:solidFill>
                <a:schemeClr val="tx1"/>
              </a:solidFill>
            </a:rPr>
            <a:t>Vztah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 dirty="0" smtClean="0">
              <a:solidFill>
                <a:schemeClr val="tx1"/>
              </a:solidFill>
            </a:rPr>
            <a:t>učitel-žák</a:t>
          </a:r>
          <a:endParaRPr lang="cs-CZ" sz="1800" b="1" kern="1200" dirty="0">
            <a:solidFill>
              <a:schemeClr val="tx1"/>
            </a:solidFill>
          </a:endParaRPr>
        </a:p>
      </dsp:txBody>
      <dsp:txXfrm>
        <a:off x="0" y="0"/>
        <a:ext cx="2304288" cy="1080020"/>
      </dsp:txXfrm>
    </dsp:sp>
    <dsp:sp modelId="{DBCE2891-6316-4344-A10E-814483959ADC}">
      <dsp:nvSpPr>
        <dsp:cNvPr id="0" name=""/>
        <dsp:cNvSpPr/>
      </dsp:nvSpPr>
      <dsp:spPr>
        <a:xfrm>
          <a:off x="2304288" y="1188022"/>
          <a:ext cx="3456432" cy="1080020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600" kern="1200" dirty="0" smtClean="0"/>
            <a:t>Nedůležitý, ostatní si jej neváží </a:t>
          </a:r>
          <a:endParaRPr lang="cs-CZ" sz="1600" kern="1200" dirty="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600" kern="1200" dirty="0" smtClean="0"/>
            <a:t>Lidé o něm nepřemýšlejí </a:t>
          </a:r>
          <a:endParaRPr lang="cs-CZ" sz="1600" kern="1200" dirty="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600" kern="1200" dirty="0" smtClean="0"/>
            <a:t>Jiní žáci jsou upřednostňováni </a:t>
          </a:r>
          <a:endParaRPr lang="cs-CZ" sz="1600" kern="1200" dirty="0"/>
        </a:p>
      </dsp:txBody>
      <dsp:txXfrm>
        <a:off x="2304288" y="1188022"/>
        <a:ext cx="3456432" cy="1080020"/>
      </dsp:txXfrm>
    </dsp:sp>
    <dsp:sp modelId="{909B5699-91F5-48D1-A4AF-D028577E5130}">
      <dsp:nvSpPr>
        <dsp:cNvPr id="0" name=""/>
        <dsp:cNvSpPr/>
      </dsp:nvSpPr>
      <dsp:spPr>
        <a:xfrm>
          <a:off x="0" y="1188022"/>
          <a:ext cx="2304288" cy="108002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 dirty="0" err="1" smtClean="0">
              <a:solidFill>
                <a:schemeClr val="tx1"/>
              </a:solidFill>
            </a:rPr>
            <a:t>Sebevnímání</a:t>
          </a:r>
          <a:r>
            <a:rPr lang="cs-CZ" sz="1800" b="1" kern="1200" dirty="0" smtClean="0">
              <a:solidFill>
                <a:schemeClr val="tx1"/>
              </a:solidFill>
            </a:rPr>
            <a:t> </a:t>
          </a:r>
          <a:endParaRPr lang="cs-CZ" sz="1800" b="1" kern="1200" dirty="0">
            <a:solidFill>
              <a:schemeClr val="tx1"/>
            </a:solidFill>
          </a:endParaRPr>
        </a:p>
      </dsp:txBody>
      <dsp:txXfrm>
        <a:off x="0" y="1188022"/>
        <a:ext cx="2304288" cy="1080020"/>
      </dsp:txXfrm>
    </dsp:sp>
    <dsp:sp modelId="{5880B277-DBF8-468B-8C55-28F642A2404A}">
      <dsp:nvSpPr>
        <dsp:cNvPr id="0" name=""/>
        <dsp:cNvSpPr/>
      </dsp:nvSpPr>
      <dsp:spPr>
        <a:xfrm>
          <a:off x="2304288" y="2376044"/>
          <a:ext cx="3456432" cy="1080020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600" kern="1200" dirty="0" smtClean="0"/>
            <a:t>Nerad se učí, není zvědavý </a:t>
          </a:r>
          <a:endParaRPr lang="cs-CZ" sz="1600" kern="1200" dirty="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600" kern="1200" dirty="0" smtClean="0"/>
            <a:t>Nechodí do školy rád </a:t>
          </a:r>
          <a:endParaRPr lang="cs-CZ" sz="1600" kern="1200" dirty="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600" kern="1200" dirty="0" smtClean="0"/>
            <a:t>U. se nezajímají o jeho názor </a:t>
          </a:r>
          <a:endParaRPr lang="cs-CZ" sz="1600" kern="1200" dirty="0"/>
        </a:p>
      </dsp:txBody>
      <dsp:txXfrm>
        <a:off x="2304288" y="2376044"/>
        <a:ext cx="3456432" cy="1080020"/>
      </dsp:txXfrm>
    </dsp:sp>
    <dsp:sp modelId="{124D1663-7D26-4592-ABCD-AB5DF88BDEBB}">
      <dsp:nvSpPr>
        <dsp:cNvPr id="0" name=""/>
        <dsp:cNvSpPr/>
      </dsp:nvSpPr>
      <dsp:spPr>
        <a:xfrm>
          <a:off x="0" y="2376044"/>
          <a:ext cx="2304288" cy="108002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 dirty="0" smtClean="0">
              <a:solidFill>
                <a:schemeClr val="tx1"/>
              </a:solidFill>
            </a:rPr>
            <a:t>Učení </a:t>
          </a:r>
          <a:endParaRPr lang="cs-CZ" sz="1800" b="1" kern="1200" dirty="0">
            <a:solidFill>
              <a:schemeClr val="tx1"/>
            </a:solidFill>
          </a:endParaRPr>
        </a:p>
      </dsp:txBody>
      <dsp:txXfrm>
        <a:off x="0" y="2376044"/>
        <a:ext cx="2304288" cy="1080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Jarče</dc:creator>
  <cp:keywords/>
  <dc:description/>
  <cp:lastModifiedBy>Jarče</cp:lastModifiedBy>
  <cp:revision>3</cp:revision>
  <dcterms:created xsi:type="dcterms:W3CDTF">2014-04-28T15:16:00Z</dcterms:created>
  <dcterms:modified xsi:type="dcterms:W3CDTF">2014-04-28T15:21:00Z</dcterms:modified>
</cp:coreProperties>
</file>