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7A9" w:rsidRPr="002656B2" w:rsidRDefault="001B47A9" w:rsidP="00787615">
      <w:pPr>
        <w:pStyle w:val="Bezmezer"/>
        <w:jc w:val="center"/>
      </w:pPr>
      <w:r w:rsidRPr="002656B2">
        <w:t>Masarykova univerzita</w:t>
      </w:r>
    </w:p>
    <w:p w:rsidR="001B47A9" w:rsidRDefault="001B47A9" w:rsidP="00787615">
      <w:pPr>
        <w:pStyle w:val="Bezmezer"/>
        <w:jc w:val="center"/>
      </w:pPr>
      <w:r>
        <w:t>Pedagogická fakulta</w:t>
      </w:r>
    </w:p>
    <w:p w:rsidR="001B47A9" w:rsidRDefault="001B47A9" w:rsidP="00787615">
      <w:pPr>
        <w:pStyle w:val="Bezmezer"/>
        <w:jc w:val="center"/>
      </w:pPr>
    </w:p>
    <w:p w:rsidR="001B47A9" w:rsidRPr="002656B2" w:rsidRDefault="001B47A9" w:rsidP="00787615">
      <w:pPr>
        <w:pStyle w:val="Bezmezer"/>
        <w:jc w:val="center"/>
        <w:rPr>
          <w:smallCaps/>
          <w:sz w:val="32"/>
          <w:szCs w:val="32"/>
        </w:rPr>
      </w:pPr>
      <w:r w:rsidRPr="002656B2">
        <w:rPr>
          <w:smallCaps/>
          <w:sz w:val="32"/>
          <w:szCs w:val="32"/>
        </w:rPr>
        <w:t>Projekt</w:t>
      </w:r>
      <w:r w:rsidR="0013502F">
        <w:rPr>
          <w:smallCaps/>
          <w:sz w:val="32"/>
          <w:szCs w:val="32"/>
        </w:rPr>
        <w:t xml:space="preserve"> </w:t>
      </w:r>
      <w:r w:rsidR="00A177B7" w:rsidRPr="002656B2">
        <w:rPr>
          <w:smallCaps/>
          <w:sz w:val="32"/>
          <w:szCs w:val="32"/>
        </w:rPr>
        <w:t>závěrečné</w:t>
      </w:r>
      <w:r w:rsidR="0013502F">
        <w:rPr>
          <w:smallCaps/>
          <w:sz w:val="32"/>
          <w:szCs w:val="32"/>
        </w:rPr>
        <w:t xml:space="preserve"> </w:t>
      </w:r>
      <w:r w:rsidR="00A177B7" w:rsidRPr="002656B2">
        <w:rPr>
          <w:smallCaps/>
          <w:sz w:val="32"/>
          <w:szCs w:val="32"/>
        </w:rPr>
        <w:t>práce</w:t>
      </w:r>
    </w:p>
    <w:p w:rsidR="001B47A9" w:rsidRPr="002656B2" w:rsidRDefault="001B47A9" w:rsidP="00787615">
      <w:pPr>
        <w:pStyle w:val="Bezmezer"/>
        <w:jc w:val="center"/>
        <w:rPr>
          <w:smallCaps/>
          <w:sz w:val="32"/>
          <w:szCs w:val="32"/>
        </w:rPr>
      </w:pPr>
      <w:r w:rsidRPr="002656B2">
        <w:rPr>
          <w:smallCaps/>
          <w:sz w:val="32"/>
          <w:szCs w:val="32"/>
        </w:rPr>
        <w:t>bakalářské</w:t>
      </w:r>
    </w:p>
    <w:p w:rsidR="001B47A9" w:rsidRDefault="001B47A9" w:rsidP="001B47A9">
      <w:pPr>
        <w:pStyle w:val="Seznam"/>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1B47A9" w:rsidRPr="002656B2" w:rsidTr="00E44B98">
        <w:tc>
          <w:tcPr>
            <w:tcW w:w="2868" w:type="dxa"/>
          </w:tcPr>
          <w:p w:rsidR="001B47A9" w:rsidRPr="002656B2" w:rsidRDefault="001B47A9" w:rsidP="00E44B98">
            <w:pPr>
              <w:pStyle w:val="Seznam"/>
              <w:ind w:left="0" w:firstLine="0"/>
            </w:pPr>
            <w:r w:rsidRPr="002656B2">
              <w:t xml:space="preserve">Autor projektu, </w:t>
            </w:r>
            <w:r w:rsidR="00E54385">
              <w:t>UČO</w:t>
            </w:r>
          </w:p>
        </w:tc>
        <w:tc>
          <w:tcPr>
            <w:tcW w:w="6059" w:type="dxa"/>
          </w:tcPr>
          <w:p w:rsidR="001B47A9" w:rsidRPr="002656B2" w:rsidRDefault="00584985" w:rsidP="00E44B98">
            <w:pPr>
              <w:pStyle w:val="Seznam"/>
              <w:ind w:left="0" w:firstLine="0"/>
            </w:pPr>
            <w:r>
              <w:t>Jakub Nedoma, 411265</w:t>
            </w:r>
          </w:p>
        </w:tc>
      </w:tr>
      <w:tr w:rsidR="001B47A9" w:rsidRPr="002656B2" w:rsidTr="00E44B98">
        <w:tc>
          <w:tcPr>
            <w:tcW w:w="2868" w:type="dxa"/>
          </w:tcPr>
          <w:p w:rsidR="001B47A9" w:rsidRPr="002656B2" w:rsidRDefault="001B47A9" w:rsidP="00E44B98">
            <w:pPr>
              <w:pStyle w:val="Seznam"/>
              <w:ind w:left="0" w:firstLine="0"/>
            </w:pPr>
            <w:r w:rsidRPr="002656B2">
              <w:t>Studijní program, obor</w:t>
            </w:r>
          </w:p>
        </w:tc>
        <w:tc>
          <w:tcPr>
            <w:tcW w:w="6059" w:type="dxa"/>
          </w:tcPr>
          <w:p w:rsidR="001B47A9" w:rsidRPr="002656B2" w:rsidRDefault="00584985" w:rsidP="00E44B98">
            <w:pPr>
              <w:pStyle w:val="Seznam"/>
              <w:ind w:left="0" w:firstLine="0"/>
            </w:pPr>
            <w:proofErr w:type="spellStart"/>
            <w:r w:rsidRPr="00584985">
              <w:t>PdF</w:t>
            </w:r>
            <w:proofErr w:type="spellEnd"/>
            <w:r w:rsidRPr="00584985">
              <w:t xml:space="preserve"> SVV3S Speciální výtvarná výchova se zaměřením na vzdělávání</w:t>
            </w:r>
          </w:p>
        </w:tc>
      </w:tr>
      <w:tr w:rsidR="001B47A9" w:rsidRPr="002656B2" w:rsidTr="00E44B98">
        <w:tc>
          <w:tcPr>
            <w:tcW w:w="2868" w:type="dxa"/>
          </w:tcPr>
          <w:p w:rsidR="001B47A9" w:rsidRPr="002656B2" w:rsidRDefault="001B47A9" w:rsidP="00E44B98">
            <w:pPr>
              <w:pStyle w:val="Seznam"/>
              <w:ind w:left="0" w:firstLine="0"/>
            </w:pPr>
            <w:r w:rsidRPr="002656B2">
              <w:t>Datum předložení projektu</w:t>
            </w:r>
          </w:p>
        </w:tc>
        <w:tc>
          <w:tcPr>
            <w:tcW w:w="6059" w:type="dxa"/>
          </w:tcPr>
          <w:p w:rsidR="001B47A9" w:rsidRPr="002656B2" w:rsidRDefault="001A25A4" w:rsidP="00E44B98">
            <w:pPr>
              <w:pStyle w:val="Seznam"/>
              <w:ind w:left="0" w:firstLine="0"/>
            </w:pPr>
            <w:proofErr w:type="gramStart"/>
            <w:r>
              <w:t>25</w:t>
            </w:r>
            <w:r w:rsidR="00584985">
              <w:t>.12.2014</w:t>
            </w:r>
            <w:proofErr w:type="gramEnd"/>
          </w:p>
        </w:tc>
      </w:tr>
      <w:tr w:rsidR="001B47A9" w:rsidRPr="002656B2" w:rsidTr="00E44B98">
        <w:tc>
          <w:tcPr>
            <w:tcW w:w="2868" w:type="dxa"/>
          </w:tcPr>
          <w:p w:rsidR="001B47A9" w:rsidRPr="002656B2" w:rsidRDefault="001B47A9" w:rsidP="00E44B98">
            <w:pPr>
              <w:pStyle w:val="Seznam"/>
              <w:ind w:left="0" w:firstLine="0"/>
            </w:pPr>
            <w:r w:rsidRPr="002656B2">
              <w:t>Téma práce česky</w:t>
            </w:r>
          </w:p>
        </w:tc>
        <w:tc>
          <w:tcPr>
            <w:tcW w:w="6059" w:type="dxa"/>
          </w:tcPr>
          <w:p w:rsidR="001B47A9" w:rsidRPr="002656B2" w:rsidRDefault="00365A44" w:rsidP="00E44B98">
            <w:pPr>
              <w:pStyle w:val="Seznam"/>
              <w:ind w:left="0" w:firstLine="0"/>
            </w:pPr>
            <w:r>
              <w:t>Využití arteterapie pro děti s mentálním postižením</w:t>
            </w:r>
          </w:p>
        </w:tc>
      </w:tr>
      <w:tr w:rsidR="001B47A9" w:rsidRPr="002656B2" w:rsidTr="00E44B98">
        <w:tc>
          <w:tcPr>
            <w:tcW w:w="2868" w:type="dxa"/>
          </w:tcPr>
          <w:p w:rsidR="001B47A9" w:rsidRPr="002656B2" w:rsidRDefault="001B47A9" w:rsidP="00E44B98">
            <w:pPr>
              <w:pStyle w:val="Seznam"/>
              <w:ind w:left="0" w:firstLine="0"/>
            </w:pPr>
            <w:r w:rsidRPr="002656B2">
              <w:t>Klíčová slova česky</w:t>
            </w:r>
          </w:p>
        </w:tc>
        <w:tc>
          <w:tcPr>
            <w:tcW w:w="6059" w:type="dxa"/>
          </w:tcPr>
          <w:p w:rsidR="001B47A9" w:rsidRPr="002656B2" w:rsidRDefault="00063CEB" w:rsidP="00E44B98">
            <w:pPr>
              <w:pStyle w:val="Seznam"/>
              <w:ind w:left="0" w:firstLine="0"/>
            </w:pPr>
            <w:r>
              <w:t>Arteterapie, terapie uměním, mentální postižení</w:t>
            </w:r>
          </w:p>
        </w:tc>
      </w:tr>
      <w:tr w:rsidR="001B47A9" w:rsidRPr="002656B2" w:rsidTr="00E44B98">
        <w:tc>
          <w:tcPr>
            <w:tcW w:w="2868" w:type="dxa"/>
          </w:tcPr>
          <w:p w:rsidR="001B47A9" w:rsidRPr="002656B2" w:rsidRDefault="001B47A9" w:rsidP="00E44B98">
            <w:pPr>
              <w:pStyle w:val="Seznam"/>
              <w:ind w:left="0" w:firstLine="0"/>
            </w:pPr>
            <w:r w:rsidRPr="002656B2">
              <w:t>Téma práce anglicky</w:t>
            </w:r>
          </w:p>
        </w:tc>
        <w:tc>
          <w:tcPr>
            <w:tcW w:w="6059" w:type="dxa"/>
          </w:tcPr>
          <w:p w:rsidR="001B47A9" w:rsidRPr="002656B2" w:rsidRDefault="00063CEB" w:rsidP="00E44B98">
            <w:pPr>
              <w:pStyle w:val="Seznam"/>
              <w:ind w:left="0" w:firstLine="0"/>
            </w:pPr>
            <w:proofErr w:type="spellStart"/>
            <w:r>
              <w:t>Artetherapy</w:t>
            </w:r>
            <w:proofErr w:type="spellEnd"/>
            <w:r>
              <w:t xml:space="preserve"> </w:t>
            </w:r>
            <w:proofErr w:type="spellStart"/>
            <w:r>
              <w:t>for</w:t>
            </w:r>
            <w:proofErr w:type="spellEnd"/>
            <w:r>
              <w:t xml:space="preserve"> </w:t>
            </w:r>
            <w:proofErr w:type="spellStart"/>
            <w:r>
              <w:t>intelectual</w:t>
            </w:r>
            <w:proofErr w:type="spellEnd"/>
            <w:r>
              <w:t xml:space="preserve"> </w:t>
            </w:r>
            <w:proofErr w:type="spellStart"/>
            <w:r>
              <w:t>disabled</w:t>
            </w:r>
            <w:proofErr w:type="spellEnd"/>
            <w:r>
              <w:t xml:space="preserve"> </w:t>
            </w:r>
            <w:proofErr w:type="spellStart"/>
            <w:r>
              <w:t>children</w:t>
            </w:r>
            <w:proofErr w:type="spellEnd"/>
          </w:p>
        </w:tc>
      </w:tr>
      <w:tr w:rsidR="001B47A9" w:rsidRPr="002656B2" w:rsidTr="00E44B98">
        <w:tc>
          <w:tcPr>
            <w:tcW w:w="2868" w:type="dxa"/>
          </w:tcPr>
          <w:p w:rsidR="001B47A9" w:rsidRPr="002656B2" w:rsidRDefault="001B47A9" w:rsidP="00E44B98">
            <w:pPr>
              <w:pStyle w:val="Seznam"/>
              <w:ind w:left="0" w:firstLine="0"/>
            </w:pPr>
            <w:r w:rsidRPr="002656B2">
              <w:t>Klíčová slova anglicky</w:t>
            </w:r>
          </w:p>
        </w:tc>
        <w:tc>
          <w:tcPr>
            <w:tcW w:w="6059" w:type="dxa"/>
          </w:tcPr>
          <w:p w:rsidR="001B47A9" w:rsidRPr="002656B2" w:rsidRDefault="00063CEB" w:rsidP="00E44B98">
            <w:pPr>
              <w:pStyle w:val="Seznam"/>
              <w:ind w:left="0" w:firstLine="0"/>
            </w:pPr>
            <w:proofErr w:type="spellStart"/>
            <w:r>
              <w:t>Artetherapy</w:t>
            </w:r>
            <w:proofErr w:type="spellEnd"/>
            <w:r>
              <w:t xml:space="preserve">, </w:t>
            </w:r>
            <w:proofErr w:type="spellStart"/>
            <w:r>
              <w:t>therapy</w:t>
            </w:r>
            <w:proofErr w:type="spellEnd"/>
            <w:r>
              <w:t xml:space="preserve"> by </w:t>
            </w:r>
            <w:proofErr w:type="spellStart"/>
            <w:r>
              <w:t>art</w:t>
            </w:r>
            <w:proofErr w:type="spellEnd"/>
            <w:r>
              <w:t xml:space="preserve">, </w:t>
            </w:r>
            <w:proofErr w:type="spellStart"/>
            <w:r>
              <w:t>mental</w:t>
            </w:r>
            <w:proofErr w:type="spellEnd"/>
            <w:r>
              <w:t xml:space="preserve"> </w:t>
            </w:r>
            <w:proofErr w:type="spellStart"/>
            <w:r>
              <w:t>disability</w:t>
            </w:r>
            <w:proofErr w:type="spellEnd"/>
            <w:r>
              <w:t>,</w:t>
            </w:r>
          </w:p>
        </w:tc>
      </w:tr>
      <w:tr w:rsidR="001B47A9" w:rsidRPr="002656B2" w:rsidTr="00E44B98">
        <w:tc>
          <w:tcPr>
            <w:tcW w:w="2868" w:type="dxa"/>
          </w:tcPr>
          <w:p w:rsidR="001B47A9" w:rsidRPr="002656B2" w:rsidRDefault="001B47A9" w:rsidP="00E44B98">
            <w:pPr>
              <w:pStyle w:val="Seznam"/>
              <w:ind w:left="0" w:firstLine="0"/>
            </w:pPr>
            <w:r w:rsidRPr="002656B2">
              <w:t>Vedoucí práce</w:t>
            </w:r>
          </w:p>
        </w:tc>
        <w:tc>
          <w:tcPr>
            <w:tcW w:w="6059" w:type="dxa"/>
          </w:tcPr>
          <w:p w:rsidR="001B47A9" w:rsidRPr="002656B2" w:rsidRDefault="001B47A9" w:rsidP="00E44B98">
            <w:pPr>
              <w:pStyle w:val="Seznam"/>
              <w:ind w:left="0" w:firstLine="0"/>
            </w:pPr>
          </w:p>
        </w:tc>
      </w:tr>
      <w:tr w:rsidR="001B47A9" w:rsidRPr="002656B2" w:rsidTr="00E44B98">
        <w:tc>
          <w:tcPr>
            <w:tcW w:w="2868" w:type="dxa"/>
          </w:tcPr>
          <w:p w:rsidR="001B47A9" w:rsidRPr="002656B2" w:rsidRDefault="001B47A9" w:rsidP="00E44B98">
            <w:pPr>
              <w:pStyle w:val="Seznam"/>
              <w:ind w:left="0" w:firstLine="0"/>
            </w:pPr>
            <w:r w:rsidRPr="002656B2">
              <w:t>Katedra</w:t>
            </w:r>
          </w:p>
        </w:tc>
        <w:tc>
          <w:tcPr>
            <w:tcW w:w="6059" w:type="dxa"/>
          </w:tcPr>
          <w:p w:rsidR="001B47A9" w:rsidRPr="002656B2" w:rsidRDefault="00AD7566" w:rsidP="00E44B98">
            <w:pPr>
              <w:pStyle w:val="Seznam"/>
              <w:ind w:left="0" w:firstLine="0"/>
            </w:pPr>
            <w:r>
              <w:t>Katedra výtvarné výchovy</w:t>
            </w:r>
          </w:p>
        </w:tc>
      </w:tr>
    </w:tbl>
    <w:p w:rsidR="001B47A9" w:rsidRDefault="001B47A9" w:rsidP="001B47A9">
      <w:pPr>
        <w:pStyle w:val="Seznam"/>
        <w:ind w:left="360" w:firstLine="0"/>
      </w:pPr>
    </w:p>
    <w:p w:rsidR="00141BEF" w:rsidRDefault="00174A44">
      <w:pPr>
        <w:pStyle w:val="Obsah1"/>
        <w:tabs>
          <w:tab w:val="left" w:pos="1320"/>
          <w:tab w:val="right" w:leader="dot" w:pos="9062"/>
        </w:tabs>
        <w:rPr>
          <w:rFonts w:asciiTheme="minorHAnsi" w:eastAsiaTheme="minorEastAsia" w:hAnsiTheme="minorHAnsi" w:cstheme="minorBidi"/>
          <w:noProof/>
          <w:sz w:val="22"/>
          <w:szCs w:val="22"/>
        </w:rPr>
      </w:pPr>
      <w:r w:rsidRPr="00174A44">
        <w:fldChar w:fldCharType="begin"/>
      </w:r>
      <w:r w:rsidR="00141BEF">
        <w:instrText xml:space="preserve"> TOC \o "1-1" \h \z \u </w:instrText>
      </w:r>
      <w:r w:rsidRPr="00174A44">
        <w:fldChar w:fldCharType="separate"/>
      </w:r>
      <w:hyperlink w:anchor="_Toc407281345" w:history="1">
        <w:r w:rsidR="00141BEF" w:rsidRPr="00344E76">
          <w:rPr>
            <w:rStyle w:val="Hypertextovodkaz"/>
            <w:noProof/>
          </w:rPr>
          <w:t>1.</w:t>
        </w:r>
        <w:r w:rsidR="00141BEF">
          <w:rPr>
            <w:rFonts w:asciiTheme="minorHAnsi" w:eastAsiaTheme="minorEastAsia" w:hAnsiTheme="minorHAnsi" w:cstheme="minorBidi"/>
            <w:noProof/>
            <w:sz w:val="22"/>
            <w:szCs w:val="22"/>
          </w:rPr>
          <w:tab/>
        </w:r>
        <w:r w:rsidR="00141BEF" w:rsidRPr="00344E76">
          <w:rPr>
            <w:rStyle w:val="Hypertextovodkaz"/>
            <w:noProof/>
          </w:rPr>
          <w:t>Vymezení řešené problematiky a základních pojmů</w:t>
        </w:r>
        <w:r w:rsidR="00141BEF">
          <w:rPr>
            <w:noProof/>
            <w:webHidden/>
          </w:rPr>
          <w:tab/>
        </w:r>
        <w:r>
          <w:rPr>
            <w:noProof/>
            <w:webHidden/>
          </w:rPr>
          <w:fldChar w:fldCharType="begin"/>
        </w:r>
        <w:r w:rsidR="00141BEF">
          <w:rPr>
            <w:noProof/>
            <w:webHidden/>
          </w:rPr>
          <w:instrText xml:space="preserve"> PAGEREF _Toc407281345 \h </w:instrText>
        </w:r>
        <w:r>
          <w:rPr>
            <w:noProof/>
            <w:webHidden/>
          </w:rPr>
        </w:r>
        <w:r>
          <w:rPr>
            <w:noProof/>
            <w:webHidden/>
          </w:rPr>
          <w:fldChar w:fldCharType="separate"/>
        </w:r>
        <w:r w:rsidR="00141BEF">
          <w:rPr>
            <w:noProof/>
            <w:webHidden/>
          </w:rPr>
          <w:t>2</w:t>
        </w:r>
        <w:r>
          <w:rPr>
            <w:noProof/>
            <w:webHidden/>
          </w:rPr>
          <w:fldChar w:fldCharType="end"/>
        </w:r>
      </w:hyperlink>
    </w:p>
    <w:p w:rsidR="00141BEF" w:rsidRDefault="00174A44">
      <w:pPr>
        <w:pStyle w:val="Obsah1"/>
        <w:tabs>
          <w:tab w:val="left" w:pos="1320"/>
          <w:tab w:val="right" w:leader="dot" w:pos="9062"/>
        </w:tabs>
        <w:rPr>
          <w:rFonts w:asciiTheme="minorHAnsi" w:eastAsiaTheme="minorEastAsia" w:hAnsiTheme="minorHAnsi" w:cstheme="minorBidi"/>
          <w:noProof/>
          <w:sz w:val="22"/>
          <w:szCs w:val="22"/>
        </w:rPr>
      </w:pPr>
      <w:hyperlink w:anchor="_Toc407281346" w:history="1">
        <w:r w:rsidR="00141BEF" w:rsidRPr="00344E76">
          <w:rPr>
            <w:rStyle w:val="Hypertextovodkaz"/>
            <w:noProof/>
          </w:rPr>
          <w:t>2.</w:t>
        </w:r>
        <w:r w:rsidR="00141BEF">
          <w:rPr>
            <w:rFonts w:asciiTheme="minorHAnsi" w:eastAsiaTheme="minorEastAsia" w:hAnsiTheme="minorHAnsi" w:cstheme="minorBidi"/>
            <w:noProof/>
            <w:sz w:val="22"/>
            <w:szCs w:val="22"/>
          </w:rPr>
          <w:tab/>
        </w:r>
        <w:r w:rsidR="00141BEF" w:rsidRPr="00344E76">
          <w:rPr>
            <w:rStyle w:val="Hypertextovodkaz"/>
            <w:noProof/>
          </w:rPr>
          <w:t>Shrnutí dosavadního stavu řešení či poznání</w:t>
        </w:r>
        <w:r w:rsidR="00141BEF">
          <w:rPr>
            <w:noProof/>
            <w:webHidden/>
          </w:rPr>
          <w:tab/>
        </w:r>
        <w:r>
          <w:rPr>
            <w:noProof/>
            <w:webHidden/>
          </w:rPr>
          <w:fldChar w:fldCharType="begin"/>
        </w:r>
        <w:r w:rsidR="00141BEF">
          <w:rPr>
            <w:noProof/>
            <w:webHidden/>
          </w:rPr>
          <w:instrText xml:space="preserve"> PAGEREF _Toc407281346 \h </w:instrText>
        </w:r>
        <w:r>
          <w:rPr>
            <w:noProof/>
            <w:webHidden/>
          </w:rPr>
        </w:r>
        <w:r>
          <w:rPr>
            <w:noProof/>
            <w:webHidden/>
          </w:rPr>
          <w:fldChar w:fldCharType="separate"/>
        </w:r>
        <w:r w:rsidR="00141BEF">
          <w:rPr>
            <w:noProof/>
            <w:webHidden/>
          </w:rPr>
          <w:t>3</w:t>
        </w:r>
        <w:r>
          <w:rPr>
            <w:noProof/>
            <w:webHidden/>
          </w:rPr>
          <w:fldChar w:fldCharType="end"/>
        </w:r>
      </w:hyperlink>
    </w:p>
    <w:p w:rsidR="00141BEF" w:rsidRDefault="00174A44">
      <w:pPr>
        <w:pStyle w:val="Obsah1"/>
        <w:tabs>
          <w:tab w:val="left" w:pos="1320"/>
          <w:tab w:val="right" w:leader="dot" w:pos="9062"/>
        </w:tabs>
        <w:rPr>
          <w:rFonts w:asciiTheme="minorHAnsi" w:eastAsiaTheme="minorEastAsia" w:hAnsiTheme="minorHAnsi" w:cstheme="minorBidi"/>
          <w:noProof/>
          <w:sz w:val="22"/>
          <w:szCs w:val="22"/>
        </w:rPr>
      </w:pPr>
      <w:hyperlink w:anchor="_Toc407281347" w:history="1">
        <w:r w:rsidR="00141BEF" w:rsidRPr="00344E76">
          <w:rPr>
            <w:rStyle w:val="Hypertextovodkaz"/>
            <w:noProof/>
          </w:rPr>
          <w:t>3.</w:t>
        </w:r>
        <w:r w:rsidR="00141BEF">
          <w:rPr>
            <w:rFonts w:asciiTheme="minorHAnsi" w:eastAsiaTheme="minorEastAsia" w:hAnsiTheme="minorHAnsi" w:cstheme="minorBidi"/>
            <w:noProof/>
            <w:sz w:val="22"/>
            <w:szCs w:val="22"/>
          </w:rPr>
          <w:tab/>
        </w:r>
        <w:r w:rsidR="00141BEF" w:rsidRPr="00344E76">
          <w:rPr>
            <w:rStyle w:val="Hypertextovodkaz"/>
            <w:noProof/>
          </w:rPr>
          <w:t>Cíl práce</w:t>
        </w:r>
        <w:r w:rsidR="00141BEF">
          <w:rPr>
            <w:noProof/>
            <w:webHidden/>
          </w:rPr>
          <w:tab/>
        </w:r>
        <w:r>
          <w:rPr>
            <w:noProof/>
            <w:webHidden/>
          </w:rPr>
          <w:fldChar w:fldCharType="begin"/>
        </w:r>
        <w:r w:rsidR="00141BEF">
          <w:rPr>
            <w:noProof/>
            <w:webHidden/>
          </w:rPr>
          <w:instrText xml:space="preserve"> PAGEREF _Toc407281347 \h </w:instrText>
        </w:r>
        <w:r>
          <w:rPr>
            <w:noProof/>
            <w:webHidden/>
          </w:rPr>
        </w:r>
        <w:r>
          <w:rPr>
            <w:noProof/>
            <w:webHidden/>
          </w:rPr>
          <w:fldChar w:fldCharType="separate"/>
        </w:r>
        <w:r w:rsidR="00141BEF">
          <w:rPr>
            <w:noProof/>
            <w:webHidden/>
          </w:rPr>
          <w:t>5</w:t>
        </w:r>
        <w:r>
          <w:rPr>
            <w:noProof/>
            <w:webHidden/>
          </w:rPr>
          <w:fldChar w:fldCharType="end"/>
        </w:r>
      </w:hyperlink>
    </w:p>
    <w:p w:rsidR="00141BEF" w:rsidRDefault="00174A44">
      <w:pPr>
        <w:pStyle w:val="Obsah1"/>
        <w:tabs>
          <w:tab w:val="left" w:pos="1320"/>
          <w:tab w:val="right" w:leader="dot" w:pos="9062"/>
        </w:tabs>
        <w:rPr>
          <w:rFonts w:asciiTheme="minorHAnsi" w:eastAsiaTheme="minorEastAsia" w:hAnsiTheme="minorHAnsi" w:cstheme="minorBidi"/>
          <w:noProof/>
          <w:sz w:val="22"/>
          <w:szCs w:val="22"/>
        </w:rPr>
      </w:pPr>
      <w:hyperlink w:anchor="_Toc407281348" w:history="1">
        <w:r w:rsidR="00141BEF" w:rsidRPr="00344E76">
          <w:rPr>
            <w:rStyle w:val="Hypertextovodkaz"/>
            <w:noProof/>
          </w:rPr>
          <w:t>4.</w:t>
        </w:r>
        <w:r w:rsidR="00141BEF">
          <w:rPr>
            <w:rFonts w:asciiTheme="minorHAnsi" w:eastAsiaTheme="minorEastAsia" w:hAnsiTheme="minorHAnsi" w:cstheme="minorBidi"/>
            <w:noProof/>
            <w:sz w:val="22"/>
            <w:szCs w:val="22"/>
          </w:rPr>
          <w:tab/>
        </w:r>
        <w:r w:rsidR="00141BEF" w:rsidRPr="00344E76">
          <w:rPr>
            <w:rStyle w:val="Hypertextovodkaz"/>
            <w:noProof/>
          </w:rPr>
          <w:t>Pracovní postup</w:t>
        </w:r>
        <w:r w:rsidR="00141BEF">
          <w:rPr>
            <w:noProof/>
            <w:webHidden/>
          </w:rPr>
          <w:tab/>
        </w:r>
        <w:r>
          <w:rPr>
            <w:noProof/>
            <w:webHidden/>
          </w:rPr>
          <w:fldChar w:fldCharType="begin"/>
        </w:r>
        <w:r w:rsidR="00141BEF">
          <w:rPr>
            <w:noProof/>
            <w:webHidden/>
          </w:rPr>
          <w:instrText xml:space="preserve"> PAGEREF _Toc407281348 \h </w:instrText>
        </w:r>
        <w:r>
          <w:rPr>
            <w:noProof/>
            <w:webHidden/>
          </w:rPr>
        </w:r>
        <w:r>
          <w:rPr>
            <w:noProof/>
            <w:webHidden/>
          </w:rPr>
          <w:fldChar w:fldCharType="separate"/>
        </w:r>
        <w:r w:rsidR="00141BEF">
          <w:rPr>
            <w:noProof/>
            <w:webHidden/>
          </w:rPr>
          <w:t>5</w:t>
        </w:r>
        <w:r>
          <w:rPr>
            <w:noProof/>
            <w:webHidden/>
          </w:rPr>
          <w:fldChar w:fldCharType="end"/>
        </w:r>
      </w:hyperlink>
    </w:p>
    <w:p w:rsidR="00141BEF" w:rsidRDefault="00174A44">
      <w:pPr>
        <w:pStyle w:val="Obsah1"/>
        <w:tabs>
          <w:tab w:val="left" w:pos="1320"/>
          <w:tab w:val="right" w:leader="dot" w:pos="9062"/>
        </w:tabs>
        <w:rPr>
          <w:rFonts w:asciiTheme="minorHAnsi" w:eastAsiaTheme="minorEastAsia" w:hAnsiTheme="minorHAnsi" w:cstheme="minorBidi"/>
          <w:noProof/>
          <w:sz w:val="22"/>
          <w:szCs w:val="22"/>
        </w:rPr>
      </w:pPr>
      <w:hyperlink w:anchor="_Toc407281349" w:history="1">
        <w:r w:rsidR="00141BEF" w:rsidRPr="00344E76">
          <w:rPr>
            <w:rStyle w:val="Hypertextovodkaz"/>
            <w:noProof/>
          </w:rPr>
          <w:t>5.</w:t>
        </w:r>
        <w:r w:rsidR="00141BEF">
          <w:rPr>
            <w:rFonts w:asciiTheme="minorHAnsi" w:eastAsiaTheme="minorEastAsia" w:hAnsiTheme="minorHAnsi" w:cstheme="minorBidi"/>
            <w:noProof/>
            <w:sz w:val="22"/>
            <w:szCs w:val="22"/>
          </w:rPr>
          <w:tab/>
        </w:r>
        <w:r w:rsidR="00141BEF" w:rsidRPr="00344E76">
          <w:rPr>
            <w:rStyle w:val="Hypertextovodkaz"/>
            <w:noProof/>
          </w:rPr>
          <w:t>Organizační, materiální a finanční zabezpečení práce</w:t>
        </w:r>
        <w:r w:rsidR="00141BEF">
          <w:rPr>
            <w:noProof/>
            <w:webHidden/>
          </w:rPr>
          <w:tab/>
        </w:r>
        <w:r>
          <w:rPr>
            <w:noProof/>
            <w:webHidden/>
          </w:rPr>
          <w:fldChar w:fldCharType="begin"/>
        </w:r>
        <w:r w:rsidR="00141BEF">
          <w:rPr>
            <w:noProof/>
            <w:webHidden/>
          </w:rPr>
          <w:instrText xml:space="preserve"> PAGEREF _Toc407281349 \h </w:instrText>
        </w:r>
        <w:r>
          <w:rPr>
            <w:noProof/>
            <w:webHidden/>
          </w:rPr>
        </w:r>
        <w:r>
          <w:rPr>
            <w:noProof/>
            <w:webHidden/>
          </w:rPr>
          <w:fldChar w:fldCharType="separate"/>
        </w:r>
        <w:r w:rsidR="00141BEF">
          <w:rPr>
            <w:noProof/>
            <w:webHidden/>
          </w:rPr>
          <w:t>6</w:t>
        </w:r>
        <w:r>
          <w:rPr>
            <w:noProof/>
            <w:webHidden/>
          </w:rPr>
          <w:fldChar w:fldCharType="end"/>
        </w:r>
      </w:hyperlink>
    </w:p>
    <w:p w:rsidR="00141BEF" w:rsidRDefault="00174A44">
      <w:pPr>
        <w:pStyle w:val="Obsah1"/>
        <w:tabs>
          <w:tab w:val="left" w:pos="1320"/>
          <w:tab w:val="right" w:leader="dot" w:pos="9062"/>
        </w:tabs>
        <w:rPr>
          <w:rFonts w:asciiTheme="minorHAnsi" w:eastAsiaTheme="minorEastAsia" w:hAnsiTheme="minorHAnsi" w:cstheme="minorBidi"/>
          <w:noProof/>
          <w:sz w:val="22"/>
          <w:szCs w:val="22"/>
        </w:rPr>
      </w:pPr>
      <w:hyperlink w:anchor="_Toc407281350" w:history="1">
        <w:r w:rsidR="00141BEF" w:rsidRPr="00344E76">
          <w:rPr>
            <w:rStyle w:val="Hypertextovodkaz"/>
            <w:noProof/>
          </w:rPr>
          <w:t>6.</w:t>
        </w:r>
        <w:r w:rsidR="00141BEF">
          <w:rPr>
            <w:rFonts w:asciiTheme="minorHAnsi" w:eastAsiaTheme="minorEastAsia" w:hAnsiTheme="minorHAnsi" w:cstheme="minorBidi"/>
            <w:noProof/>
            <w:sz w:val="22"/>
            <w:szCs w:val="22"/>
          </w:rPr>
          <w:tab/>
        </w:r>
        <w:r w:rsidR="00141BEF" w:rsidRPr="00344E76">
          <w:rPr>
            <w:rStyle w:val="Hypertextovodkaz"/>
            <w:noProof/>
          </w:rPr>
          <w:t>Předpokládané využití výsledků</w:t>
        </w:r>
        <w:r w:rsidR="00141BEF">
          <w:rPr>
            <w:noProof/>
            <w:webHidden/>
          </w:rPr>
          <w:tab/>
        </w:r>
        <w:r>
          <w:rPr>
            <w:noProof/>
            <w:webHidden/>
          </w:rPr>
          <w:fldChar w:fldCharType="begin"/>
        </w:r>
        <w:r w:rsidR="00141BEF">
          <w:rPr>
            <w:noProof/>
            <w:webHidden/>
          </w:rPr>
          <w:instrText xml:space="preserve"> PAGEREF _Toc407281350 \h </w:instrText>
        </w:r>
        <w:r>
          <w:rPr>
            <w:noProof/>
            <w:webHidden/>
          </w:rPr>
        </w:r>
        <w:r>
          <w:rPr>
            <w:noProof/>
            <w:webHidden/>
          </w:rPr>
          <w:fldChar w:fldCharType="separate"/>
        </w:r>
        <w:r w:rsidR="00141BEF">
          <w:rPr>
            <w:noProof/>
            <w:webHidden/>
          </w:rPr>
          <w:t>7</w:t>
        </w:r>
        <w:r>
          <w:rPr>
            <w:noProof/>
            <w:webHidden/>
          </w:rPr>
          <w:fldChar w:fldCharType="end"/>
        </w:r>
      </w:hyperlink>
    </w:p>
    <w:p w:rsidR="00141BEF" w:rsidRDefault="00174A44">
      <w:pPr>
        <w:pStyle w:val="Obsah1"/>
        <w:tabs>
          <w:tab w:val="left" w:pos="1320"/>
          <w:tab w:val="right" w:leader="dot" w:pos="9062"/>
        </w:tabs>
        <w:rPr>
          <w:rFonts w:asciiTheme="minorHAnsi" w:eastAsiaTheme="minorEastAsia" w:hAnsiTheme="minorHAnsi" w:cstheme="minorBidi"/>
          <w:noProof/>
          <w:sz w:val="22"/>
          <w:szCs w:val="22"/>
        </w:rPr>
      </w:pPr>
      <w:hyperlink w:anchor="_Toc407281351" w:history="1">
        <w:r w:rsidR="00141BEF" w:rsidRPr="00344E76">
          <w:rPr>
            <w:rStyle w:val="Hypertextovodkaz"/>
            <w:noProof/>
          </w:rPr>
          <w:t>7.</w:t>
        </w:r>
        <w:r w:rsidR="00141BEF">
          <w:rPr>
            <w:rFonts w:asciiTheme="minorHAnsi" w:eastAsiaTheme="minorEastAsia" w:hAnsiTheme="minorHAnsi" w:cstheme="minorBidi"/>
            <w:noProof/>
            <w:sz w:val="22"/>
            <w:szCs w:val="22"/>
          </w:rPr>
          <w:tab/>
        </w:r>
        <w:r w:rsidR="00141BEF" w:rsidRPr="00344E76">
          <w:rPr>
            <w:rStyle w:val="Hypertextovodkaz"/>
            <w:noProof/>
          </w:rPr>
          <w:t>Zdroje</w:t>
        </w:r>
        <w:r w:rsidR="00141BEF">
          <w:rPr>
            <w:noProof/>
            <w:webHidden/>
          </w:rPr>
          <w:tab/>
        </w:r>
        <w:r>
          <w:rPr>
            <w:noProof/>
            <w:webHidden/>
          </w:rPr>
          <w:fldChar w:fldCharType="begin"/>
        </w:r>
        <w:r w:rsidR="00141BEF">
          <w:rPr>
            <w:noProof/>
            <w:webHidden/>
          </w:rPr>
          <w:instrText xml:space="preserve"> PAGEREF _Toc407281351 \h </w:instrText>
        </w:r>
        <w:r>
          <w:rPr>
            <w:noProof/>
            <w:webHidden/>
          </w:rPr>
        </w:r>
        <w:r>
          <w:rPr>
            <w:noProof/>
            <w:webHidden/>
          </w:rPr>
          <w:fldChar w:fldCharType="separate"/>
        </w:r>
        <w:r w:rsidR="00141BEF">
          <w:rPr>
            <w:noProof/>
            <w:webHidden/>
          </w:rPr>
          <w:t>7</w:t>
        </w:r>
        <w:r>
          <w:rPr>
            <w:noProof/>
            <w:webHidden/>
          </w:rPr>
          <w:fldChar w:fldCharType="end"/>
        </w:r>
      </w:hyperlink>
    </w:p>
    <w:p w:rsidR="001B47A9" w:rsidRPr="0064222F" w:rsidRDefault="00174A44" w:rsidP="00141BEF">
      <w:pPr>
        <w:pStyle w:val="Nadpis1"/>
        <w:numPr>
          <w:ilvl w:val="0"/>
          <w:numId w:val="23"/>
        </w:numPr>
      </w:pPr>
      <w:r>
        <w:fldChar w:fldCharType="end"/>
      </w:r>
      <w:r w:rsidR="00787615">
        <w:br w:type="page"/>
      </w:r>
      <w:bookmarkStart w:id="0" w:name="_Toc407281345"/>
      <w:r w:rsidR="00063CEB" w:rsidRPr="0064222F">
        <w:lastRenderedPageBreak/>
        <w:t>Vymezení řešené problematiky a základních pojmů</w:t>
      </w:r>
      <w:bookmarkEnd w:id="0"/>
    </w:p>
    <w:p w:rsidR="00EF0F01" w:rsidRDefault="00EF0F01" w:rsidP="00EF0F01">
      <w:r>
        <w:t>Tato práce se bude zabývat metodou zvanou arteterapie a jejím působením a využitím pro jedince</w:t>
      </w:r>
      <w:r w:rsidR="001A25A4">
        <w:t xml:space="preserve"> s mentálním postižením obecně.</w:t>
      </w:r>
    </w:p>
    <w:p w:rsidR="007F2B2F" w:rsidRDefault="007F2B2F" w:rsidP="00EF0F01">
      <w:r>
        <w:t>Arteterapie je psychoterapeutická metoda, zabývající se zkrátka léčbou uměním. Jedn</w:t>
      </w:r>
      <w:r w:rsidR="005D6DED">
        <w:t>á se o hojně rozšířenou metodu</w:t>
      </w:r>
      <w:r>
        <w:t xml:space="preserve"> v ČR. Řada vysokých škol tuto metodu vyučuje jako součást osnov pro speciální pedagogy.</w:t>
      </w:r>
    </w:p>
    <w:p w:rsidR="001A25A4" w:rsidRDefault="001A25A4" w:rsidP="001A25A4">
      <w:pPr>
        <w:rPr>
          <w:bCs/>
        </w:rPr>
      </w:pPr>
      <w:r w:rsidRPr="00787615">
        <w:rPr>
          <w:bCs/>
        </w:rPr>
        <w:t>„</w:t>
      </w:r>
      <w:commentRangeStart w:id="1"/>
      <w:r w:rsidRPr="00787615">
        <w:rPr>
          <w:bCs/>
        </w:rPr>
        <w:t xml:space="preserve">Arteterapie je teoreticky usměrněné působení na člověka jako </w:t>
      </w:r>
      <w:proofErr w:type="spellStart"/>
      <w:r w:rsidRPr="00787615">
        <w:rPr>
          <w:bCs/>
        </w:rPr>
        <w:t>celekv</w:t>
      </w:r>
      <w:proofErr w:type="spellEnd"/>
      <w:r w:rsidRPr="00787615">
        <w:rPr>
          <w:bCs/>
        </w:rPr>
        <w:t xml:space="preserve"> jeho uvědomělých i neuvědomělých snaženích, sociálních a ekologických </w:t>
      </w:r>
      <w:proofErr w:type="gramStart"/>
      <w:r w:rsidRPr="00787615">
        <w:rPr>
          <w:bCs/>
        </w:rPr>
        <w:t>vazbách,plánované</w:t>
      </w:r>
      <w:proofErr w:type="gramEnd"/>
      <w:r w:rsidRPr="00787615">
        <w:rPr>
          <w:bCs/>
        </w:rPr>
        <w:t xml:space="preserve"> ovlivňování postojů a chování pomocí umění a z umění odvozenými technikami</w:t>
      </w:r>
      <w:r w:rsidR="00283E08">
        <w:rPr>
          <w:bCs/>
        </w:rPr>
        <w:t xml:space="preserve"> s</w:t>
      </w:r>
      <w:r w:rsidRPr="00787615">
        <w:rPr>
          <w:bCs/>
        </w:rPr>
        <w:t xml:space="preserve"> cílem léčby nebo zmírnění nemoci a integrování nebo obohacení osob</w:t>
      </w:r>
      <w:commentRangeEnd w:id="1"/>
      <w:r w:rsidR="003464C7">
        <w:rPr>
          <w:rStyle w:val="Odkaznakoment"/>
          <w:sz w:val="20"/>
          <w:szCs w:val="20"/>
        </w:rPr>
        <w:commentReference w:id="1"/>
      </w:r>
      <w:r w:rsidRPr="00787615">
        <w:rPr>
          <w:bCs/>
        </w:rPr>
        <w:t xml:space="preserve">nosti.“ </w:t>
      </w:r>
      <w:commentRangeStart w:id="2"/>
      <w:proofErr w:type="spellStart"/>
      <w:r w:rsidRPr="00787615">
        <w:rPr>
          <w:bCs/>
        </w:rPr>
        <w:t>Petzold</w:t>
      </w:r>
      <w:proofErr w:type="spellEnd"/>
      <w:r w:rsidRPr="00787615">
        <w:rPr>
          <w:bCs/>
        </w:rPr>
        <w:t xml:space="preserve">, </w:t>
      </w:r>
      <w:proofErr w:type="gramStart"/>
      <w:r w:rsidRPr="00787615">
        <w:rPr>
          <w:bCs/>
        </w:rPr>
        <w:t>H.1990</w:t>
      </w:r>
      <w:proofErr w:type="gramEnd"/>
      <w:r w:rsidRPr="00787615">
        <w:rPr>
          <w:bCs/>
        </w:rPr>
        <w:t xml:space="preserve">, s. 86 in </w:t>
      </w:r>
      <w:proofErr w:type="spellStart"/>
      <w:r w:rsidRPr="00787615">
        <w:rPr>
          <w:bCs/>
        </w:rPr>
        <w:t>Šicková</w:t>
      </w:r>
      <w:proofErr w:type="spellEnd"/>
      <w:r w:rsidRPr="00787615">
        <w:rPr>
          <w:bCs/>
        </w:rPr>
        <w:t>-</w:t>
      </w:r>
      <w:proofErr w:type="spellStart"/>
      <w:r w:rsidRPr="00787615">
        <w:rPr>
          <w:bCs/>
        </w:rPr>
        <w:t>Fabrici</w:t>
      </w:r>
      <w:proofErr w:type="spellEnd"/>
      <w:r w:rsidRPr="00787615">
        <w:rPr>
          <w:bCs/>
        </w:rPr>
        <w:t>,(2008).</w:t>
      </w:r>
      <w:commentRangeEnd w:id="2"/>
      <w:r w:rsidR="003464C7">
        <w:rPr>
          <w:rStyle w:val="Odkaznakoment"/>
          <w:sz w:val="20"/>
          <w:szCs w:val="20"/>
        </w:rPr>
        <w:commentReference w:id="2"/>
      </w:r>
    </w:p>
    <w:p w:rsidR="007F2B2F" w:rsidRDefault="007F2B2F" w:rsidP="00EF0F01">
      <w:r>
        <w:t>Budu se zaměřovat zejména na jedince s mentálním postižením</w:t>
      </w:r>
      <w:r w:rsidR="00EC7A4E">
        <w:t xml:space="preserve"> a na jejich specifické potřeby.</w:t>
      </w:r>
    </w:p>
    <w:p w:rsidR="001A25A4" w:rsidRDefault="001A25A4" w:rsidP="001A25A4">
      <w:r>
        <w:t>„</w:t>
      </w:r>
      <w:commentRangeStart w:id="3"/>
      <w:r>
        <w:t xml:space="preserve">Mentální retardaci lze definovat jako vývojovou duševní poruchu se sníženou </w:t>
      </w:r>
      <w:proofErr w:type="spellStart"/>
      <w:r>
        <w:t>inteligencídemonstrující</w:t>
      </w:r>
      <w:proofErr w:type="spellEnd"/>
      <w:r>
        <w:t xml:space="preserve"> se především snížením kognitivních, řečových, pohybových a </w:t>
      </w:r>
      <w:proofErr w:type="spellStart"/>
      <w:r>
        <w:t>sociálníchschopností</w:t>
      </w:r>
      <w:proofErr w:type="spellEnd"/>
      <w:r>
        <w:t xml:space="preserve"> s prenatální, perinatální i postnatální etiologií.“ </w:t>
      </w:r>
      <w:commentRangeEnd w:id="3"/>
      <w:r w:rsidR="003464C7">
        <w:rPr>
          <w:rStyle w:val="Odkaznakoment"/>
          <w:sz w:val="20"/>
          <w:szCs w:val="20"/>
        </w:rPr>
        <w:commentReference w:id="3"/>
      </w:r>
      <w:r>
        <w:t xml:space="preserve">(Valenta, M., </w:t>
      </w:r>
      <w:proofErr w:type="spellStart"/>
      <w:r>
        <w:t>Müller</w:t>
      </w:r>
      <w:proofErr w:type="spellEnd"/>
      <w:r>
        <w:t xml:space="preserve">, O., </w:t>
      </w:r>
      <w:proofErr w:type="gramStart"/>
      <w:r>
        <w:t>2003,s.</w:t>
      </w:r>
      <w:proofErr w:type="gramEnd"/>
      <w:r>
        <w:t xml:space="preserve"> 14)</w:t>
      </w:r>
    </w:p>
    <w:p w:rsidR="00151C64" w:rsidRDefault="001A25A4" w:rsidP="001A25A4">
      <w:r>
        <w:t xml:space="preserve">„Mentální postižení je širší a zastřešující pojem zahrnující kromě mentální retardace i takové hraniční pásmo kognitivně-sociální </w:t>
      </w:r>
      <w:proofErr w:type="spellStart"/>
      <w:r>
        <w:t>disability</w:t>
      </w:r>
      <w:proofErr w:type="spellEnd"/>
      <w:r>
        <w:t xml:space="preserve">, které znevýhodňuje klienta především při vzdělávání na běžném typu škol a indikuje vyrovnávací či podpůrná opatření </w:t>
      </w:r>
      <w:proofErr w:type="spellStart"/>
      <w:r>
        <w:t>edukativního</w:t>
      </w:r>
      <w:proofErr w:type="spellEnd"/>
      <w:r>
        <w:t xml:space="preserve"> (</w:t>
      </w:r>
      <w:proofErr w:type="spellStart"/>
      <w:proofErr w:type="gramStart"/>
      <w:r>
        <w:t>popř.psychosociálního</w:t>
      </w:r>
      <w:proofErr w:type="spellEnd"/>
      <w:proofErr w:type="gramEnd"/>
      <w:r>
        <w:t xml:space="preserve">) charakteru.“ (Valenta, M., Michalík, J., </w:t>
      </w:r>
      <w:proofErr w:type="spellStart"/>
      <w:r>
        <w:t>Lečbych</w:t>
      </w:r>
      <w:proofErr w:type="spellEnd"/>
      <w:r>
        <w:t>, M. a kol., 2012)</w:t>
      </w:r>
    </w:p>
    <w:p w:rsidR="00EF0F01" w:rsidRPr="00EF0F01" w:rsidRDefault="00151C64" w:rsidP="00141BEF">
      <w:pPr>
        <w:pStyle w:val="Nadpis1"/>
        <w:numPr>
          <w:ilvl w:val="0"/>
          <w:numId w:val="23"/>
        </w:numPr>
      </w:pPr>
      <w:r>
        <w:br w:type="page"/>
      </w:r>
      <w:bookmarkStart w:id="4" w:name="_Toc407281346"/>
      <w:r w:rsidR="00EF0F01">
        <w:lastRenderedPageBreak/>
        <w:t>Shrnutí dosavadního stavu řešení či poznání</w:t>
      </w:r>
      <w:bookmarkEnd w:id="4"/>
    </w:p>
    <w:p w:rsidR="00A2673B" w:rsidRDefault="004477AE" w:rsidP="004477AE">
      <w:pPr>
        <w:rPr>
          <w:bCs/>
        </w:rPr>
      </w:pPr>
      <w:r w:rsidRPr="004477AE">
        <w:rPr>
          <w:bCs/>
        </w:rPr>
        <w:t xml:space="preserve">Z hlediska vymezení oboru arteterapie neexistuje zcela jednotný pohled na tuto </w:t>
      </w:r>
      <w:proofErr w:type="gramStart"/>
      <w:r w:rsidRPr="004477AE">
        <w:rPr>
          <w:bCs/>
        </w:rPr>
        <w:t>disciplínu.Různí</w:t>
      </w:r>
      <w:proofErr w:type="gramEnd"/>
      <w:r w:rsidRPr="004477AE">
        <w:rPr>
          <w:bCs/>
        </w:rPr>
        <w:t xml:space="preserve"> autoři pojímají </w:t>
      </w:r>
      <w:proofErr w:type="spellStart"/>
      <w:r w:rsidRPr="004477AE">
        <w:rPr>
          <w:bCs/>
        </w:rPr>
        <w:t>arteterapii</w:t>
      </w:r>
      <w:proofErr w:type="spellEnd"/>
      <w:r w:rsidRPr="004477AE">
        <w:rPr>
          <w:bCs/>
        </w:rPr>
        <w:t xml:space="preserve"> z několika hledisek, ale je důležité zdůraznit, že </w:t>
      </w:r>
      <w:proofErr w:type="spellStart"/>
      <w:r w:rsidRPr="004477AE">
        <w:rPr>
          <w:bCs/>
        </w:rPr>
        <w:t>podstataarteterapie</w:t>
      </w:r>
      <w:proofErr w:type="spellEnd"/>
      <w:r w:rsidRPr="004477AE">
        <w:rPr>
          <w:bCs/>
        </w:rPr>
        <w:t xml:space="preserve"> vychází především z psychoterapie a můžeme ji považovat jako její </w:t>
      </w:r>
      <w:proofErr w:type="spellStart"/>
      <w:r w:rsidRPr="004477AE">
        <w:rPr>
          <w:bCs/>
        </w:rPr>
        <w:t>specifickouformu</w:t>
      </w:r>
      <w:proofErr w:type="spellEnd"/>
      <w:r w:rsidRPr="004477AE">
        <w:rPr>
          <w:bCs/>
        </w:rPr>
        <w:t xml:space="preserve">. V širším slova smyslu můžeme </w:t>
      </w:r>
      <w:proofErr w:type="spellStart"/>
      <w:r w:rsidRPr="004477AE">
        <w:rPr>
          <w:bCs/>
        </w:rPr>
        <w:t>arteterapii</w:t>
      </w:r>
      <w:proofErr w:type="spellEnd"/>
      <w:r w:rsidRPr="004477AE">
        <w:rPr>
          <w:bCs/>
        </w:rPr>
        <w:t xml:space="preserve"> definovat jako léčebný proces, v </w:t>
      </w:r>
      <w:proofErr w:type="spellStart"/>
      <w:r w:rsidRPr="004477AE">
        <w:rPr>
          <w:bCs/>
        </w:rPr>
        <w:t>jehožrámci</w:t>
      </w:r>
      <w:proofErr w:type="spellEnd"/>
      <w:r w:rsidRPr="004477AE">
        <w:rPr>
          <w:bCs/>
        </w:rPr>
        <w:t xml:space="preserve"> jsou využívány umělecké prostředky zahrnující práci s hudbou, pohybem, </w:t>
      </w:r>
      <w:proofErr w:type="gramStart"/>
      <w:r w:rsidRPr="004477AE">
        <w:rPr>
          <w:bCs/>
        </w:rPr>
        <w:t>tancem,dramatickým</w:t>
      </w:r>
      <w:proofErr w:type="gramEnd"/>
      <w:r w:rsidRPr="004477AE">
        <w:rPr>
          <w:bCs/>
        </w:rPr>
        <w:t xml:space="preserve"> uměním, fantazií a jinými formami tvůrčí aktivity člověka. </w:t>
      </w:r>
      <w:commentRangeStart w:id="5"/>
      <w:proofErr w:type="spellStart"/>
      <w:r w:rsidRPr="004477AE">
        <w:rPr>
          <w:bCs/>
        </w:rPr>
        <w:t>Lebděva</w:t>
      </w:r>
      <w:proofErr w:type="spellEnd"/>
      <w:r w:rsidRPr="004477AE">
        <w:rPr>
          <w:bCs/>
        </w:rPr>
        <w:t xml:space="preserve">, </w:t>
      </w:r>
      <w:proofErr w:type="gramStart"/>
      <w:r w:rsidRPr="004477AE">
        <w:rPr>
          <w:bCs/>
        </w:rPr>
        <w:t>L.(2003</w:t>
      </w:r>
      <w:proofErr w:type="gramEnd"/>
      <w:r w:rsidRPr="004477AE">
        <w:rPr>
          <w:bCs/>
        </w:rPr>
        <w:t>)</w:t>
      </w:r>
      <w:r>
        <w:rPr>
          <w:bCs/>
        </w:rPr>
        <w:t>.</w:t>
      </w:r>
      <w:commentRangeEnd w:id="5"/>
      <w:r w:rsidR="003464C7">
        <w:rPr>
          <w:rStyle w:val="Odkaznakoment"/>
          <w:sz w:val="20"/>
          <w:szCs w:val="20"/>
        </w:rPr>
        <w:commentReference w:id="5"/>
      </w:r>
    </w:p>
    <w:p w:rsidR="00A2673B" w:rsidRDefault="00A2673B" w:rsidP="004477AE">
      <w:pPr>
        <w:rPr>
          <w:bCs/>
        </w:rPr>
      </w:pPr>
      <w:r>
        <w:rPr>
          <w:bCs/>
        </w:rPr>
        <w:t xml:space="preserve">Arteterapie se skládá z dílů tvorby, příběhu, dramatu a hudby. Tvorba obsahuje výtvarné činnosti využité pro ztvárnění pocitů, příběh vypráví a seřazuje emoce a zkušenosti. Hudba a drama mají své vlastní odvětví: muzikoterapie a </w:t>
      </w:r>
      <w:proofErr w:type="spellStart"/>
      <w:r>
        <w:rPr>
          <w:bCs/>
        </w:rPr>
        <w:t>dramaterapie</w:t>
      </w:r>
      <w:proofErr w:type="spellEnd"/>
      <w:r>
        <w:rPr>
          <w:bCs/>
        </w:rPr>
        <w:t>.</w:t>
      </w:r>
    </w:p>
    <w:p w:rsidR="0064222F" w:rsidRPr="0064222F" w:rsidRDefault="0064222F" w:rsidP="0064222F">
      <w:pPr>
        <w:pStyle w:val="Nadpis3"/>
        <w:ind w:left="720" w:firstLine="0"/>
        <w:rPr>
          <w:rStyle w:val="Zdraznnintenzivn"/>
        </w:rPr>
      </w:pPr>
      <w:r w:rsidRPr="0064222F">
        <w:rPr>
          <w:rStyle w:val="Zdraznnintenzivn"/>
        </w:rPr>
        <w:t>Pedagogika a arteterapie</w:t>
      </w:r>
    </w:p>
    <w:p w:rsidR="0064222F" w:rsidRDefault="00A2673B" w:rsidP="00A2673B">
      <w:pPr>
        <w:rPr>
          <w:bCs/>
        </w:rPr>
      </w:pPr>
      <w:r w:rsidRPr="00A2673B">
        <w:rPr>
          <w:bCs/>
        </w:rPr>
        <w:t>V rámci speciálně pedagogické práce s dětmi</w:t>
      </w:r>
      <w:r>
        <w:rPr>
          <w:bCs/>
        </w:rPr>
        <w:t xml:space="preserve"> s poruchami emocí a chování se </w:t>
      </w:r>
      <w:proofErr w:type="spellStart"/>
      <w:r>
        <w:rPr>
          <w:bCs/>
        </w:rPr>
        <w:t>a</w:t>
      </w:r>
      <w:r w:rsidRPr="00A2673B">
        <w:rPr>
          <w:bCs/>
        </w:rPr>
        <w:t>rteterapiesoustředí</w:t>
      </w:r>
      <w:proofErr w:type="spellEnd"/>
      <w:r w:rsidRPr="00A2673B">
        <w:rPr>
          <w:bCs/>
        </w:rPr>
        <w:t xml:space="preserve"> zejména na rozvoj kognitivních schopností jedince, emocionálních a </w:t>
      </w:r>
      <w:proofErr w:type="spellStart"/>
      <w:r w:rsidRPr="00A2673B">
        <w:rPr>
          <w:bCs/>
        </w:rPr>
        <w:t>motivačníchfaktorů</w:t>
      </w:r>
      <w:proofErr w:type="spellEnd"/>
      <w:r w:rsidRPr="00A2673B">
        <w:rPr>
          <w:bCs/>
        </w:rPr>
        <w:t xml:space="preserve">. Děti s poruchami emocí a chování bývají neoblíbené v kolektivu, často </w:t>
      </w:r>
      <w:proofErr w:type="spellStart"/>
      <w:r w:rsidRPr="00A2673B">
        <w:rPr>
          <w:bCs/>
        </w:rPr>
        <w:t>jsouodmítáni</w:t>
      </w:r>
      <w:proofErr w:type="spellEnd"/>
      <w:r w:rsidRPr="00A2673B">
        <w:rPr>
          <w:bCs/>
        </w:rPr>
        <w:t xml:space="preserve"> druhými v sociálních vztazích a zažívají díky tomu pocit odcizení. To také</w:t>
      </w:r>
      <w:r>
        <w:rPr>
          <w:bCs/>
        </w:rPr>
        <w:t xml:space="preserve"> e</w:t>
      </w:r>
      <w:r w:rsidRPr="00A2673B">
        <w:rPr>
          <w:bCs/>
        </w:rPr>
        <w:t xml:space="preserve">vokuje jejich vztah k sobě samých, jejich sebevědomí je nízké, mohou se </w:t>
      </w:r>
      <w:proofErr w:type="spellStart"/>
      <w:r w:rsidRPr="00A2673B">
        <w:rPr>
          <w:bCs/>
        </w:rPr>
        <w:t>v</w:t>
      </w:r>
      <w:commentRangeStart w:id="6"/>
      <w:r w:rsidRPr="00A2673B">
        <w:rPr>
          <w:bCs/>
        </w:rPr>
        <w:t>yskytovatpoci</w:t>
      </w:r>
      <w:commentRangeEnd w:id="6"/>
      <w:r w:rsidR="003464C7">
        <w:rPr>
          <w:rStyle w:val="Odkaznakoment"/>
          <w:sz w:val="20"/>
          <w:szCs w:val="20"/>
        </w:rPr>
        <w:commentReference w:id="6"/>
      </w:r>
      <w:r w:rsidRPr="00A2673B">
        <w:rPr>
          <w:bCs/>
        </w:rPr>
        <w:t>ty</w:t>
      </w:r>
      <w:proofErr w:type="spellEnd"/>
      <w:r w:rsidRPr="00A2673B">
        <w:rPr>
          <w:bCs/>
        </w:rPr>
        <w:t xml:space="preserve"> méněcennosti. V důsledku těchto problémů se mnohdy ocitají v </w:t>
      </w:r>
      <w:proofErr w:type="spellStart"/>
      <w:r w:rsidRPr="00A2673B">
        <w:rPr>
          <w:bCs/>
        </w:rPr>
        <w:t>o</w:t>
      </w:r>
      <w:commentRangeStart w:id="7"/>
      <w:r w:rsidRPr="00A2673B">
        <w:rPr>
          <w:bCs/>
        </w:rPr>
        <w:t>pakovanýchkonfliktech</w:t>
      </w:r>
      <w:commentRangeEnd w:id="7"/>
      <w:proofErr w:type="spellEnd"/>
      <w:r w:rsidR="003464C7">
        <w:rPr>
          <w:rStyle w:val="Odkaznakoment"/>
          <w:sz w:val="20"/>
          <w:szCs w:val="20"/>
        </w:rPr>
        <w:commentReference w:id="7"/>
      </w:r>
      <w:r w:rsidRPr="00A2673B">
        <w:rPr>
          <w:bCs/>
        </w:rPr>
        <w:t xml:space="preserve">, stresu a napětí. Vojtová, V. (2005.). Nejen z výše zmíněných důvodů se </w:t>
      </w:r>
      <w:commentRangeStart w:id="8"/>
      <w:proofErr w:type="spellStart"/>
      <w:r w:rsidRPr="00A2673B">
        <w:rPr>
          <w:bCs/>
        </w:rPr>
        <w:t>protoarteterapi</w:t>
      </w:r>
      <w:commentRangeEnd w:id="8"/>
      <w:r w:rsidR="003464C7">
        <w:rPr>
          <w:rStyle w:val="Odkaznakoment"/>
          <w:sz w:val="20"/>
          <w:szCs w:val="20"/>
        </w:rPr>
        <w:commentReference w:id="8"/>
      </w:r>
      <w:r w:rsidRPr="00A2673B">
        <w:rPr>
          <w:bCs/>
        </w:rPr>
        <w:t>e</w:t>
      </w:r>
      <w:proofErr w:type="spellEnd"/>
      <w:r w:rsidRPr="00A2673B">
        <w:rPr>
          <w:bCs/>
        </w:rPr>
        <w:t xml:space="preserve"> zaměřuje dále na několik oblastí při práci s dětmi s poruchami emocí a </w:t>
      </w:r>
      <w:commentRangeStart w:id="9"/>
      <w:proofErr w:type="gramStart"/>
      <w:r w:rsidRPr="00A2673B">
        <w:rPr>
          <w:bCs/>
        </w:rPr>
        <w:t>chování.Jedná</w:t>
      </w:r>
      <w:proofErr w:type="gramEnd"/>
      <w:r w:rsidRPr="00A2673B">
        <w:rPr>
          <w:bCs/>
        </w:rPr>
        <w:t xml:space="preserve"> </w:t>
      </w:r>
      <w:commentRangeEnd w:id="9"/>
      <w:r w:rsidR="003464C7">
        <w:rPr>
          <w:rStyle w:val="Odkaznakoment"/>
          <w:sz w:val="20"/>
          <w:szCs w:val="20"/>
        </w:rPr>
        <w:commentReference w:id="9"/>
      </w:r>
      <w:r w:rsidRPr="00A2673B">
        <w:rPr>
          <w:bCs/>
        </w:rPr>
        <w:t xml:space="preserve">se o rozvoj a aktivizaci sebevyjádření, sebepoznání jedince, změnu </w:t>
      </w:r>
      <w:proofErr w:type="spellStart"/>
      <w:r w:rsidRPr="00A2673B">
        <w:rPr>
          <w:bCs/>
        </w:rPr>
        <w:t>stereotypův</w:t>
      </w:r>
      <w:proofErr w:type="spellEnd"/>
      <w:r w:rsidRPr="00A2673B">
        <w:rPr>
          <w:bCs/>
        </w:rPr>
        <w:t xml:space="preserve"> chování a případné zmírnění úzkostí. Pracujeme také se zpracováváním konfliktů, zacházením s emocemi a tím podporujeme správný vývoj jedince a celkový osobnostní </w:t>
      </w:r>
      <w:proofErr w:type="spellStart"/>
      <w:r w:rsidRPr="00A2673B">
        <w:rPr>
          <w:bCs/>
        </w:rPr>
        <w:t>růstdítěte</w:t>
      </w:r>
      <w:proofErr w:type="spellEnd"/>
      <w:r w:rsidRPr="00A2673B">
        <w:rPr>
          <w:bCs/>
        </w:rPr>
        <w:t xml:space="preserve">. I. Hanušová in. J. </w:t>
      </w:r>
      <w:proofErr w:type="spellStart"/>
      <w:r w:rsidRPr="00A2673B">
        <w:rPr>
          <w:bCs/>
        </w:rPr>
        <w:t>Vymětal</w:t>
      </w:r>
      <w:proofErr w:type="spellEnd"/>
      <w:r w:rsidRPr="00A2673B">
        <w:rPr>
          <w:bCs/>
        </w:rPr>
        <w:t xml:space="preserve"> (1997).</w:t>
      </w:r>
    </w:p>
    <w:p w:rsidR="00FB7F09" w:rsidRDefault="00FB7F09" w:rsidP="00FB7F09">
      <w:pPr>
        <w:rPr>
          <w:bCs/>
        </w:rPr>
      </w:pPr>
      <w:r w:rsidRPr="00FB7F09">
        <w:rPr>
          <w:bCs/>
        </w:rPr>
        <w:t xml:space="preserve">Zvláště u dětí s poruchami chování </w:t>
      </w:r>
      <w:proofErr w:type="spellStart"/>
      <w:r w:rsidRPr="00FB7F09">
        <w:rPr>
          <w:bCs/>
        </w:rPr>
        <w:t>můžemepomocí</w:t>
      </w:r>
      <w:proofErr w:type="spellEnd"/>
      <w:r w:rsidRPr="00FB7F09">
        <w:rPr>
          <w:bCs/>
        </w:rPr>
        <w:t xml:space="preserve"> kresby a malby měnit abnormálně strukturovanou reaktivitu dítěte, kdy se jedná </w:t>
      </w:r>
      <w:proofErr w:type="spellStart"/>
      <w:r w:rsidRPr="00FB7F09">
        <w:rPr>
          <w:bCs/>
        </w:rPr>
        <w:t>oabstraktní</w:t>
      </w:r>
      <w:proofErr w:type="spellEnd"/>
      <w:r w:rsidRPr="00FB7F09">
        <w:rPr>
          <w:bCs/>
        </w:rPr>
        <w:t xml:space="preserve"> formu psychoterapie, kterou zaměřujeme na odreagování. Tvorba </w:t>
      </w:r>
      <w:proofErr w:type="spellStart"/>
      <w:r w:rsidRPr="00FB7F09">
        <w:rPr>
          <w:bCs/>
        </w:rPr>
        <w:t>dítěteumožňuje</w:t>
      </w:r>
      <w:proofErr w:type="spellEnd"/>
      <w:r w:rsidRPr="00FB7F09">
        <w:rPr>
          <w:bCs/>
        </w:rPr>
        <w:t xml:space="preserve"> znázornit a odkrýt vnitřní zážitky a ventilovat tak emotivitu či naopak </w:t>
      </w:r>
      <w:proofErr w:type="gramStart"/>
      <w:r w:rsidRPr="00FB7F09">
        <w:rPr>
          <w:bCs/>
        </w:rPr>
        <w:t>tenzi.Mluvíme</w:t>
      </w:r>
      <w:proofErr w:type="gramEnd"/>
      <w:r w:rsidRPr="00FB7F09">
        <w:rPr>
          <w:bCs/>
        </w:rPr>
        <w:t xml:space="preserve"> tedy o využití emocí a afektů, které jsou často odpovědné za </w:t>
      </w:r>
      <w:proofErr w:type="spellStart"/>
      <w:r w:rsidRPr="00FB7F09">
        <w:rPr>
          <w:bCs/>
        </w:rPr>
        <w:t>psychogennízpracování</w:t>
      </w:r>
      <w:proofErr w:type="spellEnd"/>
      <w:r w:rsidRPr="00FB7F09">
        <w:rPr>
          <w:bCs/>
        </w:rPr>
        <w:t xml:space="preserve"> konfliktů různého typu nebo jsou zdrojem </w:t>
      </w:r>
      <w:r>
        <w:rPr>
          <w:bCs/>
        </w:rPr>
        <w:t>p</w:t>
      </w:r>
      <w:r w:rsidRPr="00FB7F09">
        <w:rPr>
          <w:bCs/>
        </w:rPr>
        <w:t xml:space="preserve">oruchy. Malbou, kresbou a </w:t>
      </w:r>
      <w:proofErr w:type="spellStart"/>
      <w:r w:rsidRPr="00FB7F09">
        <w:rPr>
          <w:bCs/>
        </w:rPr>
        <w:t>jinýmivýtvarným</w:t>
      </w:r>
      <w:r>
        <w:rPr>
          <w:bCs/>
        </w:rPr>
        <w:t>i</w:t>
      </w:r>
      <w:proofErr w:type="spellEnd"/>
      <w:r>
        <w:rPr>
          <w:bCs/>
        </w:rPr>
        <w:t xml:space="preserve"> prostředky dokážeme redukovat p</w:t>
      </w:r>
      <w:r w:rsidRPr="00FB7F09">
        <w:rPr>
          <w:bCs/>
        </w:rPr>
        <w:t xml:space="preserve">sychopatologické změny. </w:t>
      </w:r>
      <w:proofErr w:type="spellStart"/>
      <w:r w:rsidRPr="00FB7F09">
        <w:rPr>
          <w:bCs/>
        </w:rPr>
        <w:t>Šicková</w:t>
      </w:r>
      <w:proofErr w:type="spellEnd"/>
      <w:r w:rsidRPr="00FB7F09">
        <w:rPr>
          <w:bCs/>
        </w:rPr>
        <w:t>-</w:t>
      </w:r>
      <w:proofErr w:type="spellStart"/>
      <w:r w:rsidRPr="00FB7F09">
        <w:rPr>
          <w:bCs/>
        </w:rPr>
        <w:t>Fabrici</w:t>
      </w:r>
      <w:proofErr w:type="spellEnd"/>
      <w:r w:rsidRPr="00FB7F09">
        <w:rPr>
          <w:bCs/>
        </w:rPr>
        <w:t xml:space="preserve">, </w:t>
      </w:r>
      <w:proofErr w:type="gramStart"/>
      <w:r w:rsidRPr="00FB7F09">
        <w:rPr>
          <w:bCs/>
        </w:rPr>
        <w:t>J.(2008</w:t>
      </w:r>
      <w:proofErr w:type="gramEnd"/>
      <w:r w:rsidRPr="00FB7F09">
        <w:rPr>
          <w:bCs/>
        </w:rPr>
        <w:t>).</w:t>
      </w:r>
    </w:p>
    <w:p w:rsidR="0064222F" w:rsidRDefault="0064222F" w:rsidP="00A2673B">
      <w:pPr>
        <w:rPr>
          <w:rStyle w:val="Zdraznnintenzivn"/>
        </w:rPr>
      </w:pPr>
      <w:r w:rsidRPr="0064222F">
        <w:rPr>
          <w:rStyle w:val="Zdraznnintenzivn"/>
        </w:rPr>
        <w:lastRenderedPageBreak/>
        <w:t>Druhy arteterapie</w:t>
      </w:r>
    </w:p>
    <w:p w:rsidR="0064222F" w:rsidRDefault="0064222F" w:rsidP="00A2673B">
      <w:pPr>
        <w:rPr>
          <w:bCs/>
        </w:rPr>
      </w:pPr>
      <w:r>
        <w:rPr>
          <w:bCs/>
        </w:rPr>
        <w:t>Arteterapie se liší ve dvou formách a to skupinová a individuální. Každá forma má své výhody pro určité jedince nebo skupiny.</w:t>
      </w:r>
    </w:p>
    <w:p w:rsidR="0064222F" w:rsidRDefault="0064222F" w:rsidP="0064222F">
      <w:pPr>
        <w:numPr>
          <w:ilvl w:val="0"/>
          <w:numId w:val="21"/>
        </w:numPr>
        <w:rPr>
          <w:bCs/>
        </w:rPr>
      </w:pPr>
      <w:r w:rsidRPr="0064222F">
        <w:rPr>
          <w:b/>
          <w:bCs/>
        </w:rPr>
        <w:t>individuální</w:t>
      </w:r>
      <w:r>
        <w:rPr>
          <w:bCs/>
        </w:rPr>
        <w:t xml:space="preserve"> - kde klient a terapeut spolupracují v úzkém spojení, které má za výsledek intenzivnější prožitek a intimnější spolupráci. Terapeut má větší prostor se přizpůsobit potřebám jedince a vyjít mu vstříc bez kompromisů, které by dělal vůči skupině. </w:t>
      </w:r>
    </w:p>
    <w:p w:rsidR="00FB7F09" w:rsidRDefault="0037691D" w:rsidP="00FB7F09">
      <w:pPr>
        <w:ind w:left="1429" w:firstLine="0"/>
        <w:rPr>
          <w:bCs/>
        </w:rPr>
      </w:pPr>
      <w:r>
        <w:rPr>
          <w:bCs/>
        </w:rPr>
        <w:t>„I</w:t>
      </w:r>
      <w:r w:rsidR="00FB7F09" w:rsidRPr="00FB7F09">
        <w:rPr>
          <w:bCs/>
        </w:rPr>
        <w:t xml:space="preserve">ndividuální terapie je vhodná pro klienty, jejichž </w:t>
      </w:r>
      <w:proofErr w:type="spellStart"/>
      <w:r w:rsidR="00FB7F09" w:rsidRPr="00FB7F09">
        <w:rPr>
          <w:bCs/>
        </w:rPr>
        <w:t>problémvyžaduje</w:t>
      </w:r>
      <w:proofErr w:type="spellEnd"/>
      <w:r w:rsidR="00FB7F09" w:rsidRPr="00FB7F09">
        <w:rPr>
          <w:bCs/>
        </w:rPr>
        <w:t xml:space="preserve"> celou pozornost </w:t>
      </w:r>
      <w:proofErr w:type="spellStart"/>
      <w:r w:rsidR="00FB7F09" w:rsidRPr="00FB7F09">
        <w:rPr>
          <w:bCs/>
        </w:rPr>
        <w:t>arteterapeuta</w:t>
      </w:r>
      <w:proofErr w:type="spellEnd"/>
      <w:r w:rsidR="00FB7F09" w:rsidRPr="00FB7F09">
        <w:rPr>
          <w:bCs/>
        </w:rPr>
        <w:t xml:space="preserve"> nebo jejichž chování ve skupině by působilo rušivě,odstrašujícím způsobem a mohlo by mít pro druhé klienty negativní následky (</w:t>
      </w:r>
      <w:proofErr w:type="spellStart"/>
      <w:proofErr w:type="gramStart"/>
      <w:r w:rsidR="00FB7F09" w:rsidRPr="00FB7F09">
        <w:rPr>
          <w:bCs/>
        </w:rPr>
        <w:t>např.agresivita</w:t>
      </w:r>
      <w:proofErr w:type="spellEnd"/>
      <w:proofErr w:type="gramEnd"/>
      <w:r w:rsidR="00FB7F09" w:rsidRPr="00FB7F09">
        <w:rPr>
          <w:bCs/>
        </w:rPr>
        <w:t>, negativní vůdcovství, psychotické projevy).</w:t>
      </w:r>
      <w:r w:rsidR="00FB7F09">
        <w:rPr>
          <w:bCs/>
        </w:rPr>
        <w:t xml:space="preserve">" </w:t>
      </w:r>
      <w:r w:rsidR="00FB7F09" w:rsidRPr="00FB7F09">
        <w:rPr>
          <w:bCs/>
        </w:rPr>
        <w:t xml:space="preserve">M. Horňáková in J. </w:t>
      </w:r>
      <w:proofErr w:type="spellStart"/>
      <w:r w:rsidR="00FB7F09" w:rsidRPr="00FB7F09">
        <w:rPr>
          <w:bCs/>
        </w:rPr>
        <w:t>Šicková</w:t>
      </w:r>
      <w:proofErr w:type="spellEnd"/>
      <w:r w:rsidR="00FB7F09" w:rsidRPr="00FB7F09">
        <w:rPr>
          <w:bCs/>
        </w:rPr>
        <w:t>-</w:t>
      </w:r>
      <w:proofErr w:type="spellStart"/>
      <w:r w:rsidR="00FB7F09" w:rsidRPr="00FB7F09">
        <w:rPr>
          <w:bCs/>
        </w:rPr>
        <w:t>Fabrici</w:t>
      </w:r>
      <w:proofErr w:type="spellEnd"/>
      <w:r w:rsidR="00FB7F09" w:rsidRPr="00FB7F09">
        <w:rPr>
          <w:bCs/>
        </w:rPr>
        <w:t xml:space="preserve"> (2008. s. 43.)</w:t>
      </w:r>
    </w:p>
    <w:p w:rsidR="00FB7F09" w:rsidRDefault="00FB7F09" w:rsidP="00FB7F09">
      <w:pPr>
        <w:numPr>
          <w:ilvl w:val="0"/>
          <w:numId w:val="21"/>
        </w:numPr>
        <w:rPr>
          <w:bCs/>
        </w:rPr>
      </w:pPr>
      <w:r w:rsidRPr="00FB7F09">
        <w:rPr>
          <w:b/>
          <w:bCs/>
        </w:rPr>
        <w:t>skupinová</w:t>
      </w:r>
      <w:r>
        <w:rPr>
          <w:b/>
          <w:bCs/>
        </w:rPr>
        <w:t>-</w:t>
      </w:r>
      <w:r>
        <w:rPr>
          <w:bCs/>
        </w:rPr>
        <w:t xml:space="preserve">terapeut pracuje se skupinou klientů, pro které musí terapii přizpůsobit. Je to náročnější způsob, ale také rozšířenější. Dále se dělí do podskupin: </w:t>
      </w:r>
    </w:p>
    <w:p w:rsidR="00FB7F09" w:rsidRPr="00FB7F09" w:rsidRDefault="00FB7F09" w:rsidP="00FB7F09">
      <w:pPr>
        <w:ind w:left="1429" w:firstLine="0"/>
        <w:rPr>
          <w:bCs/>
        </w:rPr>
      </w:pPr>
      <w:r>
        <w:rPr>
          <w:bCs/>
        </w:rPr>
        <w:tab/>
      </w:r>
      <w:r>
        <w:rPr>
          <w:bCs/>
        </w:rPr>
        <w:tab/>
      </w:r>
      <w:r w:rsidRPr="00FB7F09">
        <w:rPr>
          <w:b/>
          <w:bCs/>
        </w:rPr>
        <w:t>Skupinu v ateliéru vyznačující se výtvarným tvořením</w:t>
      </w:r>
      <w:r w:rsidRPr="00FB7F09">
        <w:rPr>
          <w:bCs/>
        </w:rPr>
        <w:t xml:space="preserve">, během kterého sice dochází k vzájemné komunikaci mezi účastníky, ale podstatou a hlavním cílem je myšlenka individuální tvorby a interakce </w:t>
      </w:r>
      <w:proofErr w:type="spellStart"/>
      <w:r w:rsidRPr="00FB7F09">
        <w:rPr>
          <w:bCs/>
        </w:rPr>
        <w:t>arteterapeuta</w:t>
      </w:r>
      <w:proofErr w:type="spellEnd"/>
      <w:r w:rsidRPr="00FB7F09">
        <w:rPr>
          <w:bCs/>
        </w:rPr>
        <w:t xml:space="preserve"> s tvůrcem.</w:t>
      </w:r>
    </w:p>
    <w:p w:rsidR="00FB7F09" w:rsidRPr="00FB7F09" w:rsidRDefault="00FB7F09" w:rsidP="00FB7F09">
      <w:pPr>
        <w:ind w:left="1429" w:firstLine="0"/>
        <w:rPr>
          <w:bCs/>
        </w:rPr>
      </w:pPr>
      <w:r>
        <w:rPr>
          <w:b/>
          <w:bCs/>
        </w:rPr>
        <w:tab/>
      </w:r>
      <w:r>
        <w:rPr>
          <w:b/>
          <w:bCs/>
        </w:rPr>
        <w:tab/>
      </w:r>
      <w:r w:rsidRPr="00FB7F09">
        <w:rPr>
          <w:b/>
          <w:bCs/>
        </w:rPr>
        <w:t>Skupinu zaměřenou na téma či úkol pracující s jednotlivými náměty</w:t>
      </w:r>
      <w:r w:rsidRPr="00FB7F09">
        <w:rPr>
          <w:bCs/>
        </w:rPr>
        <w:t xml:space="preserve">, které se odvíjejí </w:t>
      </w:r>
      <w:proofErr w:type="spellStart"/>
      <w:r w:rsidRPr="00FB7F09">
        <w:rPr>
          <w:bCs/>
        </w:rPr>
        <w:t>odpotřeb</w:t>
      </w:r>
      <w:proofErr w:type="spellEnd"/>
      <w:r w:rsidRPr="00FB7F09">
        <w:rPr>
          <w:bCs/>
        </w:rPr>
        <w:t xml:space="preserve"> účastníků na základě konkrétní indikace.</w:t>
      </w:r>
    </w:p>
    <w:p w:rsidR="008B2451" w:rsidRDefault="00FB7F09" w:rsidP="0064222F">
      <w:pPr>
        <w:ind w:left="1429" w:firstLine="0"/>
        <w:rPr>
          <w:bCs/>
        </w:rPr>
      </w:pPr>
      <w:r>
        <w:rPr>
          <w:b/>
          <w:bCs/>
        </w:rPr>
        <w:tab/>
      </w:r>
      <w:r>
        <w:rPr>
          <w:b/>
          <w:bCs/>
        </w:rPr>
        <w:tab/>
      </w:r>
      <w:r w:rsidRPr="00FB7F09">
        <w:rPr>
          <w:b/>
          <w:bCs/>
        </w:rPr>
        <w:t>Skupinu zaměřenou na proces</w:t>
      </w:r>
      <w:r w:rsidRPr="00FB7F09">
        <w:rPr>
          <w:bCs/>
        </w:rPr>
        <w:t xml:space="preserve">, ve které hlavním smyslem je skupinová </w:t>
      </w:r>
      <w:proofErr w:type="spellStart"/>
      <w:r w:rsidRPr="00FB7F09">
        <w:rPr>
          <w:bCs/>
        </w:rPr>
        <w:t>interakceprobíhající</w:t>
      </w:r>
      <w:proofErr w:type="spellEnd"/>
      <w:r w:rsidRPr="00FB7F09">
        <w:rPr>
          <w:bCs/>
        </w:rPr>
        <w:t xml:space="preserve"> mezi všemi členy skupiny, ať už formou slov nebo obrazů.</w:t>
      </w:r>
    </w:p>
    <w:p w:rsidR="0064222F" w:rsidRDefault="008B2451" w:rsidP="00141BEF">
      <w:pPr>
        <w:pStyle w:val="Nadpis1"/>
        <w:numPr>
          <w:ilvl w:val="0"/>
          <w:numId w:val="23"/>
        </w:numPr>
      </w:pPr>
      <w:r>
        <w:br w:type="page"/>
      </w:r>
      <w:bookmarkStart w:id="10" w:name="_Toc407281347"/>
      <w:r>
        <w:lastRenderedPageBreak/>
        <w:t>Cíl práce</w:t>
      </w:r>
      <w:bookmarkEnd w:id="10"/>
    </w:p>
    <w:p w:rsidR="003F2057" w:rsidRDefault="008B2451" w:rsidP="008B2451">
      <w:r>
        <w:t xml:space="preserve">Cílem této práce bude sumarizace informací o </w:t>
      </w:r>
      <w:proofErr w:type="spellStart"/>
      <w:r>
        <w:t>arteterapii</w:t>
      </w:r>
      <w:proofErr w:type="spellEnd"/>
      <w:r>
        <w:t xml:space="preserve"> pro mentálně p</w:t>
      </w:r>
      <w:r w:rsidR="00590800">
        <w:t xml:space="preserve">ostižené jedince, které budou moci speciální pedagogové využít pro svou praxi. Výzkum bude zaměřen na zařízení již využívající </w:t>
      </w:r>
      <w:proofErr w:type="spellStart"/>
      <w:r w:rsidR="00590800">
        <w:t>arteterapii</w:t>
      </w:r>
      <w:proofErr w:type="spellEnd"/>
      <w:r w:rsidR="00590800">
        <w:t xml:space="preserve">. Předmětem zjišťování bude účinnost terapie na děti a spokojenost pedagogů s aplikací jednotlivých metod. </w:t>
      </w:r>
    </w:p>
    <w:p w:rsidR="008B2451" w:rsidRDefault="003F2057" w:rsidP="008B2451">
      <w:r>
        <w:t>Tyto informace budou poskytnuty veřejnosti, zejména pro užitek speciálním pedagogům.</w:t>
      </w:r>
    </w:p>
    <w:p w:rsidR="00AE492A" w:rsidRDefault="00590800" w:rsidP="00141BEF">
      <w:pPr>
        <w:pStyle w:val="Nadpis1"/>
        <w:numPr>
          <w:ilvl w:val="0"/>
          <w:numId w:val="23"/>
        </w:numPr>
      </w:pPr>
      <w:bookmarkStart w:id="11" w:name="_Toc407281348"/>
      <w:r>
        <w:t>Pracovní postup</w:t>
      </w:r>
      <w:bookmarkEnd w:id="11"/>
    </w:p>
    <w:p w:rsidR="003F2057" w:rsidRDefault="00AE492A" w:rsidP="00AE492A">
      <w:r w:rsidRPr="00AE492A">
        <w:rPr>
          <w:b/>
        </w:rPr>
        <w:t>zvolení výzkumného témata</w:t>
      </w:r>
      <w:r>
        <w:t xml:space="preserve"> - přednost využití individuální nebo skupinové terapie (případně v jakém optimálním počtu) pro děti ve speciálně pedagogické praxi. Zvolení metody je možné například v soukromých pracovištích</w:t>
      </w:r>
      <w:r w:rsidR="00943F5F">
        <w:t>,</w:t>
      </w:r>
      <w:r>
        <w:t xml:space="preserve"> a </w:t>
      </w:r>
      <w:r w:rsidR="003F2057">
        <w:t xml:space="preserve">proto budu zejména zkoumat tyto pracoviště a vycházet z jejich informací. </w:t>
      </w:r>
    </w:p>
    <w:p w:rsidR="003F2057" w:rsidRDefault="003F2057" w:rsidP="003F2057">
      <w:pPr>
        <w:rPr>
          <w:b/>
        </w:rPr>
      </w:pPr>
      <w:r w:rsidRPr="003F2057">
        <w:rPr>
          <w:b/>
        </w:rPr>
        <w:t>Výzkumná otázka:</w:t>
      </w:r>
    </w:p>
    <w:p w:rsidR="003F2057" w:rsidRDefault="003F2057" w:rsidP="003F2057">
      <w:pPr>
        <w:rPr>
          <w:b/>
        </w:rPr>
      </w:pPr>
      <w:r>
        <w:t xml:space="preserve">Dávají pedagogové přednost </w:t>
      </w:r>
      <w:r w:rsidRPr="003F2057">
        <w:rPr>
          <w:u w:val="single"/>
        </w:rPr>
        <w:t>individuální</w:t>
      </w:r>
      <w:r>
        <w:t xml:space="preserve"> nebo </w:t>
      </w:r>
      <w:r w:rsidRPr="003F2057">
        <w:rPr>
          <w:u w:val="single"/>
        </w:rPr>
        <w:t>skupinové</w:t>
      </w:r>
      <w:r>
        <w:t xml:space="preserve"> terapii?</w:t>
      </w:r>
    </w:p>
    <w:p w:rsidR="003F2057" w:rsidRDefault="003F2057" w:rsidP="003F2057">
      <w:pPr>
        <w:rPr>
          <w:b/>
        </w:rPr>
      </w:pPr>
      <w:r>
        <w:t xml:space="preserve">Jak velká skupina klientů je vhodná pro práci ve </w:t>
      </w:r>
      <w:r w:rsidRPr="003F2057">
        <w:rPr>
          <w:u w:val="single"/>
        </w:rPr>
        <w:t>skupině</w:t>
      </w:r>
      <w:r>
        <w:t>?</w:t>
      </w:r>
    </w:p>
    <w:p w:rsidR="003F2057" w:rsidRDefault="003F2057" w:rsidP="003F2057">
      <w:r>
        <w:t>Jak se liší práce (individuální, skupinová) u klientů s různými postiženími?</w:t>
      </w:r>
    </w:p>
    <w:p w:rsidR="00324660" w:rsidRDefault="003F2057" w:rsidP="003F2057">
      <w:r>
        <w:t>Pro výzkum j</w:t>
      </w:r>
      <w:r w:rsidR="00324660">
        <w:t>sem zvolil kvalitativní výzkum. Tento výzkum bude pro práci vhodnější, protože otázka se vztahuje k pedagogům, se kterými bude možné vést odborný rozhovor a bude možné získat cenné informace na základě flexibilní komunikace. Pozorování několika skupin při terapii mi umožní vytřídit konkr</w:t>
      </w:r>
      <w:r w:rsidR="0017595E">
        <w:t>étní data relevantní pro výzkum</w:t>
      </w:r>
      <w:r w:rsidR="00324660">
        <w:t xml:space="preserve"> a zdůvodnění závěru.</w:t>
      </w:r>
    </w:p>
    <w:p w:rsidR="00324660" w:rsidRDefault="003F2057" w:rsidP="003F2057">
      <w:r>
        <w:t>Výzkum se bude skládat z rozhovorů s pedagogy, kteří mají zkušenosti s aplikací arteterapie</w:t>
      </w:r>
      <w:r w:rsidR="00835159">
        <w:t>,</w:t>
      </w:r>
      <w:r>
        <w:t xml:space="preserve"> tak s pedagogy kteří jsou lektory arteterapie</w:t>
      </w:r>
      <w:r w:rsidR="00324660">
        <w:t>, veškerý materiál by byl zaznamenán</w:t>
      </w:r>
      <w:r>
        <w:t xml:space="preserve">. </w:t>
      </w:r>
      <w:r w:rsidR="00324660">
        <w:t>Souběžně by probíhalo studování zpráv a poznámek k metodice arteterapie poskytnutými lektory arteter</w:t>
      </w:r>
      <w:r w:rsidR="00835159">
        <w:t>apie z Masarykovy univerzity - P</w:t>
      </w:r>
      <w:r w:rsidR="00324660">
        <w:t>edagogické fakulty. Nakonec budu realizova</w:t>
      </w:r>
      <w:r w:rsidR="00835159">
        <w:t>t</w:t>
      </w:r>
      <w:r w:rsidR="00324660">
        <w:t xml:space="preserve"> pozorování čtyř různých terapií (2 individuální - tak aby se nenarušila diskrétnost, 2 skupinové - s případným zapojením do terapie) ve vybraném zařízení, kde to bude umožněno.</w:t>
      </w:r>
    </w:p>
    <w:p w:rsidR="00E44E17" w:rsidRPr="00E44E17" w:rsidRDefault="00E44E17" w:rsidP="003F2057">
      <w:pPr>
        <w:rPr>
          <w:b/>
        </w:rPr>
      </w:pPr>
      <w:r w:rsidRPr="00E44E17">
        <w:rPr>
          <w:b/>
        </w:rPr>
        <w:lastRenderedPageBreak/>
        <w:t xml:space="preserve">Příklad scénáře rozhovoru: </w:t>
      </w:r>
    </w:p>
    <w:p w:rsidR="00324660" w:rsidRDefault="00E44E17" w:rsidP="003F2057">
      <w:r>
        <w:t>Můžete mi popsat vaše zkušenosti s aplikací arteterapie?</w:t>
      </w:r>
    </w:p>
    <w:p w:rsidR="00E44E17" w:rsidRDefault="00E44E17" w:rsidP="003F2057">
      <w:r>
        <w:t>Jako pedagog preferujete skupinovou nebo individuální terapii?</w:t>
      </w:r>
    </w:p>
    <w:p w:rsidR="00E44E17" w:rsidRDefault="00E44E17" w:rsidP="003F2057">
      <w:r>
        <w:t xml:space="preserve">Můžete </w:t>
      </w:r>
      <w:proofErr w:type="gramStart"/>
      <w:r>
        <w:t>popsat jak</w:t>
      </w:r>
      <w:proofErr w:type="gramEnd"/>
      <w:r>
        <w:t xml:space="preserve"> postižení klienta může ovlivnit výběr metody terapie?</w:t>
      </w:r>
    </w:p>
    <w:p w:rsidR="00E44E17" w:rsidRDefault="00E44E17" w:rsidP="003F2057">
      <w:r>
        <w:t>Dá se obecně říci, kterou metodu mají děti s postižením obecně více v oblibě?</w:t>
      </w:r>
    </w:p>
    <w:p w:rsidR="003F2057" w:rsidRDefault="00E44E17" w:rsidP="003F2057">
      <w:r>
        <w:t>...</w:t>
      </w:r>
    </w:p>
    <w:p w:rsidR="00E44E17" w:rsidRDefault="00E44E17" w:rsidP="003F2057">
      <w:r>
        <w:t xml:space="preserve">Pozorování individuální terapie by probíhalo diskrétně tak, aby nerušilo klienta a nenarušilo autenticitu jeho chování. V reálném čase by bylo možné pozorovat pomocí audio zařízení přenášející zvuk případně doplněného obrazem. Pokud by to nebylo možné, zvolil bych záznam celé terapie s pozdějším vyhodnocením. </w:t>
      </w:r>
    </w:p>
    <w:p w:rsidR="00E44E17" w:rsidRDefault="00E44E17" w:rsidP="003F2057">
      <w:r>
        <w:t>Pozorování kolektivní terapie bych provedl buď jako pozorovatel, který</w:t>
      </w:r>
      <w:r w:rsidR="00111273">
        <w:t xml:space="preserve"> skupině nenaruší chování tolik</w:t>
      </w:r>
      <w:r>
        <w:t xml:space="preserve"> jako při individuální terapii, nebo jako pomocný pedagog při práci s klienty.</w:t>
      </w:r>
    </w:p>
    <w:p w:rsidR="00E44E17" w:rsidRDefault="00E44E17" w:rsidP="003F2057">
      <w:r>
        <w:t xml:space="preserve">Předmětem </w:t>
      </w:r>
      <w:proofErr w:type="gramStart"/>
      <w:r>
        <w:t>pozorování  bude</w:t>
      </w:r>
      <w:proofErr w:type="gramEnd"/>
      <w:r>
        <w:t xml:space="preserve"> rozdíl chování, přístupu, otevřenosti, </w:t>
      </w:r>
      <w:proofErr w:type="spellStart"/>
      <w:r>
        <w:t>ochotnost</w:t>
      </w:r>
      <w:r w:rsidR="001237F9">
        <w:t>iklientů</w:t>
      </w:r>
      <w:proofErr w:type="spellEnd"/>
      <w:r w:rsidR="001237F9">
        <w:t xml:space="preserve"> pracovat</w:t>
      </w:r>
      <w:r>
        <w:t>, pokud možno zachytit rozdíl toho stejného klienta při práci ve skupině nebo individuálně. Pokud nebude možné zachytit stejného klienta, tak například dítě se stejným druhem postižení by mohlo posloužit pro srovnání.</w:t>
      </w:r>
    </w:p>
    <w:p w:rsidR="00A913B1" w:rsidRDefault="00A913B1" w:rsidP="00141BEF">
      <w:pPr>
        <w:pStyle w:val="Nadpis1"/>
        <w:numPr>
          <w:ilvl w:val="0"/>
          <w:numId w:val="23"/>
        </w:numPr>
      </w:pPr>
      <w:bookmarkStart w:id="12" w:name="_Toc407281349"/>
      <w:r w:rsidRPr="00A913B1">
        <w:t>Organizační, materiální a finanční zabezpečení práce</w:t>
      </w:r>
      <w:bookmarkEnd w:id="12"/>
    </w:p>
    <w:p w:rsidR="00A913B1" w:rsidRPr="00A913B1" w:rsidRDefault="00A913B1" w:rsidP="00A913B1">
      <w:pPr>
        <w:rPr>
          <w:b/>
          <w:u w:val="single"/>
        </w:rPr>
      </w:pPr>
      <w:r w:rsidRPr="00A913B1">
        <w:rPr>
          <w:b/>
          <w:u w:val="single"/>
        </w:rPr>
        <w:t>leden - únor 2015</w:t>
      </w:r>
    </w:p>
    <w:p w:rsidR="00A913B1" w:rsidRDefault="00A913B1" w:rsidP="00A913B1">
      <w:r>
        <w:t xml:space="preserve">První v řadě bude zpracování dostupných materiálů pro teoretický podklad práce. Budu sledovat </w:t>
      </w:r>
      <w:proofErr w:type="gramStart"/>
      <w:r>
        <w:t>hlediska které</w:t>
      </w:r>
      <w:proofErr w:type="gramEnd"/>
      <w:r>
        <w:t xml:space="preserve"> budu zkoumat při rozhovorech a později při pozorování. Budu využívat cizojazyčné práce a dostupné akademické práce pro kompletaci všech potřebných informací.</w:t>
      </w:r>
    </w:p>
    <w:p w:rsidR="00A913B1" w:rsidRDefault="00A913B1" w:rsidP="00A913B1">
      <w:pPr>
        <w:rPr>
          <w:b/>
        </w:rPr>
      </w:pPr>
      <w:r w:rsidRPr="00A913B1">
        <w:rPr>
          <w:b/>
          <w:u w:val="single"/>
        </w:rPr>
        <w:t>březen 2015</w:t>
      </w:r>
    </w:p>
    <w:p w:rsidR="00A913B1" w:rsidRDefault="00A913B1" w:rsidP="00A913B1">
      <w:r>
        <w:t xml:space="preserve">V březnu budou probíhat sledování ve vybraných zařízeních, současně realizuji rozhovory s pedagogy týž pracovišť a s lektory na </w:t>
      </w:r>
      <w:proofErr w:type="spellStart"/>
      <w:r>
        <w:t>Pdf</w:t>
      </w:r>
      <w:proofErr w:type="spellEnd"/>
      <w:r>
        <w:t xml:space="preserve"> MU.</w:t>
      </w:r>
    </w:p>
    <w:p w:rsidR="00A913B1" w:rsidRDefault="00A913B1" w:rsidP="00A913B1">
      <w:pPr>
        <w:rPr>
          <w:b/>
          <w:u w:val="single"/>
        </w:rPr>
      </w:pPr>
      <w:r w:rsidRPr="00A913B1">
        <w:rPr>
          <w:b/>
          <w:u w:val="single"/>
        </w:rPr>
        <w:lastRenderedPageBreak/>
        <w:t>květen - červen 2015</w:t>
      </w:r>
    </w:p>
    <w:p w:rsidR="00A913B1" w:rsidRDefault="00A913B1" w:rsidP="00A913B1">
      <w:r>
        <w:t>Bude probíhat vyhodnocen</w:t>
      </w:r>
      <w:r w:rsidR="008F0C49">
        <w:t xml:space="preserve">í materiálů pořízených výzkumem </w:t>
      </w:r>
      <w:r>
        <w:t>a jejich srovnání s teoretickou stranou. Do konce června bude práce dokončena.</w:t>
      </w:r>
      <w:bookmarkStart w:id="13" w:name="_GoBack"/>
      <w:bookmarkEnd w:id="13"/>
    </w:p>
    <w:p w:rsidR="00A913B1" w:rsidRDefault="00A913B1" w:rsidP="00A913B1">
      <w:r>
        <w:t>Případné finanční náklady na tuto práci budou uhrazeny ze zdrojů zpracovatele práce.</w:t>
      </w:r>
    </w:p>
    <w:p w:rsidR="00A913B1" w:rsidRDefault="00A913B1" w:rsidP="00141BEF">
      <w:pPr>
        <w:pStyle w:val="Nadpis1"/>
        <w:numPr>
          <w:ilvl w:val="0"/>
          <w:numId w:val="23"/>
        </w:numPr>
      </w:pPr>
      <w:bookmarkStart w:id="14" w:name="_Toc407281350"/>
      <w:r>
        <w:t>Předpokládané využití výsledků</w:t>
      </w:r>
      <w:bookmarkEnd w:id="14"/>
    </w:p>
    <w:p w:rsidR="00A913B1" w:rsidRDefault="002B2FEE" w:rsidP="00A913B1">
      <w:r>
        <w:t xml:space="preserve">Využití výsledků bude veřejná publikace mé práce v databázi závěrečných prací. Stejně tak dodám výsledky mých pozorování zařízením, které umožnily spolupráci. Speciální pedagogové začínající s </w:t>
      </w:r>
      <w:proofErr w:type="spellStart"/>
      <w:r>
        <w:t>arteterapií</w:t>
      </w:r>
      <w:proofErr w:type="spellEnd"/>
      <w:r>
        <w:t xml:space="preserve"> nebo uvažující o kurzu terapie budou mít ucelené informace o metodách a jejich vlastnostech na různé klienty.</w:t>
      </w:r>
    </w:p>
    <w:p w:rsidR="003F2057" w:rsidRDefault="002B2FEE" w:rsidP="00141BEF">
      <w:pPr>
        <w:pStyle w:val="Nadpis1"/>
        <w:numPr>
          <w:ilvl w:val="0"/>
          <w:numId w:val="23"/>
        </w:numPr>
      </w:pPr>
      <w:bookmarkStart w:id="15" w:name="_Toc407281351"/>
      <w:r>
        <w:t>Zdroje</w:t>
      </w:r>
      <w:bookmarkEnd w:id="15"/>
    </w:p>
    <w:p w:rsidR="0064222F" w:rsidRDefault="002B2FEE" w:rsidP="00B61FE5">
      <w:commentRangeStart w:id="16"/>
      <w:r w:rsidRPr="002B2FEE">
        <w:t>ŠICKOVÁ-FABRICI, Jaroslava. </w:t>
      </w:r>
      <w:r w:rsidRPr="002B2FEE">
        <w:rPr>
          <w:i/>
          <w:iCs/>
        </w:rPr>
        <w:t>Základy arteterapie</w:t>
      </w:r>
      <w:r w:rsidRPr="002B2FEE">
        <w:t xml:space="preserve">. </w:t>
      </w:r>
      <w:proofErr w:type="spellStart"/>
      <w:r w:rsidRPr="002B2FEE">
        <w:t>Vyd</w:t>
      </w:r>
      <w:proofErr w:type="spellEnd"/>
      <w:r w:rsidRPr="002B2FEE">
        <w:t>. 2. Praha: Portál, 2008, 167 s. ISBN 978-807-3674-083.</w:t>
      </w:r>
    </w:p>
    <w:p w:rsidR="00425909" w:rsidRPr="009468FF" w:rsidRDefault="008720C2" w:rsidP="009468FF">
      <w:r w:rsidRPr="009468FF">
        <w:t>BENEŠOVÁ, Klára. Využití a vliv arteterapie při reedukaci poruch chování a emocí. Brno, 2014. Diplomová práce. MASARYKOVA UNIVERZITA Pedagogická fakulta, Poříčí 7, Brno Katedra speciální pedagogiky.</w:t>
      </w:r>
    </w:p>
    <w:p w:rsidR="00B61FE5" w:rsidRDefault="00B61FE5" w:rsidP="00B61FE5">
      <w:pPr>
        <w:rPr>
          <w:bCs/>
        </w:rPr>
      </w:pPr>
      <w:r w:rsidRPr="00B61FE5">
        <w:rPr>
          <w:bCs/>
        </w:rPr>
        <w:t xml:space="preserve">VYMĚTAL. J. a kol. Obecná psychoterapie. </w:t>
      </w:r>
      <w:proofErr w:type="spellStart"/>
      <w:r w:rsidRPr="00B61FE5">
        <w:rPr>
          <w:bCs/>
        </w:rPr>
        <w:t>Psyhoanalitické</w:t>
      </w:r>
      <w:proofErr w:type="spellEnd"/>
      <w:r w:rsidRPr="00B61FE5">
        <w:rPr>
          <w:bCs/>
        </w:rPr>
        <w:t xml:space="preserve"> nakladatelství, </w:t>
      </w:r>
      <w:proofErr w:type="gramStart"/>
      <w:r w:rsidRPr="00B61FE5">
        <w:rPr>
          <w:bCs/>
        </w:rPr>
        <w:t>1997..vyd.</w:t>
      </w:r>
      <w:proofErr w:type="gramEnd"/>
      <w:r w:rsidRPr="00B61FE5">
        <w:rPr>
          <w:bCs/>
        </w:rPr>
        <w:t>ISBN: 80-861123-02-2</w:t>
      </w:r>
      <w:commentRangeEnd w:id="16"/>
      <w:r w:rsidR="003464C7">
        <w:rPr>
          <w:rStyle w:val="Odkaznakoment"/>
          <w:sz w:val="20"/>
          <w:szCs w:val="20"/>
        </w:rPr>
        <w:commentReference w:id="16"/>
      </w:r>
    </w:p>
    <w:sectPr w:rsidR="00B61FE5" w:rsidSect="00BE3284">
      <w:pgSz w:w="11906" w:h="16838"/>
      <w:pgMar w:top="1417" w:right="1417" w:bottom="1417" w:left="1417" w:header="709" w:footer="709" w:gutter="0"/>
      <w:cols w:space="709"/>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Jarče" w:date="2015-01-03T09:31:00Z" w:initials="J">
    <w:p w:rsidR="003464C7" w:rsidRDefault="003464C7">
      <w:pPr>
        <w:pStyle w:val="Textkomente"/>
      </w:pPr>
      <w:r>
        <w:rPr>
          <w:rStyle w:val="Odkaznakoment"/>
        </w:rPr>
        <w:annotationRef/>
      </w:r>
      <w:r>
        <w:t>kurzívou</w:t>
      </w:r>
    </w:p>
  </w:comment>
  <w:comment w:id="2" w:author="Jarče" w:date="2015-01-03T09:30:00Z" w:initials="J">
    <w:p w:rsidR="003464C7" w:rsidRDefault="003464C7">
      <w:pPr>
        <w:pStyle w:val="Textkomente"/>
      </w:pPr>
      <w:r>
        <w:rPr>
          <w:rStyle w:val="Odkaznakoment"/>
        </w:rPr>
        <w:annotationRef/>
      </w:r>
    </w:p>
  </w:comment>
  <w:comment w:id="3" w:author="Jarče" w:date="2015-01-03T09:31:00Z" w:initials="J">
    <w:p w:rsidR="003464C7" w:rsidRDefault="003464C7">
      <w:pPr>
        <w:pStyle w:val="Textkomente"/>
      </w:pPr>
      <w:r>
        <w:rPr>
          <w:rStyle w:val="Odkaznakoment"/>
        </w:rPr>
        <w:annotationRef/>
      </w:r>
      <w:r>
        <w:t>citáty se píší kurzívou</w:t>
      </w:r>
    </w:p>
  </w:comment>
  <w:comment w:id="5" w:author="Jarče" w:date="2015-01-03T09:31:00Z" w:initials="J">
    <w:p w:rsidR="003464C7" w:rsidRDefault="003464C7">
      <w:pPr>
        <w:pStyle w:val="Textkomente"/>
      </w:pPr>
      <w:r>
        <w:rPr>
          <w:rStyle w:val="Odkaznakoment"/>
        </w:rPr>
        <w:annotationRef/>
      </w:r>
      <w:r>
        <w:t>???</w:t>
      </w:r>
    </w:p>
  </w:comment>
  <w:comment w:id="6" w:author="Jarče" w:date="2015-01-03T09:31:00Z" w:initials="J">
    <w:p w:rsidR="003464C7" w:rsidRDefault="003464C7">
      <w:pPr>
        <w:pStyle w:val="Textkomente"/>
      </w:pPr>
      <w:r>
        <w:rPr>
          <w:rStyle w:val="Odkaznakoment"/>
        </w:rPr>
        <w:annotationRef/>
      </w:r>
    </w:p>
  </w:comment>
  <w:comment w:id="7" w:author="Jarče" w:date="2015-01-03T09:31:00Z" w:initials="J">
    <w:p w:rsidR="003464C7" w:rsidRDefault="003464C7">
      <w:pPr>
        <w:pStyle w:val="Textkomente"/>
      </w:pPr>
      <w:r>
        <w:rPr>
          <w:rStyle w:val="Odkaznakoment"/>
        </w:rPr>
        <w:annotationRef/>
      </w:r>
    </w:p>
  </w:comment>
  <w:comment w:id="8" w:author="Jarče" w:date="2015-01-03T09:31:00Z" w:initials="J">
    <w:p w:rsidR="003464C7" w:rsidRDefault="003464C7">
      <w:pPr>
        <w:pStyle w:val="Textkomente"/>
      </w:pPr>
      <w:r>
        <w:rPr>
          <w:rStyle w:val="Odkaznakoment"/>
        </w:rPr>
        <w:annotationRef/>
      </w:r>
    </w:p>
  </w:comment>
  <w:comment w:id="9" w:author="Jarče" w:date="2015-01-03T09:31:00Z" w:initials="J">
    <w:p w:rsidR="003464C7" w:rsidRDefault="003464C7">
      <w:pPr>
        <w:pStyle w:val="Textkomente"/>
      </w:pPr>
      <w:r>
        <w:rPr>
          <w:rStyle w:val="Odkaznakoment"/>
        </w:rPr>
        <w:annotationRef/>
      </w:r>
      <w:r>
        <w:t xml:space="preserve">Velký počet </w:t>
      </w:r>
      <w:proofErr w:type="spellStart"/>
      <w:r>
        <w:t>překliků</w:t>
      </w:r>
      <w:proofErr w:type="spellEnd"/>
      <w:r>
        <w:t>, chyb…</w:t>
      </w:r>
    </w:p>
  </w:comment>
  <w:comment w:id="16" w:author="Jarče" w:date="2015-01-03T09:34:00Z" w:initials="J">
    <w:p w:rsidR="003464C7" w:rsidRDefault="003464C7">
      <w:pPr>
        <w:pStyle w:val="Textkomente"/>
      </w:pPr>
      <w:r>
        <w:rPr>
          <w:rStyle w:val="Odkaznakoment"/>
        </w:rPr>
        <w:annotationRef/>
      </w:r>
      <w:r>
        <w:t>Nízký počet</w:t>
      </w:r>
    </w:p>
    <w:p w:rsidR="003464C7" w:rsidRDefault="003464C7">
      <w:pPr>
        <w:pStyle w:val="Textkomente"/>
      </w:pP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1F0" w:rsidRDefault="005061F0">
      <w:r>
        <w:separator/>
      </w:r>
    </w:p>
  </w:endnote>
  <w:endnote w:type="continuationSeparator" w:id="0">
    <w:p w:rsidR="005061F0" w:rsidRDefault="005061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1F0" w:rsidRDefault="005061F0">
      <w:r>
        <w:separator/>
      </w:r>
    </w:p>
  </w:footnote>
  <w:footnote w:type="continuationSeparator" w:id="0">
    <w:p w:rsidR="005061F0" w:rsidRDefault="005061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3628F"/>
    <w:multiLevelType w:val="multilevel"/>
    <w:tmpl w:val="B17EA6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A986C60"/>
    <w:multiLevelType w:val="multilevel"/>
    <w:tmpl w:val="E25A23D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nsid w:val="293E5A42"/>
    <w:multiLevelType w:val="multilevel"/>
    <w:tmpl w:val="C0EE124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nsid w:val="2A5A7293"/>
    <w:multiLevelType w:val="multilevel"/>
    <w:tmpl w:val="F48E7DC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9910CC"/>
    <w:multiLevelType w:val="hybridMultilevel"/>
    <w:tmpl w:val="550AB8F6"/>
    <w:lvl w:ilvl="0" w:tplc="24D45AD6">
      <w:start w:val="1"/>
      <w:numFmt w:val="decimal"/>
      <w:lvlText w:val="%1."/>
      <w:lvlJc w:val="left"/>
      <w:pPr>
        <w:tabs>
          <w:tab w:val="num" w:pos="360"/>
        </w:tabs>
        <w:ind w:left="360" w:hanging="360"/>
      </w:pPr>
      <w:rPr>
        <w:i w:val="0"/>
      </w:rPr>
    </w:lvl>
    <w:lvl w:ilvl="1" w:tplc="04050001">
      <w:start w:val="1"/>
      <w:numFmt w:val="bullet"/>
      <w:lvlText w:val=""/>
      <w:lvlJc w:val="left"/>
      <w:pPr>
        <w:tabs>
          <w:tab w:val="num" w:pos="1080"/>
        </w:tabs>
        <w:ind w:left="1080" w:hanging="360"/>
      </w:pPr>
      <w:rPr>
        <w:rFonts w:ascii="Symbol" w:hAnsi="Symbol" w:cs="Symbol" w:hint="default"/>
      </w:r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5">
    <w:nsid w:val="34DD30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D7F68D2"/>
    <w:multiLevelType w:val="multilevel"/>
    <w:tmpl w:val="5712A7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2C70B46"/>
    <w:multiLevelType w:val="hybridMultilevel"/>
    <w:tmpl w:val="A91ABC8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8">
    <w:nsid w:val="4D9E6FF0"/>
    <w:multiLevelType w:val="multilevel"/>
    <w:tmpl w:val="1D406434"/>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83D60DA"/>
    <w:multiLevelType w:val="hybridMultilevel"/>
    <w:tmpl w:val="430C756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nsid w:val="5AE55E53"/>
    <w:multiLevelType w:val="multilevel"/>
    <w:tmpl w:val="C10EB1A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nsid w:val="60FF6057"/>
    <w:multiLevelType w:val="multilevel"/>
    <w:tmpl w:val="361E77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6E06A0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940133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FD46822"/>
    <w:multiLevelType w:val="multilevel"/>
    <w:tmpl w:val="EE864C5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0844961"/>
    <w:multiLevelType w:val="multilevel"/>
    <w:tmpl w:val="941C7EC0"/>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7">
    <w:nsid w:val="723E7246"/>
    <w:multiLevelType w:val="multilevel"/>
    <w:tmpl w:val="401A80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4727BBE"/>
    <w:multiLevelType w:val="multilevel"/>
    <w:tmpl w:val="7C2AB96A"/>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768946A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A2C3105"/>
    <w:multiLevelType w:val="hybridMultilevel"/>
    <w:tmpl w:val="8EAAB82C"/>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1">
    <w:nsid w:val="7C3B2DC1"/>
    <w:multiLevelType w:val="hybridMultilevel"/>
    <w:tmpl w:val="ABEC137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7D22567D"/>
    <w:multiLevelType w:val="hybridMultilevel"/>
    <w:tmpl w:val="71181CA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8"/>
  </w:num>
  <w:num w:numId="2">
    <w:abstractNumId w:val="16"/>
  </w:num>
  <w:num w:numId="3">
    <w:abstractNumId w:val="8"/>
  </w:num>
  <w:num w:numId="4">
    <w:abstractNumId w:val="12"/>
  </w:num>
  <w:num w:numId="5">
    <w:abstractNumId w:val="15"/>
  </w:num>
  <w:num w:numId="6">
    <w:abstractNumId w:val="3"/>
  </w:num>
  <w:num w:numId="7">
    <w:abstractNumId w:val="6"/>
  </w:num>
  <w:num w:numId="8">
    <w:abstractNumId w:val="0"/>
  </w:num>
  <w:num w:numId="9">
    <w:abstractNumId w:val="17"/>
  </w:num>
  <w:num w:numId="10">
    <w:abstractNumId w:val="1"/>
  </w:num>
  <w:num w:numId="11">
    <w:abstractNumId w:val="2"/>
  </w:num>
  <w:num w:numId="12">
    <w:abstractNumId w:val="11"/>
  </w:num>
  <w:num w:numId="13">
    <w:abstractNumId w:val="4"/>
  </w:num>
  <w:num w:numId="14">
    <w:abstractNumId w:val="9"/>
  </w:num>
  <w:num w:numId="15">
    <w:abstractNumId w:val="20"/>
  </w:num>
  <w:num w:numId="16">
    <w:abstractNumId w:val="7"/>
  </w:num>
  <w:num w:numId="17">
    <w:abstractNumId w:val="19"/>
  </w:num>
  <w:num w:numId="18">
    <w:abstractNumId w:val="13"/>
  </w:num>
  <w:num w:numId="19">
    <w:abstractNumId w:val="5"/>
  </w:num>
  <w:num w:numId="20">
    <w:abstractNumId w:val="22"/>
  </w:num>
  <w:num w:numId="21">
    <w:abstractNumId w:val="21"/>
  </w:num>
  <w:num w:numId="22">
    <w:abstractNumId w:val="14"/>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C32764"/>
    <w:rsid w:val="0003676B"/>
    <w:rsid w:val="0004163B"/>
    <w:rsid w:val="00063CEB"/>
    <w:rsid w:val="00071961"/>
    <w:rsid w:val="0009193D"/>
    <w:rsid w:val="000B2E8B"/>
    <w:rsid w:val="000C6E00"/>
    <w:rsid w:val="000E179B"/>
    <w:rsid w:val="00111273"/>
    <w:rsid w:val="001237F9"/>
    <w:rsid w:val="001326B2"/>
    <w:rsid w:val="0013502F"/>
    <w:rsid w:val="001361D2"/>
    <w:rsid w:val="00141BEF"/>
    <w:rsid w:val="00151C64"/>
    <w:rsid w:val="00155EB6"/>
    <w:rsid w:val="00173B69"/>
    <w:rsid w:val="00174A44"/>
    <w:rsid w:val="0017595E"/>
    <w:rsid w:val="0017756D"/>
    <w:rsid w:val="001A25A4"/>
    <w:rsid w:val="001B47A9"/>
    <w:rsid w:val="001C7590"/>
    <w:rsid w:val="001E0EFD"/>
    <w:rsid w:val="001E1CB6"/>
    <w:rsid w:val="001F0C18"/>
    <w:rsid w:val="00226E17"/>
    <w:rsid w:val="00232B24"/>
    <w:rsid w:val="002454DA"/>
    <w:rsid w:val="00283E08"/>
    <w:rsid w:val="002B2FEE"/>
    <w:rsid w:val="00324660"/>
    <w:rsid w:val="00336F76"/>
    <w:rsid w:val="003426F4"/>
    <w:rsid w:val="003464C7"/>
    <w:rsid w:val="00357214"/>
    <w:rsid w:val="00364B0B"/>
    <w:rsid w:val="00365A44"/>
    <w:rsid w:val="00373C38"/>
    <w:rsid w:val="0037691D"/>
    <w:rsid w:val="0038719C"/>
    <w:rsid w:val="00397074"/>
    <w:rsid w:val="003C0E72"/>
    <w:rsid w:val="003C14CF"/>
    <w:rsid w:val="003F2057"/>
    <w:rsid w:val="004477AE"/>
    <w:rsid w:val="004727E8"/>
    <w:rsid w:val="0048282A"/>
    <w:rsid w:val="004C1745"/>
    <w:rsid w:val="004C1F43"/>
    <w:rsid w:val="004D3959"/>
    <w:rsid w:val="00500E87"/>
    <w:rsid w:val="005061F0"/>
    <w:rsid w:val="0055277A"/>
    <w:rsid w:val="00584985"/>
    <w:rsid w:val="00590800"/>
    <w:rsid w:val="005D6DED"/>
    <w:rsid w:val="00624B67"/>
    <w:rsid w:val="006264C2"/>
    <w:rsid w:val="0063334A"/>
    <w:rsid w:val="0064222F"/>
    <w:rsid w:val="00647383"/>
    <w:rsid w:val="006527D1"/>
    <w:rsid w:val="00667394"/>
    <w:rsid w:val="00695DF0"/>
    <w:rsid w:val="00723752"/>
    <w:rsid w:val="0074778F"/>
    <w:rsid w:val="00753612"/>
    <w:rsid w:val="00753E33"/>
    <w:rsid w:val="0076178C"/>
    <w:rsid w:val="00787615"/>
    <w:rsid w:val="007D553A"/>
    <w:rsid w:val="007F2B2F"/>
    <w:rsid w:val="007F6120"/>
    <w:rsid w:val="008036AB"/>
    <w:rsid w:val="0081162E"/>
    <w:rsid w:val="00835159"/>
    <w:rsid w:val="008603FB"/>
    <w:rsid w:val="008619F3"/>
    <w:rsid w:val="00871270"/>
    <w:rsid w:val="008720C2"/>
    <w:rsid w:val="00894D8F"/>
    <w:rsid w:val="008B2451"/>
    <w:rsid w:val="008F0C49"/>
    <w:rsid w:val="0093610B"/>
    <w:rsid w:val="00943F5F"/>
    <w:rsid w:val="009468FF"/>
    <w:rsid w:val="00952CEC"/>
    <w:rsid w:val="009777B0"/>
    <w:rsid w:val="009A71C6"/>
    <w:rsid w:val="00A10971"/>
    <w:rsid w:val="00A177B7"/>
    <w:rsid w:val="00A2431E"/>
    <w:rsid w:val="00A2673B"/>
    <w:rsid w:val="00A40593"/>
    <w:rsid w:val="00A913B1"/>
    <w:rsid w:val="00AA3719"/>
    <w:rsid w:val="00AD7566"/>
    <w:rsid w:val="00AE006A"/>
    <w:rsid w:val="00AE33CE"/>
    <w:rsid w:val="00AE344A"/>
    <w:rsid w:val="00AE492A"/>
    <w:rsid w:val="00B20DAA"/>
    <w:rsid w:val="00B35A52"/>
    <w:rsid w:val="00B61FE5"/>
    <w:rsid w:val="00B63734"/>
    <w:rsid w:val="00B6651F"/>
    <w:rsid w:val="00BC53A2"/>
    <w:rsid w:val="00BE3284"/>
    <w:rsid w:val="00C26074"/>
    <w:rsid w:val="00C32764"/>
    <w:rsid w:val="00C40F4A"/>
    <w:rsid w:val="00C4609E"/>
    <w:rsid w:val="00C7299F"/>
    <w:rsid w:val="00C90C22"/>
    <w:rsid w:val="00CB0F02"/>
    <w:rsid w:val="00D00952"/>
    <w:rsid w:val="00D55BA9"/>
    <w:rsid w:val="00DE4BDC"/>
    <w:rsid w:val="00E00FE7"/>
    <w:rsid w:val="00E03E5A"/>
    <w:rsid w:val="00E44B98"/>
    <w:rsid w:val="00E44E17"/>
    <w:rsid w:val="00E530B3"/>
    <w:rsid w:val="00E54385"/>
    <w:rsid w:val="00E5773C"/>
    <w:rsid w:val="00E67D37"/>
    <w:rsid w:val="00E8720A"/>
    <w:rsid w:val="00EC7A4E"/>
    <w:rsid w:val="00ED1954"/>
    <w:rsid w:val="00EF0F01"/>
    <w:rsid w:val="00F577B1"/>
    <w:rsid w:val="00F66FA3"/>
    <w:rsid w:val="00F7054C"/>
    <w:rsid w:val="00FB1519"/>
    <w:rsid w:val="00FB7F09"/>
    <w:rsid w:val="00FD709E"/>
    <w:rsid w:val="00FF38A1"/>
    <w:rsid w:val="00FF484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A25A4"/>
    <w:pPr>
      <w:autoSpaceDE w:val="0"/>
      <w:autoSpaceDN w:val="0"/>
      <w:spacing w:after="240" w:line="360" w:lineRule="auto"/>
      <w:ind w:firstLine="709"/>
      <w:jc w:val="both"/>
    </w:pPr>
    <w:rPr>
      <w:sz w:val="24"/>
      <w:szCs w:val="24"/>
    </w:rPr>
  </w:style>
  <w:style w:type="paragraph" w:styleId="Nadpis1">
    <w:name w:val="heading 1"/>
    <w:basedOn w:val="Normln"/>
    <w:next w:val="Normln"/>
    <w:link w:val="Nadpis1Char"/>
    <w:uiPriority w:val="9"/>
    <w:qFormat/>
    <w:rsid w:val="00787615"/>
    <w:pPr>
      <w:keepNext/>
      <w:spacing w:before="240" w:after="60"/>
      <w:outlineLvl w:val="0"/>
    </w:pPr>
    <w:rPr>
      <w:b/>
      <w:bCs/>
      <w:kern w:val="32"/>
      <w:sz w:val="32"/>
      <w:szCs w:val="32"/>
    </w:rPr>
  </w:style>
  <w:style w:type="paragraph" w:styleId="Nadpis3">
    <w:name w:val="heading 3"/>
    <w:basedOn w:val="Normln"/>
    <w:qFormat/>
    <w:rsid w:val="00155EB6"/>
    <w:pPr>
      <w:autoSpaceDE/>
      <w:autoSpaceDN/>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BE3284"/>
    <w:rPr>
      <w:rFonts w:ascii="Tahoma" w:hAnsi="Tahoma" w:cs="Tahoma"/>
      <w:sz w:val="16"/>
      <w:szCs w:val="16"/>
    </w:rPr>
  </w:style>
  <w:style w:type="paragraph" w:styleId="Prosttext">
    <w:name w:val="Plain Text"/>
    <w:basedOn w:val="Normln"/>
    <w:rsid w:val="00BE3284"/>
    <w:pPr>
      <w:spacing w:after="120"/>
      <w:ind w:left="227" w:hanging="227"/>
    </w:pPr>
    <w:rPr>
      <w:rFonts w:ascii="Courier New" w:hAnsi="Courier New" w:cs="Courier New"/>
    </w:rPr>
  </w:style>
  <w:style w:type="paragraph" w:customStyle="1" w:styleId="normln1">
    <w:name w:val="normln1"/>
    <w:basedOn w:val="Normln"/>
    <w:rsid w:val="00BE3284"/>
    <w:pPr>
      <w:tabs>
        <w:tab w:val="left" w:pos="284"/>
      </w:tabs>
      <w:spacing w:before="240"/>
      <w:jc w:val="center"/>
    </w:pPr>
    <w:rPr>
      <w:b/>
      <w:bCs/>
    </w:rPr>
  </w:style>
  <w:style w:type="paragraph" w:customStyle="1" w:styleId="normln2">
    <w:name w:val="normln2"/>
    <w:basedOn w:val="Normln"/>
    <w:rsid w:val="00BE3284"/>
    <w:pPr>
      <w:spacing w:after="120"/>
      <w:jc w:val="center"/>
    </w:pPr>
    <w:rPr>
      <w:b/>
      <w:bCs/>
    </w:rPr>
  </w:style>
  <w:style w:type="paragraph" w:customStyle="1" w:styleId="psmenkov">
    <w:name w:val="psmenkov"/>
    <w:rsid w:val="00BE3284"/>
    <w:pPr>
      <w:autoSpaceDE w:val="0"/>
      <w:autoSpaceDN w:val="0"/>
      <w:spacing w:after="120"/>
      <w:ind w:left="568" w:hanging="284"/>
      <w:jc w:val="both"/>
    </w:pPr>
    <w:rPr>
      <w:color w:val="000000"/>
      <w:sz w:val="24"/>
      <w:szCs w:val="24"/>
    </w:rPr>
  </w:style>
  <w:style w:type="paragraph" w:styleId="Podpise-mailu">
    <w:name w:val="E-mail Signature"/>
    <w:basedOn w:val="Normln"/>
    <w:rsid w:val="00BE3284"/>
    <w:pPr>
      <w:spacing w:after="120"/>
      <w:ind w:left="227" w:hanging="227"/>
    </w:pPr>
  </w:style>
  <w:style w:type="character" w:styleId="Odkaznakoment">
    <w:name w:val="annotation reference"/>
    <w:basedOn w:val="Standardnpsmoodstavce"/>
    <w:semiHidden/>
    <w:rsid w:val="00BE3284"/>
  </w:style>
  <w:style w:type="paragraph" w:styleId="Normlnweb">
    <w:name w:val="Normal (Web)"/>
    <w:basedOn w:val="Normln"/>
    <w:rsid w:val="00BE3284"/>
    <w:pPr>
      <w:spacing w:before="100" w:after="100"/>
    </w:pPr>
  </w:style>
  <w:style w:type="paragraph" w:styleId="Podtitul">
    <w:name w:val="Subtitle"/>
    <w:basedOn w:val="Normln"/>
    <w:qFormat/>
    <w:rsid w:val="00BE3284"/>
    <w:pPr>
      <w:jc w:val="center"/>
    </w:pPr>
    <w:rPr>
      <w:sz w:val="28"/>
      <w:szCs w:val="28"/>
    </w:rPr>
  </w:style>
  <w:style w:type="paragraph" w:styleId="Nzev">
    <w:name w:val="Title"/>
    <w:basedOn w:val="Normln"/>
    <w:qFormat/>
    <w:rsid w:val="00EC7A4E"/>
    <w:pPr>
      <w:jc w:val="center"/>
    </w:pPr>
    <w:rPr>
      <w:b/>
      <w:bCs/>
      <w:sz w:val="28"/>
      <w:szCs w:val="32"/>
    </w:rPr>
  </w:style>
  <w:style w:type="character" w:styleId="Hypertextovodkaz">
    <w:name w:val="Hyperlink"/>
    <w:basedOn w:val="Standardnpsmoodstavce"/>
    <w:uiPriority w:val="99"/>
    <w:rsid w:val="00232B24"/>
    <w:rPr>
      <w:color w:val="0000FF"/>
      <w:u w:val="single"/>
    </w:rPr>
  </w:style>
  <w:style w:type="paragraph" w:styleId="FormtovanvHTML">
    <w:name w:val="HTML Preformatted"/>
    <w:basedOn w:val="Normln"/>
    <w:rsid w:val="00232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0"/>
      <w:szCs w:val="20"/>
    </w:rPr>
  </w:style>
  <w:style w:type="character" w:styleId="Sledovanodkaz">
    <w:name w:val="FollowedHyperlink"/>
    <w:basedOn w:val="Standardnpsmoodstavce"/>
    <w:rsid w:val="004727E8"/>
    <w:rPr>
      <w:color w:val="800080"/>
      <w:u w:val="single"/>
    </w:rPr>
  </w:style>
  <w:style w:type="paragraph" w:styleId="Seznam">
    <w:name w:val="List"/>
    <w:basedOn w:val="Normln"/>
    <w:rsid w:val="001B47A9"/>
    <w:pPr>
      <w:autoSpaceDE/>
      <w:autoSpaceDN/>
      <w:ind w:left="283" w:hanging="283"/>
    </w:pPr>
  </w:style>
  <w:style w:type="paragraph" w:styleId="Textpoznpodarou">
    <w:name w:val="footnote text"/>
    <w:basedOn w:val="Normln"/>
    <w:semiHidden/>
    <w:rsid w:val="001B47A9"/>
    <w:pPr>
      <w:autoSpaceDE/>
      <w:autoSpaceDN/>
    </w:pPr>
    <w:rPr>
      <w:sz w:val="20"/>
      <w:szCs w:val="20"/>
    </w:rPr>
  </w:style>
  <w:style w:type="character" w:styleId="Znakapoznpodarou">
    <w:name w:val="footnote reference"/>
    <w:basedOn w:val="Standardnpsmoodstavce"/>
    <w:semiHidden/>
    <w:rsid w:val="001B47A9"/>
    <w:rPr>
      <w:vertAlign w:val="superscript"/>
    </w:rPr>
  </w:style>
  <w:style w:type="table" w:styleId="Mkatabulky">
    <w:name w:val="Table Grid"/>
    <w:basedOn w:val="Normlntabulka"/>
    <w:rsid w:val="001B4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semiHidden/>
    <w:rsid w:val="00ED1954"/>
    <w:rPr>
      <w:sz w:val="20"/>
      <w:szCs w:val="20"/>
    </w:rPr>
  </w:style>
  <w:style w:type="paragraph" w:styleId="Pedmtkomente">
    <w:name w:val="annotation subject"/>
    <w:basedOn w:val="Textkomente"/>
    <w:next w:val="Textkomente"/>
    <w:semiHidden/>
    <w:rsid w:val="00ED1954"/>
    <w:rPr>
      <w:b/>
      <w:bCs/>
    </w:rPr>
  </w:style>
  <w:style w:type="character" w:customStyle="1" w:styleId="Nadpis1Char">
    <w:name w:val="Nadpis 1 Char"/>
    <w:basedOn w:val="Standardnpsmoodstavce"/>
    <w:link w:val="Nadpis1"/>
    <w:uiPriority w:val="9"/>
    <w:rsid w:val="00787615"/>
    <w:rPr>
      <w:rFonts w:eastAsia="Times New Roman" w:cs="Times New Roman"/>
      <w:b/>
      <w:bCs/>
      <w:kern w:val="32"/>
      <w:sz w:val="32"/>
      <w:szCs w:val="32"/>
    </w:rPr>
  </w:style>
  <w:style w:type="paragraph" w:styleId="Bezmezer">
    <w:name w:val="No Spacing"/>
    <w:uiPriority w:val="1"/>
    <w:qFormat/>
    <w:rsid w:val="00787615"/>
    <w:pPr>
      <w:autoSpaceDE w:val="0"/>
      <w:autoSpaceDN w:val="0"/>
      <w:ind w:left="851"/>
      <w:jc w:val="both"/>
    </w:pPr>
    <w:rPr>
      <w:sz w:val="24"/>
      <w:szCs w:val="24"/>
    </w:rPr>
  </w:style>
  <w:style w:type="character" w:styleId="Zdraznnintenzivn">
    <w:name w:val="Intense Emphasis"/>
    <w:basedOn w:val="Standardnpsmoodstavce"/>
    <w:uiPriority w:val="21"/>
    <w:qFormat/>
    <w:rsid w:val="0064222F"/>
    <w:rPr>
      <w:b/>
      <w:bCs/>
      <w:i/>
      <w:iCs/>
      <w:color w:val="4F81BD"/>
    </w:rPr>
  </w:style>
  <w:style w:type="paragraph" w:styleId="Obsah1">
    <w:name w:val="toc 1"/>
    <w:basedOn w:val="Normln"/>
    <w:next w:val="Normln"/>
    <w:autoRedefine/>
    <w:uiPriority w:val="39"/>
    <w:unhideWhenUsed/>
    <w:qFormat/>
    <w:rsid w:val="00141BEF"/>
  </w:style>
  <w:style w:type="paragraph" w:styleId="Nadpisobsahu">
    <w:name w:val="TOC Heading"/>
    <w:basedOn w:val="Nadpis1"/>
    <w:next w:val="Normln"/>
    <w:uiPriority w:val="39"/>
    <w:semiHidden/>
    <w:unhideWhenUsed/>
    <w:qFormat/>
    <w:rsid w:val="00141BEF"/>
    <w:pPr>
      <w:keepLines/>
      <w:autoSpaceDE/>
      <w:autoSpaceDN/>
      <w:spacing w:before="480" w:after="0" w:line="276" w:lineRule="auto"/>
      <w:ind w:firstLine="0"/>
      <w:jc w:val="left"/>
      <w:outlineLvl w:val="9"/>
    </w:pPr>
    <w:rPr>
      <w:rFonts w:ascii="Cambria" w:hAnsi="Cambria"/>
      <w:color w:val="365F91"/>
      <w:kern w:val="0"/>
      <w:sz w:val="28"/>
      <w:szCs w:val="28"/>
      <w:lang w:eastAsia="en-US"/>
    </w:rPr>
  </w:style>
  <w:style w:type="paragraph" w:styleId="Obsah2">
    <w:name w:val="toc 2"/>
    <w:basedOn w:val="Normln"/>
    <w:next w:val="Normln"/>
    <w:autoRedefine/>
    <w:uiPriority w:val="39"/>
    <w:semiHidden/>
    <w:unhideWhenUsed/>
    <w:qFormat/>
    <w:rsid w:val="00141BEF"/>
    <w:pPr>
      <w:autoSpaceDE/>
      <w:autoSpaceDN/>
      <w:spacing w:after="100" w:line="276" w:lineRule="auto"/>
      <w:ind w:left="220" w:firstLine="0"/>
      <w:jc w:val="left"/>
    </w:pPr>
    <w:rPr>
      <w:rFonts w:ascii="Calibri" w:hAnsi="Calibri"/>
      <w:sz w:val="22"/>
      <w:szCs w:val="22"/>
      <w:lang w:eastAsia="en-US"/>
    </w:rPr>
  </w:style>
  <w:style w:type="paragraph" w:styleId="Obsah3">
    <w:name w:val="toc 3"/>
    <w:basedOn w:val="Normln"/>
    <w:next w:val="Normln"/>
    <w:autoRedefine/>
    <w:uiPriority w:val="39"/>
    <w:semiHidden/>
    <w:unhideWhenUsed/>
    <w:qFormat/>
    <w:rsid w:val="00141BEF"/>
    <w:pPr>
      <w:autoSpaceDE/>
      <w:autoSpaceDN/>
      <w:spacing w:after="100" w:line="276" w:lineRule="auto"/>
      <w:ind w:left="440" w:firstLine="0"/>
      <w:jc w:val="left"/>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720"/>
          <w:marRight w:val="720"/>
          <w:marTop w:val="100"/>
          <w:marBottom w:val="10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720"/>
          <w:marRight w:val="720"/>
          <w:marTop w:val="100"/>
          <w:marBottom w:val="10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720"/>
          <w:marRight w:val="720"/>
          <w:marTop w:val="100"/>
          <w:marBottom w:val="10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623F4-8BBD-4183-BEDE-4E8178DA5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1585</Words>
  <Characters>9354</Characters>
  <Application>Microsoft Office Word</Application>
  <DocSecurity>0</DocSecurity>
  <Lines>77</Lines>
  <Paragraphs>21</Paragraphs>
  <ScaleCrop>false</ScaleCrop>
  <Company/>
  <LinksUpToDate>false</LinksUpToDate>
  <CharactersWithSpaces>10918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STUDIJNÍ A ZKUŠEBNÍ ŘÁD</dc:title>
  <dc:creator>Jan Šťáva</dc:creator>
  <cp:lastModifiedBy>Jarče</cp:lastModifiedBy>
  <cp:revision>2</cp:revision>
  <cp:lastPrinted>2007-06-22T06:02:00Z</cp:lastPrinted>
  <dcterms:created xsi:type="dcterms:W3CDTF">2015-01-03T08:34:00Z</dcterms:created>
  <dcterms:modified xsi:type="dcterms:W3CDTF">2015-01-03T08:34:00Z</dcterms:modified>
</cp:coreProperties>
</file>