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0D" w:rsidRPr="004C7DA1" w:rsidRDefault="00BF2929" w:rsidP="00E2000D">
      <w:pPr>
        <w:pStyle w:val="Nzev"/>
        <w:rPr>
          <w:b/>
          <w:lang w:val="cs-CZ"/>
        </w:rPr>
      </w:pPr>
      <w:r w:rsidRPr="004C7DA1">
        <w:rPr>
          <w:b/>
          <w:lang w:val="cs-CZ"/>
        </w:rPr>
        <w:t>Soustava smyslová</w:t>
      </w:r>
    </w:p>
    <w:p w:rsidR="00E2000D" w:rsidRPr="004C7DA1" w:rsidRDefault="00BF2929" w:rsidP="00E2000D">
      <w:pPr>
        <w:pStyle w:val="Nzev"/>
        <w:rPr>
          <w:b/>
          <w:i/>
          <w:lang w:val="cs-CZ"/>
        </w:rPr>
      </w:pPr>
      <w:r w:rsidRPr="004C7DA1">
        <w:rPr>
          <w:b/>
          <w:i/>
          <w:lang w:val="cs-CZ"/>
        </w:rPr>
        <w:t>zrak</w:t>
      </w:r>
    </w:p>
    <w:p w:rsidR="00BF2929" w:rsidRPr="004C7DA1" w:rsidRDefault="00BF2929" w:rsidP="00E2000D">
      <w:pPr>
        <w:pStyle w:val="Nadpis1"/>
        <w:rPr>
          <w:b/>
          <w:i/>
          <w:lang w:val="cs-CZ"/>
        </w:rPr>
      </w:pPr>
      <w:r w:rsidRPr="004C7DA1">
        <w:rPr>
          <w:lang w:val="cs-CZ"/>
        </w:rPr>
        <w:t xml:space="preserve">1) Popište průřez okem </w:t>
      </w:r>
    </w:p>
    <w:p w:rsidR="00BF2929" w:rsidRPr="004C7DA1" w:rsidRDefault="00A725DC" w:rsidP="00E34B9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49.5pt">
            <v:imagedata r:id="rId8" o:title=""/>
          </v:shape>
        </w:pict>
      </w:r>
    </w:p>
    <w:p w:rsidR="00BF2929" w:rsidRPr="004C7DA1" w:rsidRDefault="00BF2929" w:rsidP="00E325AC"/>
    <w:p w:rsidR="00BF2929" w:rsidRPr="004C7DA1" w:rsidRDefault="00BF2929" w:rsidP="00E325AC"/>
    <w:p w:rsidR="00BF2929" w:rsidRPr="004C7DA1" w:rsidRDefault="00BF2929" w:rsidP="00E325AC"/>
    <w:p w:rsidR="00BF2929" w:rsidRPr="004C7DA1" w:rsidRDefault="00BF2929" w:rsidP="00E325AC"/>
    <w:p w:rsidR="00BF2929" w:rsidRPr="004C7DA1" w:rsidRDefault="00BF2929" w:rsidP="00E325AC"/>
    <w:p w:rsidR="00BF2929" w:rsidRPr="004C7DA1" w:rsidRDefault="00BF2929" w:rsidP="00AC4B2C">
      <w:pPr>
        <w:pStyle w:val="Nadpis1"/>
        <w:rPr>
          <w:lang w:val="cs-CZ"/>
        </w:rPr>
      </w:pPr>
      <w:r w:rsidRPr="004C7DA1">
        <w:rPr>
          <w:lang w:val="cs-CZ"/>
        </w:rPr>
        <w:t>2) Vyšetření zrakové ostrosti</w:t>
      </w:r>
    </w:p>
    <w:p w:rsidR="004C7DA1" w:rsidRDefault="004C7DA1" w:rsidP="004C7DA1">
      <w:pPr>
        <w:spacing w:line="240" w:lineRule="auto"/>
      </w:pPr>
      <w:r w:rsidRPr="004C7DA1">
        <w:t>Písma Snellenových optotypů jsou nakreslena do čtverců, z nichž každý je rozdělen</w:t>
      </w:r>
      <w:r>
        <w:t xml:space="preserve"> na 25 menších. Písmena jsou různé velikosti, v horních řádcích největší, v dalších řádcích vždy menší a menší. Každý řádek je označen číslem vyjadřujícím vzdálenost pro jeho přečtení zdravým okem, z níž tato písmena vidíme pod </w:t>
      </w:r>
      <w:r w:rsidR="00C05F9D">
        <w:t>z</w:t>
      </w:r>
      <w:r>
        <w:t>orným úhlem 5 minut. Z této vzdálenosti nazíráme totiž typické podrobnosti Snellenových písmen, jež umožňují rozlišit jedno od druhého a jejich poměr se rovná 1/5</w:t>
      </w:r>
      <w:r w:rsidR="00DB6A3F">
        <w:t xml:space="preserve"> rozměru celého písmene, pod zorným úhlem 1 minuty, což je právě mez rozlišovací schopnosti normálního oka.</w:t>
      </w:r>
    </w:p>
    <w:p w:rsidR="00DB6A3F" w:rsidRPr="004C7DA1" w:rsidRDefault="007F1422" w:rsidP="004C7DA1">
      <w:pPr>
        <w:spacing w:line="240" w:lineRule="auto"/>
      </w:pPr>
      <w:r>
        <w:lastRenderedPageBreak/>
        <w:pict>
          <v:shape id="_x0000_i1026" type="#_x0000_t75" style="width:453pt;height:168.75pt">
            <v:imagedata r:id="rId9" o:title="fyziologie0005"/>
          </v:shape>
        </w:pict>
      </w:r>
    </w:p>
    <w:p w:rsidR="00BF2929" w:rsidRPr="004C7DA1" w:rsidRDefault="00BF2929" w:rsidP="00AC4B2C">
      <w:r w:rsidRPr="004C7DA1">
        <w:rPr>
          <w:i/>
        </w:rPr>
        <w:t xml:space="preserve">Pomůcky: </w:t>
      </w:r>
      <w:r w:rsidRPr="004C7DA1">
        <w:t>Snellen</w:t>
      </w:r>
      <w:r w:rsidR="00C05F9D">
        <w:t>ovy optotypy, pásmová míra, lepi</w:t>
      </w:r>
      <w:r w:rsidRPr="004C7DA1">
        <w:t>cí páska, ukazovátko.</w:t>
      </w:r>
    </w:p>
    <w:p w:rsidR="00BF2929" w:rsidRPr="004C7DA1" w:rsidRDefault="00BF2929" w:rsidP="00AC4B2C">
      <w:r w:rsidRPr="004C7DA1">
        <w:t xml:space="preserve">Optotypy jsou jednoduchá písmena, psaná hůlkovým písmem černě na bílém podkladu. Písmena mají různou velikost a jsou v řádcích pod sebou. Největší jsou v prvním, nejmenší v posledním řádku. U každého řádku je vyznačena vzdálenost </w:t>
      </w:r>
      <w:r w:rsidRPr="004C7DA1">
        <w:rPr>
          <w:i/>
        </w:rPr>
        <w:t>D</w:t>
      </w:r>
      <w:r w:rsidRPr="004C7DA1">
        <w:t>, která udává, z kolika metrů normální oko tuto řádku přečte.</w:t>
      </w:r>
    </w:p>
    <w:p w:rsidR="00BF2929" w:rsidRPr="004C7DA1" w:rsidRDefault="00BF2929" w:rsidP="00AC4B2C">
      <w:pPr>
        <w:rPr>
          <w:b/>
        </w:rPr>
      </w:pPr>
      <w:r w:rsidRPr="004C7DA1">
        <w:rPr>
          <w:b/>
        </w:rPr>
        <w:t>Jaké znáte druhy optotypů: …………………………………………………………………………………….</w:t>
      </w:r>
    </w:p>
    <w:p w:rsidR="00BF2929" w:rsidRPr="004C7DA1" w:rsidRDefault="00BF2929" w:rsidP="00AC4B2C">
      <w:pPr>
        <w:rPr>
          <w:b/>
        </w:rPr>
      </w:pPr>
      <w:r w:rsidRPr="004C7DA1">
        <w:rPr>
          <w:b/>
        </w:rPr>
        <w:t>………………………………………………………………………………………………………………………………..</w:t>
      </w:r>
    </w:p>
    <w:p w:rsidR="00BF2929" w:rsidRPr="004C7DA1" w:rsidRDefault="00BF2929" w:rsidP="00AC4B2C">
      <w:r w:rsidRPr="004C7DA1">
        <w:rPr>
          <w:i/>
        </w:rPr>
        <w:t xml:space="preserve">Postup: </w:t>
      </w:r>
    </w:p>
    <w:p w:rsidR="00BF2929" w:rsidRPr="004C7DA1" w:rsidRDefault="00BF2929" w:rsidP="00AC4B2C">
      <w:r w:rsidRPr="004C7DA1">
        <w:t>1) Optotyp umístíme na dobře osvětleném místě, asi ve výši hlavy.</w:t>
      </w:r>
    </w:p>
    <w:p w:rsidR="00BF2929" w:rsidRPr="004C7DA1" w:rsidRDefault="00BF2929" w:rsidP="00AC4B2C">
      <w:r w:rsidRPr="004C7DA1">
        <w:t xml:space="preserve">2) Na podlaze odměříme určitou vzdálenost </w:t>
      </w:r>
      <w:r w:rsidRPr="004C7DA1">
        <w:rPr>
          <w:i/>
        </w:rPr>
        <w:t>(d)</w:t>
      </w:r>
      <w:r w:rsidRPr="004C7DA1">
        <w:t>, jakou nám velikost místnosti dovolí. Je vhodné, aby byla zvolena jedna ze vzdáleností uvedená u kteréhokoliv řádku optotypové tabule. Odměřenou vz</w:t>
      </w:r>
      <w:r w:rsidR="00DB6A3F">
        <w:t>dá</w:t>
      </w:r>
      <w:r w:rsidRPr="004C7DA1">
        <w:t>lenost vyznačíme na podlaze páskou.</w:t>
      </w:r>
    </w:p>
    <w:p w:rsidR="00BF2929" w:rsidRPr="004C7DA1" w:rsidRDefault="00BF2929" w:rsidP="00AC4B2C">
      <w:r w:rsidRPr="004C7DA1">
        <w:t>3) Zkoumaná osoba se postaví za čáru, čelem k optotypu a zakryje si jedno oko, druhým čte písmena, na která ukazujeme. Začínáme na prvním řádku a postupujeme k menším písmenům. V jedné řádce ukazujeme písmena na přeskáčku.</w:t>
      </w:r>
    </w:p>
    <w:p w:rsidR="00BF2929" w:rsidRPr="004C7DA1" w:rsidRDefault="00BF2929" w:rsidP="00AC4B2C">
      <w:r w:rsidRPr="004C7DA1">
        <w:t>4) Zaznamenáme vzdálenost D (na optotypu) u řádku, který je pro zkoumanou osobu poslední dobře čitelný.</w:t>
      </w:r>
    </w:p>
    <w:p w:rsidR="00BF2929" w:rsidRPr="004C7DA1" w:rsidRDefault="00BF2929" w:rsidP="00AC4B2C">
      <w:r w:rsidRPr="004C7DA1">
        <w:t>5) Vy</w:t>
      </w:r>
      <w:r w:rsidR="00645363">
        <w:t>šetření opakujeme pro druhé oko a u osob s refrakční vadou s brýlemi a bez brýlí.</w:t>
      </w:r>
    </w:p>
    <w:p w:rsidR="00BF2929" w:rsidRPr="004C7DA1" w:rsidRDefault="00BF2929" w:rsidP="00AC4B2C">
      <w:pPr>
        <w:rPr>
          <w:i/>
        </w:rPr>
      </w:pPr>
      <w:r w:rsidRPr="004C7DA1">
        <w:t xml:space="preserve">6) Pro každé oko pak vypočteme zrakovou ostrost, </w:t>
      </w:r>
      <w:r w:rsidRPr="004C7DA1">
        <w:rPr>
          <w:i/>
        </w:rPr>
        <w:t>visus V.</w:t>
      </w:r>
    </w:p>
    <w:p w:rsidR="00BF2929" w:rsidRPr="004C7DA1" w:rsidRDefault="00A725DC" w:rsidP="00AC4B2C">
      <w:pPr>
        <w:rPr>
          <w:i/>
        </w:rPr>
      </w:pPr>
      <w:r>
        <w:pict>
          <v:shape id="_x0000_i1027" type="#_x0000_t75" style="width:30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4BE3&quot;/&gt;&lt;wsp:rsid wsp:val=&quot;000306F3&quot;/&gt;&lt;wsp:rsid wsp:val=&quot;00060FE0&quot;/&gt;&lt;wsp:rsid wsp:val=&quot;001852F4&quot;/&gt;&lt;wsp:rsid wsp:val=&quot;00367A06&quot;/&gt;&lt;wsp:rsid wsp:val=&quot;00505A84&quot;/&gt;&lt;wsp:rsid wsp:val=&quot;00632B7A&quot;/&gt;&lt;wsp:rsid wsp:val=&quot;00724C6E&quot;/&gt;&lt;wsp:rsid wsp:val=&quot;00736F33&quot;/&gt;&lt;wsp:rsid wsp:val=&quot;00752AFC&quot;/&gt;&lt;wsp:rsid wsp:val=&quot;00804D0D&quot;/&gt;&lt;wsp:rsid wsp:val=&quot;00881397&quot;/&gt;&lt;wsp:rsid wsp:val=&quot;008C14D8&quot;/&gt;&lt;wsp:rsid wsp:val=&quot;008E27B6&quot;/&gt;&lt;wsp:rsid wsp:val=&quot;008E7315&quot;/&gt;&lt;wsp:rsid wsp:val=&quot;009E45AF&quot;/&gt;&lt;wsp:rsid wsp:val=&quot;009F201F&quot;/&gt;&lt;wsp:rsid wsp:val=&quot;00A42BE1&quot;/&gt;&lt;wsp:rsid wsp:val=&quot;00AC3731&quot;/&gt;&lt;wsp:rsid wsp:val=&quot;00AC4B2C&quot;/&gt;&lt;wsp:rsid wsp:val=&quot;00B34BE3&quot;/&gt;&lt;wsp:rsid wsp:val=&quot;00C501C8&quot;/&gt;&lt;wsp:rsid wsp:val=&quot;00C8346F&quot;/&gt;&lt;wsp:rsid wsp:val=&quot;00D20A14&quot;/&gt;&lt;wsp:rsid wsp:val=&quot;00D92CD7&quot;/&gt;&lt;wsp:rsid wsp:val=&quot;00DB335C&quot;/&gt;&lt;wsp:rsid wsp:val=&quot;00DD3466&quot;/&gt;&lt;wsp:rsid wsp:val=&quot;00E01884&quot;/&gt;&lt;wsp:rsid wsp:val=&quot;00E325AC&quot;/&gt;&lt;wsp:rsid wsp:val=&quot;00E73CC5&quot;/&gt;&lt;wsp:rsid wsp:val=&quot;00ED44F2&quot;/&gt;&lt;wsp:rsid wsp:val=&quot;00EF6BFF&quot;/&gt;&lt;wsp:rsid wsp:val=&quot;00F10895&quot;/&gt;&lt;wsp:rsid wsp:val=&quot;00F71209&quot;/&gt;&lt;wsp:rsid wsp:val=&quot;00F83906&quot;/&gt;&lt;/wsp:rsids&gt;&lt;/w:docPr&gt;&lt;w:body&gt;&lt;w:p wsp:rsidR=&quot;00000000&quot; wsp:rsidRDefault=&quot;00804D0D&quot;&gt;&lt;m:oMathPara&gt;&lt;m:oMath&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d&lt;/m:t&gt;&lt;/m:r&gt;&lt;/m:num&gt;&lt;m:den&gt;&lt;m:r&gt;&lt;w:rPr&gt;&lt;w:rFonts w:ascii=&quot;Cambria Math&quot; w:h-ansi=&quot;Cambria Math&quot;/&gt;&lt;wx:font wx:val=&quot;Cambria Math&quot;/&gt;&lt;w:i/&gt;&lt;w:lang w:val=&quot;EN-US&quot;/&gt;&lt;/w:rPr&gt;&lt;m:t&gt;D&lt;/m:t&gt;&lt;/m:r&gt;&lt;/m:den&gt;&lt;/m:f&gt;&lt;m:r&gt;&lt;w:rPr&gt;&lt;w:rFonts w:ascii=&quot;Cambria Math&quot; w:h-ansi=&quot;Cambria Math&quot;/&gt;&lt;wx:font wx:val=&quot;Cambria Math&quot;/&gt;&lt;w:i/&gt;&lt;w:lang w:val=&quot;EN-US&quot;/&gt;&lt;/w:rPr&gt;&lt;m:t&gt;=V&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p>
    <w:p w:rsidR="00BF2929" w:rsidRPr="004C7DA1" w:rsidRDefault="00BF2929" w:rsidP="00AC4B2C">
      <w:pPr>
        <w:rPr>
          <w:i/>
        </w:rPr>
      </w:pPr>
      <w:r w:rsidRPr="004C7DA1">
        <w:rPr>
          <w:i/>
        </w:rPr>
        <w:t>Normální oko má zrakovou ostrost V = 1.</w:t>
      </w:r>
    </w:p>
    <w:p w:rsidR="00BF2929" w:rsidRPr="004C7DA1" w:rsidRDefault="00BF2929" w:rsidP="00AC4B2C">
      <w:pPr>
        <w:tabs>
          <w:tab w:val="left" w:pos="6675"/>
        </w:tabs>
        <w:rPr>
          <w:b/>
        </w:rPr>
      </w:pPr>
      <w:r w:rsidRPr="004C7DA1">
        <w:rPr>
          <w:b/>
        </w:rPr>
        <w:t>Zhodnoťte stav Vašeho zraku</w:t>
      </w:r>
      <w:r w:rsidR="00645363">
        <w:rPr>
          <w:b/>
        </w:rPr>
        <w:t xml:space="preserve"> a navrhněte možnosti korekce</w:t>
      </w:r>
      <w:r w:rsidRPr="004C7DA1">
        <w:rPr>
          <w:b/>
        </w:rPr>
        <w:t>: ………………………………</w:t>
      </w:r>
    </w:p>
    <w:p w:rsidR="00BF2929" w:rsidRPr="004C7DA1" w:rsidRDefault="00BF2929" w:rsidP="00EF6BFF">
      <w:pPr>
        <w:tabs>
          <w:tab w:val="left" w:pos="6675"/>
        </w:tabs>
        <w:rPr>
          <w:b/>
        </w:rPr>
      </w:pPr>
      <w:r w:rsidRPr="004C7DA1">
        <w:rPr>
          <w:b/>
        </w:rPr>
        <w:t>………………………………………………………………………………………………………………………………</w:t>
      </w:r>
      <w:r w:rsidR="00645363">
        <w:rPr>
          <w:b/>
        </w:rPr>
        <w:t>..</w:t>
      </w:r>
    </w:p>
    <w:p w:rsidR="00BF2929" w:rsidRPr="004C7DA1" w:rsidRDefault="00BF2929" w:rsidP="00EF6BFF">
      <w:pPr>
        <w:pStyle w:val="Nadpis1"/>
        <w:rPr>
          <w:noProof/>
          <w:lang w:val="cs-CZ" w:eastAsia="cs-CZ"/>
        </w:rPr>
      </w:pPr>
      <w:r w:rsidRPr="004C7DA1">
        <w:rPr>
          <w:noProof/>
          <w:lang w:val="cs-CZ" w:eastAsia="cs-CZ"/>
        </w:rPr>
        <w:lastRenderedPageBreak/>
        <w:t>3) Vysvětlete pojmy:</w:t>
      </w:r>
    </w:p>
    <w:p w:rsidR="00BF2929" w:rsidRPr="004C7DA1" w:rsidRDefault="00BF2929" w:rsidP="00EF6BFF">
      <w:pPr>
        <w:tabs>
          <w:tab w:val="left" w:pos="6675"/>
        </w:tabs>
        <w:rPr>
          <w:i/>
          <w:noProof/>
          <w:lang w:eastAsia="cs-CZ"/>
        </w:rPr>
      </w:pPr>
      <w:r w:rsidRPr="004C7DA1">
        <w:rPr>
          <w:i/>
          <w:noProof/>
          <w:lang w:eastAsia="cs-CZ"/>
        </w:rPr>
        <w:t>Refrakční vada (ametropie): ………………………………………………………………………………………</w:t>
      </w:r>
    </w:p>
    <w:p w:rsidR="00BF2929" w:rsidRPr="004C7DA1" w:rsidRDefault="00BF2929" w:rsidP="00EF6BFF">
      <w:pPr>
        <w:tabs>
          <w:tab w:val="left" w:pos="6675"/>
        </w:tabs>
        <w:rPr>
          <w:i/>
          <w:noProof/>
          <w:lang w:eastAsia="cs-CZ"/>
        </w:rPr>
      </w:pPr>
      <w:r w:rsidRPr="004C7DA1">
        <w:rPr>
          <w:i/>
          <w:noProof/>
          <w:lang w:eastAsia="cs-CZ"/>
        </w:rPr>
        <w:t>Krátkozrakost (myopie): …………………………………………………………………………………………….</w:t>
      </w:r>
    </w:p>
    <w:p w:rsidR="00BF2929" w:rsidRPr="004C7DA1" w:rsidRDefault="00BF2929" w:rsidP="00EF6BFF">
      <w:pPr>
        <w:tabs>
          <w:tab w:val="left" w:pos="6675"/>
        </w:tabs>
        <w:rPr>
          <w:i/>
          <w:noProof/>
          <w:lang w:eastAsia="cs-CZ"/>
        </w:rPr>
      </w:pPr>
      <w:r w:rsidRPr="004C7DA1">
        <w:rPr>
          <w:i/>
          <w:noProof/>
          <w:lang w:eastAsia="cs-CZ"/>
        </w:rPr>
        <w:t>Dalekozrakost (hypermetropie</w:t>
      </w:r>
      <w:r w:rsidR="00C05F9D">
        <w:rPr>
          <w:i/>
          <w:noProof/>
          <w:lang w:eastAsia="cs-CZ"/>
        </w:rPr>
        <w:t>)</w:t>
      </w:r>
      <w:r w:rsidRPr="004C7DA1">
        <w:rPr>
          <w:i/>
          <w:noProof/>
          <w:lang w:eastAsia="cs-CZ"/>
        </w:rPr>
        <w:t>: ………………………………………………………………………………….</w:t>
      </w:r>
    </w:p>
    <w:p w:rsidR="00BF2929" w:rsidRPr="004C7DA1" w:rsidRDefault="00BF2929" w:rsidP="00EF6BFF">
      <w:pPr>
        <w:tabs>
          <w:tab w:val="left" w:pos="6675"/>
        </w:tabs>
        <w:rPr>
          <w:i/>
          <w:noProof/>
          <w:lang w:eastAsia="cs-CZ"/>
        </w:rPr>
      </w:pPr>
      <w:r w:rsidRPr="004C7DA1">
        <w:rPr>
          <w:i/>
          <w:noProof/>
          <w:lang w:eastAsia="cs-CZ"/>
        </w:rPr>
        <w:t>Astigmatismus:……………………………………………………………………………………………………………</w:t>
      </w:r>
    </w:p>
    <w:p w:rsidR="00E2000D" w:rsidRPr="004C7DA1" w:rsidRDefault="00E2000D" w:rsidP="00EF6BFF">
      <w:pPr>
        <w:tabs>
          <w:tab w:val="left" w:pos="6675"/>
        </w:tabs>
        <w:rPr>
          <w:i/>
          <w:noProof/>
          <w:lang w:eastAsia="cs-CZ"/>
        </w:rPr>
      </w:pPr>
      <w:r w:rsidRPr="004C7DA1">
        <w:rPr>
          <w:i/>
          <w:noProof/>
          <w:lang w:eastAsia="cs-CZ"/>
        </w:rPr>
        <w:t>……………………………………………………………………………………………………………………………………</w:t>
      </w:r>
    </w:p>
    <w:p w:rsidR="00BF2929" w:rsidRPr="004C7DA1" w:rsidRDefault="00BF2929" w:rsidP="00EF6BFF">
      <w:pPr>
        <w:tabs>
          <w:tab w:val="left" w:pos="6675"/>
        </w:tabs>
        <w:rPr>
          <w:i/>
          <w:noProof/>
          <w:lang w:eastAsia="cs-CZ"/>
        </w:rPr>
      </w:pPr>
      <w:r w:rsidRPr="004C7DA1">
        <w:rPr>
          <w:i/>
          <w:noProof/>
          <w:lang w:eastAsia="cs-CZ"/>
        </w:rPr>
        <w:t>Tupozrakost (amblyopie): ……………………………………………………………………………………………</w:t>
      </w:r>
    </w:p>
    <w:p w:rsidR="00BF2929" w:rsidRPr="004C7DA1" w:rsidRDefault="00BF2929" w:rsidP="00EF6BFF">
      <w:pPr>
        <w:tabs>
          <w:tab w:val="left" w:pos="6675"/>
        </w:tabs>
        <w:rPr>
          <w:i/>
          <w:noProof/>
          <w:lang w:eastAsia="cs-CZ"/>
        </w:rPr>
      </w:pPr>
      <w:r w:rsidRPr="004C7DA1">
        <w:rPr>
          <w:i/>
          <w:noProof/>
          <w:lang w:eastAsia="cs-CZ"/>
        </w:rPr>
        <w:t>…………………………………………………………………………………………………………………………………….</w:t>
      </w:r>
    </w:p>
    <w:p w:rsidR="00BF2929" w:rsidRPr="004C7DA1" w:rsidRDefault="00BF2929" w:rsidP="00EF6BFF">
      <w:pPr>
        <w:tabs>
          <w:tab w:val="left" w:pos="6675"/>
        </w:tabs>
        <w:rPr>
          <w:i/>
          <w:noProof/>
          <w:lang w:eastAsia="cs-CZ"/>
        </w:rPr>
      </w:pPr>
      <w:r w:rsidRPr="004C7DA1">
        <w:rPr>
          <w:i/>
          <w:noProof/>
          <w:lang w:eastAsia="cs-CZ"/>
        </w:rPr>
        <w:t>K čemu slouží Jägerovy tabulky?:</w:t>
      </w:r>
    </w:p>
    <w:p w:rsidR="00BF2929" w:rsidRPr="004C7DA1" w:rsidRDefault="007F1422" w:rsidP="00EF6BFF">
      <w:pPr>
        <w:tabs>
          <w:tab w:val="left" w:pos="6675"/>
        </w:tabs>
        <w:rPr>
          <w:b/>
        </w:rPr>
      </w:pPr>
      <w:r>
        <w:rPr>
          <w:b/>
          <w:noProof/>
          <w:lang w:eastAsia="cs-CZ"/>
        </w:rPr>
        <w:pict>
          <v:shape id="Obrázek 0" o:spid="_x0000_i1028" type="#_x0000_t75" alt="jager_tabulka.jpg" style="width:219.75pt;height:295.5pt;visibility:visible">
            <v:imagedata r:id="rId11" o:title=""/>
          </v:shape>
        </w:pict>
      </w:r>
    </w:p>
    <w:p w:rsidR="00BF2929" w:rsidRPr="004C7DA1" w:rsidRDefault="00BF2929" w:rsidP="00EF6BFF">
      <w:pPr>
        <w:tabs>
          <w:tab w:val="left" w:pos="6675"/>
        </w:tabs>
        <w:rPr>
          <w:b/>
        </w:rPr>
      </w:pPr>
      <w:r w:rsidRPr="004C7DA1">
        <w:rPr>
          <w:b/>
        </w:rPr>
        <w:t>…………………………………………………………………………………………………………………...................</w:t>
      </w:r>
    </w:p>
    <w:p w:rsidR="00BF2929" w:rsidRPr="004C7DA1" w:rsidRDefault="00BF2929" w:rsidP="00EF6BFF">
      <w:pPr>
        <w:tabs>
          <w:tab w:val="left" w:pos="6675"/>
        </w:tabs>
        <w:rPr>
          <w:b/>
        </w:rPr>
      </w:pPr>
      <w:r w:rsidRPr="004C7DA1">
        <w:rPr>
          <w:b/>
        </w:rPr>
        <w:t>………………………………………………………………………………………………………………………………...</w:t>
      </w:r>
    </w:p>
    <w:p w:rsidR="00BF2929" w:rsidRPr="004C7DA1" w:rsidRDefault="00BF2929" w:rsidP="00EF6BFF">
      <w:pPr>
        <w:tabs>
          <w:tab w:val="left" w:pos="6675"/>
        </w:tabs>
        <w:rPr>
          <w:b/>
        </w:rPr>
      </w:pPr>
      <w:r w:rsidRPr="004C7DA1">
        <w:rPr>
          <w:b/>
        </w:rPr>
        <w:t>………………………………………………………………………………………………………………………………...</w:t>
      </w:r>
    </w:p>
    <w:p w:rsidR="00BF2929" w:rsidRPr="004C7DA1" w:rsidRDefault="008C15F8" w:rsidP="00E325AC">
      <w:pPr>
        <w:pStyle w:val="Nadpis1"/>
        <w:rPr>
          <w:lang w:val="cs-CZ"/>
        </w:rPr>
      </w:pPr>
      <w:r>
        <w:rPr>
          <w:lang w:val="cs-CZ"/>
        </w:rPr>
        <w:t>4) Důkaz slepé skvrny a určení jejího rozsahu</w:t>
      </w:r>
    </w:p>
    <w:p w:rsidR="00BF2929" w:rsidRPr="004C7DA1" w:rsidRDefault="00BF2929" w:rsidP="00E325AC">
      <w:pPr>
        <w:rPr>
          <w:color w:val="FF0000"/>
        </w:rPr>
      </w:pPr>
      <w:r w:rsidRPr="004C7DA1">
        <w:rPr>
          <w:i/>
        </w:rPr>
        <w:t xml:space="preserve">Pomůcky: </w:t>
      </w:r>
      <w:r w:rsidRPr="004C7DA1">
        <w:t xml:space="preserve">Mariottovy obrázky </w:t>
      </w:r>
    </w:p>
    <w:p w:rsidR="00BF2929" w:rsidRPr="004C7DA1" w:rsidRDefault="007F1422" w:rsidP="00E325AC">
      <w:pPr>
        <w:rPr>
          <w:color w:val="FF0000"/>
        </w:rPr>
      </w:pPr>
      <w:r>
        <w:rPr>
          <w:color w:val="FF0000"/>
        </w:rPr>
        <w:lastRenderedPageBreak/>
        <w:pict>
          <v:shape id="_x0000_i1029" type="#_x0000_t75" style="width:453pt;height:133.5pt">
            <v:imagedata r:id="rId12" o:title=""/>
          </v:shape>
        </w:pict>
      </w:r>
    </w:p>
    <w:p w:rsidR="00BF2929" w:rsidRPr="004C7DA1" w:rsidRDefault="00BF2929" w:rsidP="00E325AC">
      <w:pPr>
        <w:rPr>
          <w:color w:val="FF0000"/>
        </w:rPr>
      </w:pPr>
    </w:p>
    <w:p w:rsidR="00BF2929" w:rsidRPr="004C7DA1" w:rsidRDefault="007F1422" w:rsidP="00E325AC">
      <w:pPr>
        <w:rPr>
          <w:color w:val="FF0000"/>
        </w:rPr>
      </w:pPr>
      <w:r>
        <w:rPr>
          <w:color w:val="FF0000"/>
        </w:rPr>
        <w:pict>
          <v:shape id="_x0000_i1030" type="#_x0000_t75" style="width:446.25pt;height:18.75pt">
            <v:imagedata r:id="rId13" o:title=""/>
          </v:shape>
        </w:pict>
      </w:r>
    </w:p>
    <w:p w:rsidR="00553234" w:rsidRPr="004C7DA1" w:rsidRDefault="00553234" w:rsidP="00E325AC">
      <w:pPr>
        <w:rPr>
          <w:i/>
        </w:rPr>
      </w:pPr>
    </w:p>
    <w:p w:rsidR="00BF2929" w:rsidRPr="004C7DA1" w:rsidRDefault="00BF2929" w:rsidP="00E325AC">
      <w:r w:rsidRPr="004C7DA1">
        <w:rPr>
          <w:i/>
        </w:rPr>
        <w:t xml:space="preserve">Postup: </w:t>
      </w:r>
    </w:p>
    <w:p w:rsidR="00BF2929" w:rsidRPr="004C7DA1" w:rsidRDefault="008C15F8" w:rsidP="00E325AC">
      <w:r>
        <w:t>1) Slepou sk</w:t>
      </w:r>
      <w:r w:rsidR="00BF2929" w:rsidRPr="004C7DA1">
        <w:t>v</w:t>
      </w:r>
      <w:r>
        <w:t>r</w:t>
      </w:r>
      <w:r w:rsidR="00BF2929" w:rsidRPr="004C7DA1">
        <w:t>nu můžeme dokázat Mariottovým pokusem. Obrázek držíme nataženou paží před očima.</w:t>
      </w:r>
    </w:p>
    <w:p w:rsidR="00BF2929" w:rsidRPr="004C7DA1" w:rsidRDefault="00BF2929" w:rsidP="00E325AC">
      <w:r w:rsidRPr="004C7DA1">
        <w:t>2) Zavřeme levé oko a pravým okem upřeně hledíme na trojúhelník.</w:t>
      </w:r>
    </w:p>
    <w:p w:rsidR="00BF2929" w:rsidRPr="004C7DA1" w:rsidRDefault="00BF2929" w:rsidP="00E325AC">
      <w:r w:rsidRPr="004C7DA1">
        <w:t xml:space="preserve">3) Obrázek přibližujeme pomalu k oku až na vzdálenost </w:t>
      </w:r>
      <w:smartTag w:uri="urn:schemas-microsoft-com:office:smarttags" w:element="metricconverter">
        <w:smartTagPr>
          <w:attr w:name="ProductID" w:val="10 cm"/>
        </w:smartTagPr>
        <w:r w:rsidRPr="004C7DA1">
          <w:t>10 cm</w:t>
        </w:r>
      </w:smartTag>
      <w:r w:rsidRPr="004C7DA1">
        <w:t xml:space="preserve"> a opět ho vzdalujeme.</w:t>
      </w:r>
    </w:p>
    <w:p w:rsidR="00BF2929" w:rsidRDefault="00BF2929" w:rsidP="00E325AC">
      <w:r w:rsidRPr="004C7DA1">
        <w:t>4) Stejný pokus provedem</w:t>
      </w:r>
      <w:r w:rsidR="008C15F8">
        <w:t>e</w:t>
      </w:r>
      <w:r w:rsidRPr="004C7DA1">
        <w:t xml:space="preserve"> s druhým obrázkem.</w:t>
      </w:r>
    </w:p>
    <w:p w:rsidR="008C15F8" w:rsidRPr="004C7DA1" w:rsidRDefault="008C15F8" w:rsidP="00E325AC">
      <w:r>
        <w:t>5) Tvar a velikost slepé skvrny zjistěte následovně: nakreslete na list papíru křížek a jedním okem jej fixujte ze vzdálenosti 30 cm (druhé oko je zavřené). Vyšetřující pohybuje hrotem tužky po papíru temporálním směrem. V určitém místě hrot přestanete vidět a při pohybu dále se hrot zase objeví. Obě místa zaznačte na papír. Jejich vzdálenost odpovídá velikosti zorného pole, které dopadá do oblasti slepé skvrny. Pohybujte tužkou v různých rovinách protínajících „slepou“ oblast a zakreslete hranici, kde hrot tužky vidíte a kde už ne. Během tohoto „mapování“ nehýbejte hlavou ani papírem a stále fixujte zakreslený bod.</w:t>
      </w:r>
    </w:p>
    <w:p w:rsidR="00BF2929" w:rsidRPr="004C7DA1" w:rsidRDefault="008C15F8" w:rsidP="00E325AC">
      <w:r>
        <w:rPr>
          <w:b/>
        </w:rPr>
        <w:t>Popište,</w:t>
      </w:r>
      <w:r w:rsidR="00BF2929" w:rsidRPr="004C7DA1">
        <w:rPr>
          <w:b/>
        </w:rPr>
        <w:t xml:space="preserve"> co jste pozorovali a proč, vysvětlete co je to slepá skvrna: .</w:t>
      </w:r>
      <w:r w:rsidR="00BF2929" w:rsidRPr="004C7DA1">
        <w:t>………………………</w:t>
      </w:r>
    </w:p>
    <w:p w:rsidR="00BF2929" w:rsidRPr="004C7DA1" w:rsidRDefault="00BF2929" w:rsidP="00E325AC">
      <w:r w:rsidRPr="004C7DA1">
        <w:t>…………………………………………………………………………………………………………………………………..</w:t>
      </w:r>
    </w:p>
    <w:p w:rsidR="00BF2929" w:rsidRDefault="00BF2929" w:rsidP="00E325AC">
      <w:r w:rsidRPr="004C7DA1">
        <w:t>…………………………………………………………………………………………………………………………………..</w:t>
      </w:r>
    </w:p>
    <w:p w:rsidR="00651404" w:rsidRPr="004C7DA1" w:rsidRDefault="00651404" w:rsidP="00E325AC">
      <w:r>
        <w:t>Zakreslete co nejpřesněji tvar slepé skvrny</w:t>
      </w:r>
      <w:r w:rsidR="005F09B7">
        <w:t xml:space="preserve">, vypočtěte </w:t>
      </w:r>
      <w:r w:rsidR="00136F3B">
        <w:t>skutečnou velikost (průměr)</w:t>
      </w:r>
      <w:r w:rsidR="005F09B7">
        <w:t xml:space="preserve"> slepé skvrny, když víte, že vzdálenost sítnice od uzlového bodu se rovná asi 17 mm.</w:t>
      </w:r>
    </w:p>
    <w:p w:rsidR="00651404" w:rsidRDefault="00651404"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5F09B7" w:rsidRDefault="005F09B7" w:rsidP="00F71209">
      <w:pPr>
        <w:pStyle w:val="Nadpis1"/>
        <w:rPr>
          <w:lang w:val="cs-CZ"/>
        </w:rPr>
      </w:pPr>
    </w:p>
    <w:p w:rsidR="00BD6338" w:rsidRDefault="007F1422" w:rsidP="00F71209">
      <w:pPr>
        <w:pStyle w:val="Nadpis1"/>
        <w:rPr>
          <w:lang w:val="cs-CZ"/>
        </w:rPr>
      </w:pPr>
      <w:r>
        <w:rPr>
          <w:lang w:val="cs-CZ"/>
        </w:rPr>
        <w:pict>
          <v:shape id="_x0000_i1031" type="#_x0000_t75" style="width:349.5pt;height:114.75pt">
            <v:imagedata r:id="rId14" o:title="fyziologie0009"/>
          </v:shape>
        </w:pict>
      </w:r>
    </w:p>
    <w:p w:rsidR="00BF2929" w:rsidRDefault="00BF2929" w:rsidP="00F71209">
      <w:pPr>
        <w:pStyle w:val="Nadpis1"/>
        <w:rPr>
          <w:lang w:val="cs-CZ"/>
        </w:rPr>
      </w:pPr>
      <w:r w:rsidRPr="004C7DA1">
        <w:rPr>
          <w:lang w:val="cs-CZ"/>
        </w:rPr>
        <w:t>5) Purkyňovy obrázky</w:t>
      </w:r>
    </w:p>
    <w:p w:rsidR="00325EB3" w:rsidRPr="00325EB3" w:rsidRDefault="00325EB3" w:rsidP="00325EB3">
      <w:r>
        <w:t>Na každé z lomných ploch oka se odráží část dopadajících paprsků. Protože tyto plochy jsou plochami kulovými, vytvářejí odražené paprsky, přicházející z nějakého zdroje, obraz tohoto zdroje. Podle jejich objevitele je označujeme jako obrázky Purkyňovy. Z velikosti Purkyňových obrázků lze vypočítat poloměry zakřivení lomných ploch i poznat, jaké tvarové změny se dějí při akomodaci.</w:t>
      </w:r>
    </w:p>
    <w:p w:rsidR="00BF2929" w:rsidRPr="004C7DA1" w:rsidRDefault="00BF2929" w:rsidP="00F71209">
      <w:r w:rsidRPr="004C7DA1">
        <w:rPr>
          <w:i/>
        </w:rPr>
        <w:t xml:space="preserve">Pomůcky: </w:t>
      </w:r>
      <w:r w:rsidRPr="004C7DA1">
        <w:t>svíčka</w:t>
      </w:r>
      <w:r w:rsidR="00325EB3">
        <w:t>, temná místnost</w:t>
      </w:r>
    </w:p>
    <w:p w:rsidR="00BF2929" w:rsidRPr="004C7DA1" w:rsidRDefault="00BF2929" w:rsidP="00F71209">
      <w:pPr>
        <w:rPr>
          <w:i/>
        </w:rPr>
      </w:pPr>
      <w:r w:rsidRPr="004C7DA1">
        <w:rPr>
          <w:i/>
        </w:rPr>
        <w:t>Postup:</w:t>
      </w:r>
    </w:p>
    <w:p w:rsidR="00BF2929" w:rsidRDefault="00BF2929" w:rsidP="00F71209">
      <w:r w:rsidRPr="004C7DA1">
        <w:t xml:space="preserve">1) </w:t>
      </w:r>
      <w:r w:rsidR="00325EB3">
        <w:t>vyšet</w:t>
      </w:r>
      <w:r w:rsidR="00F04661">
        <w:t xml:space="preserve">řovaná osoba se dívá na určité </w:t>
      </w:r>
      <w:r w:rsidR="00325EB3">
        <w:t>místo přímo před sebe. Z</w:t>
      </w:r>
      <w:r w:rsidRPr="004C7DA1">
        <w:t xml:space="preserve"> jedné strany</w:t>
      </w:r>
      <w:r w:rsidR="00325EB3">
        <w:t xml:space="preserve"> a poněkud zepředu pozorujeme její oko, z druhé strany a rovněž poněkud zepředu</w:t>
      </w:r>
      <w:r w:rsidRPr="004C7DA1">
        <w:t xml:space="preserve"> přiložíme svíčku a pozorujeme její odraz na zornici.</w:t>
      </w:r>
    </w:p>
    <w:p w:rsidR="00325EB3" w:rsidRDefault="00325EB3" w:rsidP="00F71209">
      <w:r>
        <w:t>2) Nejdříve a nejsnadněji spatříme obraz vznikající na rohovce oka, neboť tento je nejjasnější. Je podkladem běžného odlesku v oku. Je neskutečný a přímý.</w:t>
      </w:r>
    </w:p>
    <w:p w:rsidR="00325EB3" w:rsidRDefault="00325EB3" w:rsidP="00F71209">
      <w:r>
        <w:t>3) Posunujeme-li pohybem svíce tento obraz k okraji zornice od nás vzdálenějšímu, uvidíme při druhé okraji zornice maličký a daleko méně jasný obraz svíce, který vzniká odrazem na zadní ploše čočky a je převrácený a skutečný. Pohybujeme-li svící nahoru a dolů, pohybuje se tento obrázek opačným směrem, kdežto prvý se pohybuje směrem souhlasným.</w:t>
      </w:r>
    </w:p>
    <w:p w:rsidR="00325EB3" w:rsidRDefault="00325EB3" w:rsidP="00F71209">
      <w:r>
        <w:t>4) Máme-li oba obrázky v zornici, pak lehkým pohybem svíce vyhledáme i obraz nejméně jasný, ze všech největší a jakoby poněkud neostrý, který vzniká na přední ploše čočky. Je umístěn mezi oběma dříve popsanými obrazy, tedy asi uprostřed zornice. Je přímý, neskutečný a pohybuje se směrem souhlasným.</w:t>
      </w:r>
    </w:p>
    <w:p w:rsidR="00325EB3" w:rsidRPr="004C7DA1" w:rsidRDefault="00C05F9D" w:rsidP="00F71209">
      <w:r>
        <w:t>5) Jestliže vyšetřovaná</w:t>
      </w:r>
      <w:r w:rsidR="00325EB3">
        <w:t xml:space="preserve"> osoba akomoduje na blízký předmět, nezmění se velikost prvního a druhého Purkyňova obrázku, kdežto třetí se znatelně zmenší. Je to důkazem zvýšení zakřivení přední plochy čočky při akomodaci.</w:t>
      </w:r>
    </w:p>
    <w:p w:rsidR="00BF2929" w:rsidRPr="004C7DA1" w:rsidRDefault="00D4385D" w:rsidP="00F71209">
      <w:r>
        <w:rPr>
          <w:b/>
        </w:rPr>
        <w:lastRenderedPageBreak/>
        <w:t>Popište,</w:t>
      </w:r>
      <w:r w:rsidR="00BF2929" w:rsidRPr="004C7DA1">
        <w:rPr>
          <w:b/>
        </w:rPr>
        <w:t xml:space="preserve"> co jste sledovali a proč: </w:t>
      </w:r>
      <w:r w:rsidR="00BF2929" w:rsidRPr="004C7DA1">
        <w:t>…………………………………………………………………………….</w:t>
      </w:r>
    </w:p>
    <w:p w:rsidR="00BF2929" w:rsidRPr="004C7DA1" w:rsidRDefault="00BF2929" w:rsidP="00F71209">
      <w:r w:rsidRPr="004C7DA1">
        <w:t>……………………………………………………………………………………………………………………………………</w:t>
      </w:r>
    </w:p>
    <w:p w:rsidR="00F04661" w:rsidRDefault="00BF2929" w:rsidP="00F71209">
      <w:r w:rsidRPr="004C7DA1">
        <w:t>……………………………………………………………………………………………………………………………………</w:t>
      </w:r>
    </w:p>
    <w:p w:rsidR="00BF2929" w:rsidRDefault="00D4385D" w:rsidP="00F71209">
      <w:pPr>
        <w:rPr>
          <w:b/>
        </w:rPr>
      </w:pPr>
      <w:r>
        <w:rPr>
          <w:b/>
        </w:rPr>
        <w:t>Zakreslete tvar, velikost, polohu a znázorněte i jasnost všech tří Purkyňových obrázků podle svého pozorování.</w:t>
      </w:r>
    </w:p>
    <w:p w:rsidR="00D4385D" w:rsidRDefault="00D4385D" w:rsidP="00F71209">
      <w:pPr>
        <w:rPr>
          <w:b/>
        </w:rPr>
      </w:pPr>
    </w:p>
    <w:p w:rsidR="00D4385D" w:rsidRDefault="00D4385D" w:rsidP="00F71209">
      <w:pPr>
        <w:rPr>
          <w:b/>
        </w:rPr>
      </w:pPr>
    </w:p>
    <w:p w:rsidR="00D4385D" w:rsidRDefault="00D4385D" w:rsidP="00F71209">
      <w:pPr>
        <w:rPr>
          <w:b/>
        </w:rPr>
      </w:pPr>
    </w:p>
    <w:p w:rsidR="00D4385D" w:rsidRPr="00D4385D" w:rsidRDefault="00D4385D" w:rsidP="00F71209">
      <w:pPr>
        <w:rPr>
          <w:b/>
        </w:rPr>
      </w:pPr>
    </w:p>
    <w:p w:rsidR="00D4385D" w:rsidRPr="004C7DA1" w:rsidRDefault="00D4385D" w:rsidP="00F71209"/>
    <w:p w:rsidR="00BF2929" w:rsidRDefault="00BF2929" w:rsidP="00DB335C">
      <w:pPr>
        <w:pStyle w:val="Nadpis1"/>
        <w:rPr>
          <w:lang w:val="cs-CZ"/>
        </w:rPr>
      </w:pPr>
      <w:r w:rsidRPr="004C7DA1">
        <w:rPr>
          <w:lang w:val="cs-CZ"/>
        </w:rPr>
        <w:t>6) Barvocit a jeho vyšetření</w:t>
      </w:r>
    </w:p>
    <w:p w:rsidR="00B1564F" w:rsidRDefault="00B1564F" w:rsidP="00B1564F">
      <w:r>
        <w:t>Normální trichromatické vidění barev bývá poměrně často porušeno. Podle statistiky se poruchy barvocitu vyskytují asi u 8% mužů a 1% žen. Porucha barvocitu se obvykle nazývá barvoslepostí, i když je jen částečná a postižený většinu barev rozlišuje, často o své vadě ani neví. Podle toho, který ze tří barvočivých mechanismů chybí nebo je narušen, hovoříme o protanopii (červenosleposti), deuteranopii (zelenosleposti) nebo tritanopii (modrosleposti), případně o příslušné anomálii (např. protanomalii atd.). Úplná barvoslepost (monochromázie, achromázie) je velmi vzácná.</w:t>
      </w:r>
    </w:p>
    <w:p w:rsidR="00B1564F" w:rsidRDefault="00B1564F" w:rsidP="00B1564F">
      <w:r>
        <w:t>V běžném životě si postižení svou poruchu barvocitu většinou ani neuvědomují, avšak pro některá povolání, zvláště v dopravě, mohou být tito lidé nezpůsobilí. Proto má vyšetřování barvocitu veliký praktický význam. K vyšetřování používáme tabulek Stilling-Hertelových, popřípadě Rabkinových. Tyto tabulky jsou sestaveny podle několika principů:</w:t>
      </w:r>
    </w:p>
    <w:p w:rsidR="00B1564F" w:rsidRDefault="00B1564F" w:rsidP="00B1564F">
      <w:r>
        <w:t xml:space="preserve">1. </w:t>
      </w:r>
      <w:r w:rsidRPr="00306649">
        <w:rPr>
          <w:i/>
        </w:rPr>
        <w:t>Pseudoizochromázie</w:t>
      </w:r>
      <w:r>
        <w:t xml:space="preserve"> (zdánlivá podobnost barev). Písmena nebo číslice k rozeznání se liší od barevného základu pouze barvou, nikoliv však světlostí. Proto je písmeno viditelné pouze pro normálního trichromáta a barvoslepí je nemohou přečíst.</w:t>
      </w:r>
    </w:p>
    <w:p w:rsidR="00B1564F" w:rsidRDefault="00B1564F" w:rsidP="00B1564F">
      <w:r>
        <w:t xml:space="preserve">2. </w:t>
      </w:r>
      <w:r w:rsidRPr="00306649">
        <w:rPr>
          <w:i/>
        </w:rPr>
        <w:t>Pseudoanizochromázie.</w:t>
      </w:r>
      <w:r>
        <w:t xml:space="preserve"> Na tabulce s písmenem nebo číslicí pseudoizochromatickou (tedy viditelnou pouze pro normální oko) je též jiná figura, lišící se nepatrně od pozadí svou světlostí. Normální trichromát vnímá zřetelněji rozdíly barevné než jemné rozdíly ve světlosti. Barvoslepý naproti tomu pseudoizochromatickou číslici nevidí a je navyklý rozlišovat i velmi nepatrné rozdíly ve světlosti. Čte tedy jiný znak než normální člověk.</w:t>
      </w:r>
    </w:p>
    <w:p w:rsidR="00B1564F" w:rsidRDefault="00B1564F" w:rsidP="00B1564F">
      <w:r>
        <w:t xml:space="preserve">3. </w:t>
      </w:r>
      <w:r w:rsidRPr="00306649">
        <w:rPr>
          <w:i/>
        </w:rPr>
        <w:t>Zesílený barevný kontrast.</w:t>
      </w:r>
      <w:r>
        <w:t xml:space="preserve"> Simultánní barevný kontrast okrajový zesiluje u normálního člověka sytost doplňkových barev. Například červená zesiluje sytost zelené a naopak. U barvoslepých je tento kontrast tak silný, že doplňková barva se může indukovat i na šedou barvu okolí.</w:t>
      </w:r>
    </w:p>
    <w:p w:rsidR="00C94153" w:rsidRPr="00B1564F" w:rsidRDefault="00C94153" w:rsidP="00B1564F">
      <w:r>
        <w:t xml:space="preserve">4. </w:t>
      </w:r>
      <w:r w:rsidRPr="00306649">
        <w:rPr>
          <w:i/>
        </w:rPr>
        <w:t>Zeslabený barevný kontrast.</w:t>
      </w:r>
      <w:r>
        <w:t xml:space="preserve"> Tato zkouška spočívá na tzv. florovém kontrastu. Nalézá-li se na barevné ploše ploška neutrální šedi, pak tato šeď získává tím větší odstín doplňkové barvy, čím jsou okraje šedé plošky nezřetelnější. Toho můžeme snadno docílit, pozorujeme-li pokusný obrazec přes </w:t>
      </w:r>
      <w:r>
        <w:lastRenderedPageBreak/>
        <w:t>průsvitný papír, přiložený těsně na nazíranou plochu. Osoby s porušeným barvocitem po přiložení florového papíru obrazec vůbec nevidí.</w:t>
      </w:r>
    </w:p>
    <w:p w:rsidR="00BF2929" w:rsidRPr="004C7DA1" w:rsidRDefault="00BF2929" w:rsidP="00DB335C">
      <w:r w:rsidRPr="004C7DA1">
        <w:t>1) Vysvětlete pojmy:</w:t>
      </w:r>
    </w:p>
    <w:p w:rsidR="00BF2929" w:rsidRPr="004C7DA1" w:rsidRDefault="00D64A8C" w:rsidP="00DB335C">
      <w:pPr>
        <w:rPr>
          <w:i/>
        </w:rPr>
      </w:pPr>
      <w:r>
        <w:rPr>
          <w:i/>
        </w:rPr>
        <w:t>B</w:t>
      </w:r>
      <w:r w:rsidR="00BF2929" w:rsidRPr="004C7DA1">
        <w:rPr>
          <w:i/>
        </w:rPr>
        <w:t>a</w:t>
      </w:r>
      <w:r>
        <w:rPr>
          <w:i/>
        </w:rPr>
        <w:t>r</w:t>
      </w:r>
      <w:r w:rsidR="00BF2929" w:rsidRPr="004C7DA1">
        <w:rPr>
          <w:i/>
        </w:rPr>
        <w:t>vocit: ………………………………………………………………………………………………………………………….</w:t>
      </w:r>
    </w:p>
    <w:p w:rsidR="00BF2929" w:rsidRPr="004C7DA1" w:rsidRDefault="00BF2929" w:rsidP="00DB335C">
      <w:pPr>
        <w:rPr>
          <w:i/>
        </w:rPr>
      </w:pPr>
      <w:r w:rsidRPr="004C7DA1">
        <w:rPr>
          <w:i/>
        </w:rPr>
        <w:t>Barvoslepost: ……………………………………………………………………………………………………………………</w:t>
      </w:r>
    </w:p>
    <w:p w:rsidR="00BF2929" w:rsidRPr="004C7DA1" w:rsidRDefault="00BF2929" w:rsidP="00DB335C">
      <w:pPr>
        <w:rPr>
          <w:i/>
        </w:rPr>
      </w:pPr>
      <w:r w:rsidRPr="004C7DA1">
        <w:rPr>
          <w:i/>
        </w:rPr>
        <w:t>Která část smyslového epitelu vnímá barvy: ………………………………………………………………………</w:t>
      </w:r>
    </w:p>
    <w:p w:rsidR="00BF2929" w:rsidRPr="004C7DA1" w:rsidRDefault="00BF2929" w:rsidP="00DB335C">
      <w:pPr>
        <w:rPr>
          <w:i/>
        </w:rPr>
      </w:pPr>
      <w:r w:rsidRPr="004C7DA1">
        <w:rPr>
          <w:i/>
        </w:rPr>
        <w:t>Nejčastější typ barvosleposti: …………………………………………………………………………………………….</w:t>
      </w:r>
    </w:p>
    <w:p w:rsidR="00BF2929" w:rsidRPr="004C7DA1" w:rsidRDefault="00BF2929" w:rsidP="00DB335C">
      <w:r w:rsidRPr="004C7DA1">
        <w:t>2) Pomocí obrázků si vyšetřete svůj barvocit.</w:t>
      </w:r>
      <w:r w:rsidR="00F3268A">
        <w:t xml:space="preserve"> Vyšetřovaný sedí zády k oknu, nejlépe za denní</w:t>
      </w:r>
      <w:r w:rsidR="00C05F9D">
        <w:t>ho</w:t>
      </w:r>
      <w:r w:rsidR="00F3268A">
        <w:t xml:space="preserve"> světla, každou tabulku exponujeme 5-15 vteřin. Všímáme si, zda při expozici vyšetřovaná osoba projevuje rozpaky, váhavost, či zda čte obrazec snadno, bez váhání.</w:t>
      </w:r>
    </w:p>
    <w:p w:rsidR="00BF2929" w:rsidRDefault="00F3268A" w:rsidP="00DB335C">
      <w:pPr>
        <w:rPr>
          <w:b/>
        </w:rPr>
      </w:pPr>
      <w:r>
        <w:rPr>
          <w:b/>
        </w:rPr>
        <w:t>Zaznamenejte, jak vyšetřované osoby četly jednotlivé tabulky</w:t>
      </w:r>
      <w:r w:rsidR="00BF2929" w:rsidRPr="004C7DA1">
        <w:rPr>
          <w:b/>
        </w:rPr>
        <w:t xml:space="preserve">: </w:t>
      </w:r>
      <w:r>
        <w:rPr>
          <w:b/>
        </w:rPr>
        <w:t>..</w:t>
      </w:r>
      <w:r w:rsidR="00BF2929" w:rsidRPr="004C7DA1">
        <w:rPr>
          <w:b/>
        </w:rPr>
        <w:t>………………………...</w:t>
      </w:r>
      <w:r>
        <w:rPr>
          <w:b/>
        </w:rPr>
        <w:t>....</w:t>
      </w:r>
    </w:p>
    <w:p w:rsidR="00F3268A" w:rsidRDefault="00F3268A" w:rsidP="00DB335C">
      <w:pPr>
        <w:rPr>
          <w:b/>
        </w:rPr>
      </w:pPr>
      <w:r>
        <w:rPr>
          <w:b/>
        </w:rPr>
        <w:t>……………………………………………………………………………………………………………………………...…</w:t>
      </w:r>
    </w:p>
    <w:p w:rsidR="00F3268A" w:rsidRPr="004C7DA1" w:rsidRDefault="00F3268A" w:rsidP="00DB335C">
      <w:pPr>
        <w:rPr>
          <w:b/>
        </w:rPr>
      </w:pPr>
      <w:r>
        <w:rPr>
          <w:b/>
        </w:rPr>
        <w:t>………………………………………………………………………………………………………………………………...</w:t>
      </w:r>
    </w:p>
    <w:p w:rsidR="00BF2929" w:rsidRPr="004C7DA1" w:rsidRDefault="00BF2929" w:rsidP="008E7315">
      <w:pPr>
        <w:pStyle w:val="Nadpis1"/>
        <w:rPr>
          <w:b/>
          <w:lang w:val="cs-CZ"/>
        </w:rPr>
      </w:pPr>
      <w:r w:rsidRPr="004C7DA1">
        <w:rPr>
          <w:b/>
          <w:lang w:val="cs-CZ"/>
        </w:rPr>
        <w:t>Sluch</w:t>
      </w:r>
    </w:p>
    <w:p w:rsidR="00BF2929" w:rsidRPr="004C7DA1" w:rsidRDefault="00BF2929" w:rsidP="00AC3731">
      <w:pPr>
        <w:pStyle w:val="Nadpis1"/>
        <w:rPr>
          <w:rStyle w:val="mw-headline"/>
          <w:lang w:val="cs-CZ"/>
        </w:rPr>
      </w:pPr>
      <w:r w:rsidRPr="004C7DA1">
        <w:rPr>
          <w:rStyle w:val="mw-headline"/>
          <w:lang w:val="cs-CZ"/>
        </w:rPr>
        <w:t>1) Doplňte</w:t>
      </w:r>
    </w:p>
    <w:p w:rsidR="00BF2929" w:rsidRPr="004C7DA1" w:rsidRDefault="00BF2929" w:rsidP="00AC3731">
      <w:pPr>
        <w:pStyle w:val="Nadpis4"/>
        <w:rPr>
          <w:rStyle w:val="mw-headline"/>
          <w:lang w:val="cs-CZ"/>
        </w:rPr>
      </w:pPr>
      <w:r w:rsidRPr="004C7DA1">
        <w:rPr>
          <w:rStyle w:val="mw-headline"/>
          <w:lang w:val="cs-CZ"/>
        </w:rPr>
        <w:t>Vzdušné vedení:</w:t>
      </w:r>
    </w:p>
    <w:p w:rsidR="00BF2929" w:rsidRPr="004C7DA1" w:rsidRDefault="00BF2929" w:rsidP="00AC3731">
      <w:pPr>
        <w:pStyle w:val="Nadpis4"/>
        <w:rPr>
          <w:b w:val="0"/>
          <w:lang w:val="cs-CZ"/>
        </w:rPr>
      </w:pPr>
      <w:r w:rsidRPr="004C7DA1">
        <w:rPr>
          <w:b w:val="0"/>
          <w:lang w:val="cs-CZ"/>
        </w:rPr>
        <w:t>Prochází …………………………………………… přes ……………</w:t>
      </w:r>
      <w:r w:rsidR="00F04661">
        <w:rPr>
          <w:b w:val="0"/>
          <w:lang w:val="cs-CZ"/>
        </w:rPr>
        <w:t>……. a …………………………, ……………………………</w:t>
      </w:r>
      <w:r w:rsidRPr="004C7DA1">
        <w:rPr>
          <w:b w:val="0"/>
          <w:lang w:val="cs-CZ"/>
        </w:rPr>
        <w:t xml:space="preserve"> do perilymfy …………………………., a odt</w:t>
      </w:r>
      <w:r w:rsidR="00F04661">
        <w:rPr>
          <w:b w:val="0"/>
          <w:lang w:val="cs-CZ"/>
        </w:rPr>
        <w:t>ud do endolymfy …………………………………</w:t>
      </w:r>
      <w:r w:rsidRPr="004C7DA1">
        <w:rPr>
          <w:b w:val="0"/>
          <w:lang w:val="cs-CZ"/>
        </w:rPr>
        <w:t xml:space="preserve">., kde se v ………………………….. orgánu podráždí …………………………….. buňky. Při dysfunkci hovoříme o </w:t>
      </w:r>
      <w:r w:rsidRPr="004C7DA1">
        <w:rPr>
          <w:b w:val="0"/>
          <w:bCs w:val="0"/>
          <w:lang w:val="cs-CZ"/>
        </w:rPr>
        <w:t>převodních vadách sluchu</w:t>
      </w:r>
      <w:r w:rsidRPr="004C7DA1">
        <w:rPr>
          <w:b w:val="0"/>
          <w:lang w:val="cs-CZ"/>
        </w:rPr>
        <w:t>.</w:t>
      </w:r>
    </w:p>
    <w:p w:rsidR="00BF2929" w:rsidRPr="004C7DA1" w:rsidRDefault="00BF2929" w:rsidP="00AC3731">
      <w:pPr>
        <w:pStyle w:val="Nadpis4"/>
        <w:rPr>
          <w:rStyle w:val="mw-headline"/>
          <w:lang w:val="cs-CZ"/>
        </w:rPr>
      </w:pPr>
      <w:r w:rsidRPr="004C7DA1">
        <w:rPr>
          <w:rStyle w:val="mw-headline"/>
          <w:lang w:val="cs-CZ"/>
        </w:rPr>
        <w:t>Kostní vedení zvuku:</w:t>
      </w:r>
    </w:p>
    <w:p w:rsidR="00BF2929" w:rsidRPr="004C7DA1" w:rsidRDefault="00BF2929" w:rsidP="00AC3731">
      <w:pPr>
        <w:pStyle w:val="Nadpis4"/>
        <w:rPr>
          <w:b w:val="0"/>
          <w:lang w:val="cs-CZ"/>
        </w:rPr>
      </w:pPr>
      <w:r w:rsidRPr="004C7DA1">
        <w:rPr>
          <w:b w:val="0"/>
          <w:lang w:val="cs-CZ"/>
        </w:rPr>
        <w:t>Realizuje se při rozkmitání lebečních kostí, např. ladičkou, a pak přímo přes stěny hlemýždě na perilymfu a endolymfu k vláskovým buňkám. Proto je především ukazatelem kvality funkce vnitřního ucha, resp. sluchové dráhy (</w:t>
      </w:r>
      <w:r w:rsidRPr="004C7DA1">
        <w:rPr>
          <w:b w:val="0"/>
          <w:bCs w:val="0"/>
          <w:lang w:val="cs-CZ"/>
        </w:rPr>
        <w:t>percepční vady</w:t>
      </w:r>
      <w:r w:rsidRPr="004C7DA1">
        <w:rPr>
          <w:b w:val="0"/>
          <w:lang w:val="cs-CZ"/>
        </w:rPr>
        <w:t>). Nemůže být horší než vedení vzdušné, protože kostní vedení přes lebeč</w:t>
      </w:r>
      <w:r w:rsidR="00564628">
        <w:rPr>
          <w:b w:val="0"/>
          <w:lang w:val="cs-CZ"/>
        </w:rPr>
        <w:t>ní kosti působí přímo na hlemýždě</w:t>
      </w:r>
      <w:r w:rsidRPr="004C7DA1">
        <w:rPr>
          <w:b w:val="0"/>
          <w:lang w:val="cs-CZ"/>
        </w:rPr>
        <w:t>. Má však vyšší práh než vzdušné vedení (cca o 40 – 50 dB).</w:t>
      </w:r>
    </w:p>
    <w:p w:rsidR="00BF2929" w:rsidRPr="004C7DA1" w:rsidRDefault="00BF2929" w:rsidP="00AC3731">
      <w:pPr>
        <w:pStyle w:val="Nadpis1"/>
        <w:rPr>
          <w:lang w:val="cs-CZ"/>
        </w:rPr>
      </w:pPr>
      <w:r w:rsidRPr="004C7DA1">
        <w:rPr>
          <w:lang w:val="cs-CZ"/>
        </w:rPr>
        <w:t>2) Vyšetření sluchu</w:t>
      </w:r>
    </w:p>
    <w:p w:rsidR="00BF2929" w:rsidRPr="004C7DA1" w:rsidRDefault="00BF2929" w:rsidP="00AC3731">
      <w:pPr>
        <w:pStyle w:val="Normlnweb"/>
        <w:rPr>
          <w:rFonts w:ascii="Cambria" w:hAnsi="Cambria"/>
        </w:rPr>
      </w:pPr>
      <w:r w:rsidRPr="004C7DA1">
        <w:rPr>
          <w:rFonts w:ascii="Cambria" w:hAnsi="Cambria"/>
        </w:rPr>
        <w:t xml:space="preserve">Cílem vyšetření sluchu je zjistit, je-li sluchová funkce snížena, a v tomto případě stanovit </w:t>
      </w:r>
      <w:hyperlink r:id="rId15" w:tooltip="Klasifikace sluchových poruch" w:history="1">
        <w:r w:rsidRPr="004C7DA1">
          <w:rPr>
            <w:rStyle w:val="Hypertextovodkaz"/>
            <w:rFonts w:ascii="Cambria" w:hAnsi="Cambria"/>
            <w:color w:val="auto"/>
            <w:u w:val="none"/>
          </w:rPr>
          <w:t>druh poruchy</w:t>
        </w:r>
      </w:hyperlink>
      <w:r w:rsidR="00564628">
        <w:rPr>
          <w:rFonts w:ascii="Cambria" w:hAnsi="Cambria"/>
        </w:rPr>
        <w:t xml:space="preserve"> </w:t>
      </w:r>
      <w:r w:rsidRPr="004C7DA1">
        <w:rPr>
          <w:rFonts w:ascii="Cambria" w:hAnsi="Cambria"/>
        </w:rPr>
        <w:t>(vada převodní, percepční nebo smíšená).</w:t>
      </w:r>
    </w:p>
    <w:p w:rsidR="00BF2929" w:rsidRPr="004C7DA1" w:rsidRDefault="00BF2929" w:rsidP="00724C6E">
      <w:pPr>
        <w:pStyle w:val="Nadpis4"/>
        <w:rPr>
          <w:lang w:val="cs-CZ"/>
        </w:rPr>
      </w:pPr>
      <w:r w:rsidRPr="004C7DA1">
        <w:rPr>
          <w:rStyle w:val="mw-headline"/>
          <w:lang w:val="cs-CZ"/>
        </w:rPr>
        <w:t>1) Zkouška řečí z různé vzdálenosti při snížené (šepotu) a hovorové hladině zvuku.</w:t>
      </w:r>
    </w:p>
    <w:p w:rsidR="00BF2929" w:rsidRPr="004C7DA1" w:rsidRDefault="00BF2929" w:rsidP="00724C6E">
      <w:pPr>
        <w:pStyle w:val="Normlnweb"/>
        <w:rPr>
          <w:rFonts w:ascii="Cambria" w:hAnsi="Cambria"/>
        </w:rPr>
      </w:pPr>
      <w:r w:rsidRPr="004C7DA1">
        <w:rPr>
          <w:rFonts w:ascii="Cambria" w:hAnsi="Cambria"/>
        </w:rPr>
        <w:t xml:space="preserve">Při této klasické zkoušce zjišťujeme vzdálenost, ze které vyšetřovaný člověk slyší a je schopen opakovat předříkávaná slova při vyšší či nižší hladině zvuku. Velký rozdíl v maximální vzdálenosti, ze které jsou rozeznatelná šeptaná a hovorovou řečí pronášená slova je charakteristický pro </w:t>
      </w:r>
      <w:r w:rsidRPr="004C7DA1">
        <w:rPr>
          <w:rFonts w:ascii="Cambria" w:hAnsi="Cambria"/>
          <w:b/>
          <w:bCs/>
        </w:rPr>
        <w:t xml:space="preserve">poruchu </w:t>
      </w:r>
      <w:r w:rsidRPr="004C7DA1">
        <w:rPr>
          <w:rFonts w:ascii="Cambria" w:hAnsi="Cambria"/>
          <w:b/>
          <w:bCs/>
        </w:rPr>
        <w:lastRenderedPageBreak/>
        <w:t>vnitřního ucha (percepční vada)</w:t>
      </w:r>
      <w:r w:rsidRPr="004C7DA1">
        <w:rPr>
          <w:rFonts w:ascii="Cambria" w:hAnsi="Cambria"/>
        </w:rPr>
        <w:t xml:space="preserve">. Naproti tomu přibližně stejné omezení šepotu a hovorové řeči svědčí pro </w:t>
      </w:r>
      <w:r w:rsidRPr="004C7DA1">
        <w:rPr>
          <w:rFonts w:ascii="Cambria" w:hAnsi="Cambria"/>
          <w:b/>
          <w:bCs/>
        </w:rPr>
        <w:t>převodní vadu (nervového původu)</w:t>
      </w:r>
      <w:r w:rsidRPr="004C7DA1">
        <w:rPr>
          <w:rFonts w:ascii="Cambria" w:hAnsi="Cambria"/>
        </w:rPr>
        <w:t>.</w:t>
      </w:r>
    </w:p>
    <w:p w:rsidR="00BF2929" w:rsidRPr="004C7DA1" w:rsidRDefault="00BF2929" w:rsidP="00724C6E">
      <w:pPr>
        <w:pStyle w:val="Normlnweb"/>
        <w:rPr>
          <w:rFonts w:ascii="Cambria" w:hAnsi="Cambria"/>
        </w:rPr>
      </w:pPr>
      <w:r w:rsidRPr="004C7DA1">
        <w:rPr>
          <w:rFonts w:ascii="Cambria" w:hAnsi="Cambria"/>
        </w:rPr>
        <w:t xml:space="preserve">Je třeba věnovat pozornost rozdílu frekvenční skladby předříkávaných slov. Volíme při tom střídavě slova s převahou hlubokých hlásek </w:t>
      </w:r>
      <w:r w:rsidRPr="004C7DA1">
        <w:rPr>
          <w:rFonts w:ascii="Cambria" w:hAnsi="Cambria"/>
          <w:b/>
          <w:bCs/>
          <w:i/>
          <w:iCs/>
        </w:rPr>
        <w:t>(hůl, dub, kolo)</w:t>
      </w:r>
      <w:r w:rsidRPr="004C7DA1">
        <w:rPr>
          <w:rFonts w:ascii="Cambria" w:hAnsi="Cambria"/>
        </w:rPr>
        <w:t xml:space="preserve"> a hlásek vysokých – sykavek </w:t>
      </w:r>
      <w:r w:rsidRPr="004C7DA1">
        <w:rPr>
          <w:rFonts w:ascii="Cambria" w:hAnsi="Cambria"/>
          <w:b/>
          <w:bCs/>
          <w:i/>
          <w:iCs/>
        </w:rPr>
        <w:t>(síť, čest, měsíc)</w:t>
      </w:r>
      <w:r w:rsidRPr="004C7DA1">
        <w:rPr>
          <w:rFonts w:ascii="Cambria" w:hAnsi="Cambria"/>
        </w:rPr>
        <w:t xml:space="preserve">. Když registrujeme pokles funkce sluchu, resp. rozumění slov s převahou </w:t>
      </w:r>
      <w:r w:rsidRPr="004C7DA1">
        <w:rPr>
          <w:rFonts w:ascii="Cambria" w:hAnsi="Cambria"/>
          <w:b/>
          <w:bCs/>
        </w:rPr>
        <w:t>vyšších hlásek</w:t>
      </w:r>
      <w:r w:rsidRPr="004C7DA1">
        <w:rPr>
          <w:rFonts w:ascii="Cambria" w:hAnsi="Cambria"/>
        </w:rPr>
        <w:t xml:space="preserve">, naznačuje to poruchu </w:t>
      </w:r>
      <w:r w:rsidRPr="004C7DA1">
        <w:rPr>
          <w:rFonts w:ascii="Cambria" w:hAnsi="Cambria"/>
          <w:b/>
          <w:bCs/>
        </w:rPr>
        <w:t>percepční</w:t>
      </w:r>
      <w:r w:rsidRPr="004C7DA1">
        <w:rPr>
          <w:rFonts w:ascii="Cambria" w:hAnsi="Cambria"/>
        </w:rPr>
        <w:t xml:space="preserve">. Při </w:t>
      </w:r>
      <w:r w:rsidRPr="004C7DA1">
        <w:rPr>
          <w:rFonts w:ascii="Cambria" w:hAnsi="Cambria"/>
          <w:b/>
          <w:bCs/>
        </w:rPr>
        <w:t>převodní poruše</w:t>
      </w:r>
      <w:r w:rsidRPr="004C7DA1">
        <w:rPr>
          <w:rFonts w:ascii="Cambria" w:hAnsi="Cambria"/>
        </w:rPr>
        <w:t xml:space="preserve"> naopak vyšetřovaná osoba nerozumí slovům v </w:t>
      </w:r>
      <w:r w:rsidRPr="004C7DA1">
        <w:rPr>
          <w:rFonts w:ascii="Cambria" w:hAnsi="Cambria"/>
          <w:b/>
          <w:bCs/>
        </w:rPr>
        <w:t>nízkofrekvenční oblasti</w:t>
      </w:r>
      <w:r w:rsidRPr="004C7DA1">
        <w:rPr>
          <w:rFonts w:ascii="Cambria" w:hAnsi="Cambria"/>
        </w:rPr>
        <w:t>.</w:t>
      </w:r>
    </w:p>
    <w:p w:rsidR="00BF2929" w:rsidRPr="004C7DA1" w:rsidRDefault="00BF2929" w:rsidP="00724C6E">
      <w:pPr>
        <w:pStyle w:val="Normlnweb"/>
        <w:rPr>
          <w:rFonts w:ascii="Cambria" w:hAnsi="Cambria"/>
          <w:b/>
        </w:rPr>
      </w:pPr>
      <w:r w:rsidRPr="004C7DA1">
        <w:rPr>
          <w:rFonts w:ascii="Cambria" w:hAnsi="Cambria"/>
          <w:b/>
        </w:rPr>
        <w:t>Proveďte vyšetření ve dvojicích a popište výsledek vyšetření: ………………………………</w:t>
      </w:r>
    </w:p>
    <w:p w:rsidR="00BF2929" w:rsidRPr="004C7DA1" w:rsidRDefault="00BF2929" w:rsidP="00724C6E">
      <w:pPr>
        <w:pStyle w:val="Normlnweb"/>
        <w:rPr>
          <w:rFonts w:ascii="Cambria" w:hAnsi="Cambria"/>
          <w:b/>
        </w:rPr>
      </w:pPr>
      <w:r w:rsidRPr="004C7DA1">
        <w:rPr>
          <w:rFonts w:ascii="Cambria" w:hAnsi="Cambria"/>
          <w:b/>
        </w:rPr>
        <w:t>………………………………………………………………………………………………………………………………...</w:t>
      </w:r>
    </w:p>
    <w:p w:rsidR="00BF2929" w:rsidRPr="004C7DA1" w:rsidRDefault="00BF2929" w:rsidP="00724C6E">
      <w:pPr>
        <w:pStyle w:val="Normlnweb"/>
        <w:rPr>
          <w:rFonts w:ascii="Cambria" w:hAnsi="Cambria"/>
          <w:b/>
        </w:rPr>
      </w:pPr>
      <w:r w:rsidRPr="004C7DA1">
        <w:rPr>
          <w:rFonts w:ascii="Cambria" w:hAnsi="Cambria"/>
          <w:b/>
        </w:rPr>
        <w:t>………………………………………………………………………………………………………………………………...</w:t>
      </w:r>
    </w:p>
    <w:p w:rsidR="00BF2929" w:rsidRPr="004C7DA1" w:rsidRDefault="00BF2929" w:rsidP="00724C6E">
      <w:pPr>
        <w:pStyle w:val="Normlnweb"/>
        <w:rPr>
          <w:rFonts w:ascii="Cambria" w:hAnsi="Cambria"/>
          <w:b/>
        </w:rPr>
      </w:pPr>
      <w:r w:rsidRPr="004C7DA1">
        <w:rPr>
          <w:rFonts w:ascii="Cambria" w:hAnsi="Cambria"/>
          <w:b/>
        </w:rPr>
        <w:t>………………………………………………………………………………………………………………………………...</w:t>
      </w:r>
    </w:p>
    <w:p w:rsidR="00553234" w:rsidRPr="004C7DA1" w:rsidRDefault="00553234" w:rsidP="00E01884">
      <w:pPr>
        <w:pStyle w:val="Nadpis4"/>
        <w:rPr>
          <w:rStyle w:val="mw-headline"/>
          <w:lang w:val="cs-CZ"/>
        </w:rPr>
      </w:pPr>
    </w:p>
    <w:p w:rsidR="00BF2929" w:rsidRPr="004C7DA1" w:rsidRDefault="00BF2929" w:rsidP="00E01884">
      <w:pPr>
        <w:pStyle w:val="Nadpis4"/>
        <w:rPr>
          <w:lang w:val="cs-CZ"/>
        </w:rPr>
      </w:pPr>
      <w:r w:rsidRPr="004C7DA1">
        <w:rPr>
          <w:rStyle w:val="mw-headline"/>
          <w:lang w:val="cs-CZ"/>
        </w:rPr>
        <w:t>2) Ladičkové zkoušky (srovnávací)</w:t>
      </w:r>
    </w:p>
    <w:p w:rsidR="00BF2929" w:rsidRPr="004C7DA1" w:rsidRDefault="00BF2929" w:rsidP="00E01884">
      <w:pPr>
        <w:numPr>
          <w:ilvl w:val="0"/>
          <w:numId w:val="1"/>
        </w:numPr>
        <w:spacing w:before="100" w:beforeAutospacing="1" w:after="100" w:afterAutospacing="1" w:line="240" w:lineRule="auto"/>
      </w:pPr>
      <w:r w:rsidRPr="004C7DA1">
        <w:rPr>
          <w:b/>
          <w:bCs/>
        </w:rPr>
        <w:t>Weberova zkouška:</w:t>
      </w:r>
    </w:p>
    <w:p w:rsidR="00BF2929" w:rsidRPr="004C7DA1" w:rsidRDefault="00BF2929" w:rsidP="00E01884">
      <w:pPr>
        <w:pStyle w:val="Normlnweb"/>
        <w:rPr>
          <w:rFonts w:ascii="Cambria" w:hAnsi="Cambria"/>
        </w:rPr>
      </w:pPr>
      <w:r w:rsidRPr="004C7DA1">
        <w:rPr>
          <w:rFonts w:ascii="Cambria" w:hAnsi="Cambria"/>
        </w:rPr>
        <w:t>1) Umístíme rozezvučenou ladičku na střed lebeční klenby vyšetřované osoby. Vyšetřovaný ukáže, ve kterém uchu slyší silněji. Totéž provedeme ještě dvakrát: jednou si vyšetřovaný zacpe prstem pravé ucho, podruhé levé. Znovu se zeptáme, ve kterém uchu slyší silněji.</w:t>
      </w:r>
    </w:p>
    <w:p w:rsidR="00BF2929" w:rsidRPr="004C7DA1" w:rsidRDefault="00BF2929" w:rsidP="00E01884">
      <w:pPr>
        <w:pStyle w:val="Normlnweb"/>
        <w:rPr>
          <w:rFonts w:ascii="Cambria" w:hAnsi="Cambria"/>
          <w:b/>
        </w:rPr>
      </w:pPr>
      <w:r w:rsidRPr="004C7DA1">
        <w:rPr>
          <w:rFonts w:ascii="Cambria" w:hAnsi="Cambria"/>
          <w:b/>
        </w:rPr>
        <w:t>Hodnocení:</w:t>
      </w:r>
    </w:p>
    <w:p w:rsidR="00BF2929" w:rsidRPr="004C7DA1" w:rsidRDefault="00BF2929" w:rsidP="00E01884">
      <w:pPr>
        <w:pStyle w:val="Normlnweb"/>
        <w:rPr>
          <w:rFonts w:ascii="Cambria" w:hAnsi="Cambria"/>
        </w:rPr>
      </w:pPr>
      <w:r w:rsidRPr="004C7DA1">
        <w:rPr>
          <w:rFonts w:ascii="Cambria" w:hAnsi="Cambria"/>
        </w:rPr>
        <w:t xml:space="preserve">Člověk s normálním sluchem slyší tón ladičky stejně na obou stranách nebo uprostřed, popř. difúzně v celé lebce např. při oboustranně neporušeném sluchu. Sluchový vjem tedy není lateralizován. </w:t>
      </w:r>
    </w:p>
    <w:p w:rsidR="00BF2929" w:rsidRPr="004C7DA1" w:rsidRDefault="00BF2929" w:rsidP="00E01884">
      <w:pPr>
        <w:pStyle w:val="Normlnweb"/>
        <w:rPr>
          <w:rFonts w:ascii="Cambria" w:hAnsi="Cambria"/>
        </w:rPr>
      </w:pPr>
      <w:r w:rsidRPr="004C7DA1">
        <w:rPr>
          <w:rFonts w:ascii="Cambria" w:hAnsi="Cambria"/>
        </w:rPr>
        <w:t xml:space="preserve">V případě jednostranné poruchy sluchu se sluchový vjem </w:t>
      </w:r>
      <w:r w:rsidRPr="004C7DA1">
        <w:rPr>
          <w:rFonts w:ascii="Cambria" w:hAnsi="Cambria"/>
          <w:b/>
        </w:rPr>
        <w:t>lateralizuje při převodní poruše na stranu nemocného, kdežto při vadě percepční na stranu neporušeného ucha.</w:t>
      </w:r>
      <w:r w:rsidRPr="004C7DA1">
        <w:rPr>
          <w:rFonts w:ascii="Cambria" w:hAnsi="Cambria"/>
        </w:rPr>
        <w:t xml:space="preserve"> Převodní vadu napodobíme ucpáním zevního zvukovodu. Při blokádě zevního zvukovodu pozorujeme, že tón zvučící ladičky je slyšet lépe na straně uzávěru, i když ladičku umístíme na druhé straně lebky. Zkráceně se říká, že Weber nelateralizuje či lateralizuje na tu či onu stranu. </w:t>
      </w:r>
    </w:p>
    <w:p w:rsidR="00BF2929" w:rsidRPr="004C7DA1" w:rsidRDefault="00BF2929" w:rsidP="009F201F">
      <w:pPr>
        <w:pStyle w:val="Normlnweb"/>
        <w:rPr>
          <w:rFonts w:ascii="Cambria" w:hAnsi="Cambria"/>
          <w:b/>
        </w:rPr>
      </w:pPr>
      <w:r w:rsidRPr="004C7DA1">
        <w:rPr>
          <w:rFonts w:ascii="Cambria" w:hAnsi="Cambria"/>
          <w:b/>
        </w:rPr>
        <w:t>Proveďte vyšetření ve dvojicích a popište výsledek vyšetření: ………………………………</w:t>
      </w:r>
    </w:p>
    <w:p w:rsidR="00BF2929" w:rsidRPr="004C7DA1" w:rsidRDefault="00BF2929" w:rsidP="009F201F">
      <w:pPr>
        <w:pStyle w:val="Normlnweb"/>
        <w:rPr>
          <w:rFonts w:ascii="Cambria" w:hAnsi="Cambria"/>
          <w:b/>
        </w:rPr>
      </w:pPr>
      <w:r w:rsidRPr="004C7DA1">
        <w:rPr>
          <w:rFonts w:ascii="Cambria" w:hAnsi="Cambria"/>
          <w:b/>
        </w:rPr>
        <w:t>………………………………………………………………………………………………………………………………...</w:t>
      </w:r>
    </w:p>
    <w:p w:rsidR="00BF2929" w:rsidRPr="004C7DA1" w:rsidRDefault="00BF2929" w:rsidP="009F201F">
      <w:pPr>
        <w:pStyle w:val="Normlnweb"/>
        <w:rPr>
          <w:rFonts w:ascii="Cambria" w:hAnsi="Cambria"/>
          <w:b/>
        </w:rPr>
      </w:pPr>
      <w:r w:rsidRPr="004C7DA1">
        <w:rPr>
          <w:rFonts w:ascii="Cambria" w:hAnsi="Cambria"/>
          <w:b/>
        </w:rPr>
        <w:t>………………………………………………………………………………………………………………………………...</w:t>
      </w:r>
    </w:p>
    <w:p w:rsidR="00BF2929" w:rsidRPr="004C7DA1" w:rsidRDefault="00BF2929" w:rsidP="009F201F">
      <w:pPr>
        <w:pStyle w:val="Normlnweb"/>
        <w:rPr>
          <w:rFonts w:ascii="Cambria" w:hAnsi="Cambria"/>
          <w:b/>
        </w:rPr>
      </w:pPr>
      <w:r w:rsidRPr="004C7DA1">
        <w:rPr>
          <w:rFonts w:ascii="Cambria" w:hAnsi="Cambria"/>
          <w:b/>
        </w:rPr>
        <w:t>………………………………………………………………………………………………………………………………...</w:t>
      </w:r>
    </w:p>
    <w:p w:rsidR="00BF2929" w:rsidRPr="004C7DA1" w:rsidRDefault="00BF2929" w:rsidP="00E01884">
      <w:pPr>
        <w:numPr>
          <w:ilvl w:val="0"/>
          <w:numId w:val="2"/>
        </w:numPr>
        <w:spacing w:before="100" w:beforeAutospacing="1" w:after="100" w:afterAutospacing="1" w:line="240" w:lineRule="auto"/>
      </w:pPr>
      <w:r w:rsidRPr="004C7DA1">
        <w:rPr>
          <w:b/>
          <w:bCs/>
        </w:rPr>
        <w:t>Rinného zkouška:</w:t>
      </w:r>
    </w:p>
    <w:p w:rsidR="00BF2929" w:rsidRPr="004C7DA1" w:rsidRDefault="00BF2929" w:rsidP="00E01884">
      <w:pPr>
        <w:pStyle w:val="Normlnweb"/>
        <w:rPr>
          <w:rFonts w:ascii="Cambria" w:hAnsi="Cambria"/>
        </w:rPr>
      </w:pPr>
      <w:r w:rsidRPr="004C7DA1">
        <w:rPr>
          <w:rFonts w:ascii="Cambria" w:hAnsi="Cambria"/>
        </w:rPr>
        <w:t xml:space="preserve">Při jejím provedení vyšetřujeme stav kostního a vzdušného vedení na témže uchu, resp. jejich poměr. </w:t>
      </w:r>
    </w:p>
    <w:p w:rsidR="00BF2929" w:rsidRPr="004C7DA1" w:rsidRDefault="00BF2929" w:rsidP="00E01884">
      <w:pPr>
        <w:pStyle w:val="Normlnweb"/>
        <w:rPr>
          <w:rFonts w:ascii="Cambria" w:hAnsi="Cambria"/>
        </w:rPr>
      </w:pPr>
      <w:r w:rsidRPr="004C7DA1">
        <w:rPr>
          <w:rFonts w:ascii="Cambria" w:hAnsi="Cambria"/>
        </w:rPr>
        <w:lastRenderedPageBreak/>
        <w:t xml:space="preserve">1. Rozkmitanou ladičku přiložíme držátkem na </w:t>
      </w:r>
      <w:r w:rsidRPr="004C7DA1">
        <w:rPr>
          <w:rFonts w:ascii="Cambria" w:hAnsi="Cambria"/>
          <w:i/>
          <w:iCs/>
        </w:rPr>
        <w:t>processus mastoideus</w:t>
      </w:r>
      <w:r w:rsidRPr="004C7DA1">
        <w:rPr>
          <w:rFonts w:ascii="Cambria" w:hAnsi="Cambria"/>
        </w:rPr>
        <w:t xml:space="preserve">. Vyčkáme, až vyšetřovaný přestane tón ladičky slyšet. Hned potom přeneseme ladičku před zevní zvukovod a zaznamenáme dobu, kdy dozní (vzdušné vedení). </w:t>
      </w:r>
    </w:p>
    <w:p w:rsidR="00BF2929" w:rsidRPr="004C7DA1" w:rsidRDefault="00BF2929" w:rsidP="00E01884">
      <w:pPr>
        <w:pStyle w:val="Normlnweb"/>
        <w:rPr>
          <w:rFonts w:ascii="Cambria" w:hAnsi="Cambria"/>
          <w:b/>
        </w:rPr>
      </w:pPr>
      <w:r w:rsidRPr="004C7DA1">
        <w:rPr>
          <w:rFonts w:ascii="Cambria" w:hAnsi="Cambria"/>
          <w:b/>
        </w:rPr>
        <w:t>Hodnocení:</w:t>
      </w:r>
    </w:p>
    <w:p w:rsidR="00BF2929" w:rsidRPr="004C7DA1" w:rsidRDefault="00BF2929" w:rsidP="00E01884">
      <w:pPr>
        <w:pStyle w:val="Normlnweb"/>
        <w:rPr>
          <w:rFonts w:ascii="Cambria" w:hAnsi="Cambria"/>
        </w:rPr>
      </w:pPr>
      <w:r w:rsidRPr="004C7DA1">
        <w:rPr>
          <w:rFonts w:ascii="Cambria" w:hAnsi="Cambria"/>
        </w:rPr>
        <w:t xml:space="preserve">Když vyšetřovaný slyší tón ladičky před boltcem déle než na processus mastoideus, je výsledek Rinného zkoušky pozitivní </w:t>
      </w:r>
      <w:r w:rsidRPr="004C7DA1">
        <w:rPr>
          <w:rFonts w:ascii="Cambria" w:hAnsi="Cambria"/>
          <w:b/>
          <w:bCs/>
        </w:rPr>
        <w:t>(R+)</w:t>
      </w:r>
      <w:r w:rsidRPr="004C7DA1">
        <w:rPr>
          <w:rFonts w:ascii="Cambria" w:hAnsi="Cambria"/>
        </w:rPr>
        <w:t xml:space="preserve">, jak to zjistíme u normálního sluchu nebo u percepční vady. Normálně je ladička slyšet před zevním zvukovodem 1 – 2x déle. Když pacient trpí převodní poruchou, je slyšet tón déle při přiložení ladičky na proc. mastoideus (v tomto případě je výsledek Rinného zkoušky negativní: </w:t>
      </w:r>
      <w:r w:rsidRPr="004C7DA1">
        <w:rPr>
          <w:rFonts w:ascii="Cambria" w:hAnsi="Cambria"/>
          <w:b/>
          <w:bCs/>
        </w:rPr>
        <w:t>R-</w:t>
      </w:r>
      <w:r w:rsidRPr="004C7DA1">
        <w:rPr>
          <w:rFonts w:ascii="Cambria" w:hAnsi="Cambria"/>
        </w:rPr>
        <w:t xml:space="preserve">) je třeba vyšetřovací postup obrátit, tj. umístit nejprve ladičku před ucho a teprve potom na </w:t>
      </w:r>
      <w:r w:rsidRPr="004C7DA1">
        <w:rPr>
          <w:rFonts w:ascii="Cambria" w:hAnsi="Cambria"/>
          <w:i/>
          <w:iCs/>
        </w:rPr>
        <w:t>processus mastoideus</w:t>
      </w:r>
      <w:r w:rsidRPr="004C7DA1">
        <w:rPr>
          <w:rFonts w:ascii="Cambria" w:hAnsi="Cambria"/>
        </w:rPr>
        <w:t>, samozřejmě s odečtem časových údajů. Při percepční vadě je Rinné+, ale čas kdy slyšíme ladičku před uchem je zkrácen.</w:t>
      </w:r>
    </w:p>
    <w:p w:rsidR="00BF2929" w:rsidRPr="004C7DA1" w:rsidRDefault="00BF2929" w:rsidP="00505A84">
      <w:pPr>
        <w:pStyle w:val="Normlnweb"/>
        <w:rPr>
          <w:rFonts w:ascii="Cambria" w:hAnsi="Cambria"/>
          <w:b/>
        </w:rPr>
      </w:pPr>
      <w:r w:rsidRPr="004C7DA1">
        <w:rPr>
          <w:rFonts w:ascii="Cambria" w:hAnsi="Cambria"/>
          <w:b/>
        </w:rPr>
        <w:t>Proveďte vyšetření ve dvojicích a popište výsledek vyšetření: ………………………………</w:t>
      </w:r>
    </w:p>
    <w:p w:rsidR="00BF2929" w:rsidRPr="004C7DA1" w:rsidRDefault="00BF2929" w:rsidP="00505A84">
      <w:pPr>
        <w:pStyle w:val="Normlnweb"/>
        <w:rPr>
          <w:rFonts w:ascii="Cambria" w:hAnsi="Cambria"/>
          <w:b/>
        </w:rPr>
      </w:pPr>
      <w:r w:rsidRPr="004C7DA1">
        <w:rPr>
          <w:rFonts w:ascii="Cambria" w:hAnsi="Cambria"/>
          <w:b/>
        </w:rPr>
        <w:t>………………………………………………………………………………………………………………………………...</w:t>
      </w:r>
    </w:p>
    <w:p w:rsidR="00BF2929" w:rsidRPr="004C7DA1" w:rsidRDefault="00BF2929" w:rsidP="00505A84">
      <w:pPr>
        <w:pStyle w:val="Normlnweb"/>
        <w:rPr>
          <w:rFonts w:ascii="Cambria" w:hAnsi="Cambria"/>
          <w:b/>
        </w:rPr>
      </w:pPr>
      <w:r w:rsidRPr="004C7DA1">
        <w:rPr>
          <w:rFonts w:ascii="Cambria" w:hAnsi="Cambria"/>
          <w:b/>
        </w:rPr>
        <w:t>………………………………………………………………………………………………………………………………...</w:t>
      </w:r>
    </w:p>
    <w:p w:rsidR="00BF2929" w:rsidRPr="004C7DA1" w:rsidRDefault="00BF2929" w:rsidP="00505A84">
      <w:pPr>
        <w:pStyle w:val="Normlnweb"/>
        <w:rPr>
          <w:rFonts w:ascii="Cambria" w:hAnsi="Cambria"/>
          <w:b/>
        </w:rPr>
      </w:pPr>
      <w:r w:rsidRPr="004C7DA1">
        <w:rPr>
          <w:rFonts w:ascii="Cambria" w:hAnsi="Cambria"/>
          <w:b/>
        </w:rPr>
        <w:t>………………………………………………………………………………………………………………………………...</w:t>
      </w:r>
    </w:p>
    <w:p w:rsidR="00BF2929" w:rsidRPr="004C7DA1" w:rsidRDefault="00BF2929" w:rsidP="00E01884">
      <w:pPr>
        <w:numPr>
          <w:ilvl w:val="0"/>
          <w:numId w:val="3"/>
        </w:numPr>
        <w:spacing w:before="100" w:beforeAutospacing="1" w:after="100" w:afterAutospacing="1" w:line="240" w:lineRule="auto"/>
      </w:pPr>
      <w:r w:rsidRPr="004C7DA1">
        <w:rPr>
          <w:b/>
          <w:bCs/>
        </w:rPr>
        <w:t>Schwabachova zkouška:</w:t>
      </w:r>
    </w:p>
    <w:p w:rsidR="00BF2929" w:rsidRPr="004C7DA1" w:rsidRDefault="00BF2929" w:rsidP="00E01884">
      <w:pPr>
        <w:pStyle w:val="Normlnweb"/>
        <w:rPr>
          <w:rFonts w:ascii="Cambria" w:hAnsi="Cambria"/>
        </w:rPr>
      </w:pPr>
      <w:r w:rsidRPr="004C7DA1">
        <w:rPr>
          <w:rFonts w:ascii="Cambria" w:hAnsi="Cambria"/>
        </w:rPr>
        <w:t xml:space="preserve">Při této zkoušce vyšetřujeme rozdíly mezi kostním vedením ucha vyšetřovaného člověka a zdravého ucha vyšetřujícího. </w:t>
      </w:r>
    </w:p>
    <w:p w:rsidR="00BF2929" w:rsidRPr="004C7DA1" w:rsidRDefault="00BF2929" w:rsidP="00E01884">
      <w:pPr>
        <w:pStyle w:val="Normlnweb"/>
        <w:rPr>
          <w:rFonts w:ascii="Cambria" w:hAnsi="Cambria"/>
        </w:rPr>
      </w:pPr>
      <w:r w:rsidRPr="004C7DA1">
        <w:rPr>
          <w:rFonts w:ascii="Cambria" w:hAnsi="Cambria"/>
        </w:rPr>
        <w:t xml:space="preserve">1) Znějící ladičku přiložíme na processus mastoideus vyšetřovaného a zjistíme stopkami, za jak dlouho ji přestává slyšet. </w:t>
      </w:r>
    </w:p>
    <w:p w:rsidR="00BF2929" w:rsidRPr="004C7DA1" w:rsidRDefault="00BF2929" w:rsidP="00E01884">
      <w:pPr>
        <w:pStyle w:val="Normlnweb"/>
        <w:rPr>
          <w:rFonts w:ascii="Cambria" w:hAnsi="Cambria"/>
        </w:rPr>
      </w:pPr>
      <w:r w:rsidRPr="004C7DA1">
        <w:rPr>
          <w:rFonts w:ascii="Cambria" w:hAnsi="Cambria"/>
        </w:rPr>
        <w:t xml:space="preserve">2) Hned poté přiložíme ladičku na </w:t>
      </w:r>
      <w:r w:rsidRPr="004C7DA1">
        <w:rPr>
          <w:rFonts w:ascii="Cambria" w:hAnsi="Cambria"/>
          <w:i/>
          <w:iCs/>
        </w:rPr>
        <w:t>processus mastoideus</w:t>
      </w:r>
      <w:r w:rsidRPr="004C7DA1">
        <w:rPr>
          <w:rFonts w:ascii="Cambria" w:hAnsi="Cambria"/>
        </w:rPr>
        <w:t xml:space="preserve"> vyšetřujícího. </w:t>
      </w:r>
    </w:p>
    <w:p w:rsidR="00BF2929" w:rsidRPr="004C7DA1" w:rsidRDefault="00BF2929" w:rsidP="00E01884">
      <w:pPr>
        <w:pStyle w:val="Normlnweb"/>
        <w:rPr>
          <w:rFonts w:ascii="Cambria" w:hAnsi="Cambria"/>
          <w:b/>
        </w:rPr>
      </w:pPr>
      <w:r w:rsidRPr="004C7DA1">
        <w:rPr>
          <w:rFonts w:ascii="Cambria" w:hAnsi="Cambria"/>
          <w:b/>
        </w:rPr>
        <w:t>Hodnocení:</w:t>
      </w:r>
    </w:p>
    <w:p w:rsidR="00BF2929" w:rsidRPr="004C7DA1" w:rsidRDefault="00BF2929" w:rsidP="00E01884">
      <w:pPr>
        <w:pStyle w:val="Normlnweb"/>
        <w:rPr>
          <w:rFonts w:ascii="Cambria" w:hAnsi="Cambria"/>
        </w:rPr>
      </w:pPr>
      <w:r w:rsidRPr="004C7DA1">
        <w:rPr>
          <w:rFonts w:ascii="Cambria" w:hAnsi="Cambria"/>
        </w:rPr>
        <w:t>Pokud vyšetřující zvuk ještě slyší je kostní vedení pacienta porušeno (Schwabach zkrácen = percepční porucha). Jestliže má pacient kostní vedení delší, vyšetřující po přiložení ladičky už nic neslyší (Schwabach prodloužen = převodní porucha).</w:t>
      </w:r>
    </w:p>
    <w:p w:rsidR="00BF2929" w:rsidRPr="004C7DA1" w:rsidRDefault="00BF2929" w:rsidP="00D20A14">
      <w:pPr>
        <w:pStyle w:val="Normlnweb"/>
        <w:rPr>
          <w:rFonts w:ascii="Cambria" w:hAnsi="Cambria"/>
          <w:b/>
        </w:rPr>
      </w:pPr>
      <w:r w:rsidRPr="004C7DA1">
        <w:rPr>
          <w:rFonts w:ascii="Cambria" w:hAnsi="Cambria"/>
          <w:b/>
        </w:rPr>
        <w:t>Proveďte vyšetření ve dvojicích a popište výsledek vyšetření: ………………………………</w:t>
      </w:r>
    </w:p>
    <w:p w:rsidR="00BF2929" w:rsidRPr="004C7DA1" w:rsidRDefault="00BF2929" w:rsidP="00D20A14">
      <w:pPr>
        <w:pStyle w:val="Normlnweb"/>
        <w:rPr>
          <w:rFonts w:ascii="Cambria" w:hAnsi="Cambria"/>
          <w:b/>
        </w:rPr>
      </w:pPr>
      <w:r w:rsidRPr="004C7DA1">
        <w:rPr>
          <w:rFonts w:ascii="Cambria" w:hAnsi="Cambria"/>
          <w:b/>
        </w:rPr>
        <w:t>………………………………………………………………………………………………………………………………...</w:t>
      </w:r>
    </w:p>
    <w:p w:rsidR="00BF2929" w:rsidRPr="004C7DA1" w:rsidRDefault="00BF2929" w:rsidP="00D20A14">
      <w:pPr>
        <w:pStyle w:val="Normlnweb"/>
        <w:rPr>
          <w:rFonts w:ascii="Cambria" w:hAnsi="Cambria"/>
          <w:b/>
        </w:rPr>
      </w:pPr>
      <w:r w:rsidRPr="004C7DA1">
        <w:rPr>
          <w:rFonts w:ascii="Cambria" w:hAnsi="Cambria"/>
          <w:b/>
        </w:rPr>
        <w:t>………………………………………………………………………………………………………………………………...</w:t>
      </w:r>
    </w:p>
    <w:p w:rsidR="00B32548" w:rsidRPr="00A725DC" w:rsidRDefault="00B32548" w:rsidP="00B32548">
      <w:pPr>
        <w:pStyle w:val="Nadpis1"/>
        <w:rPr>
          <w:rFonts w:cs="Helvetica-Bold"/>
          <w:bCs/>
          <w:szCs w:val="24"/>
          <w:lang w:eastAsia="cs-CZ"/>
        </w:rPr>
      </w:pPr>
      <w:r w:rsidRPr="00A725DC">
        <w:rPr>
          <w:rFonts w:cs="Helvetica-Bold"/>
          <w:bCs/>
          <w:szCs w:val="24"/>
          <w:lang w:eastAsia="cs-CZ"/>
        </w:rPr>
        <w:t>Chuť</w:t>
      </w:r>
      <w:r w:rsidR="00104495" w:rsidRPr="00A725DC">
        <w:rPr>
          <w:rFonts w:cs="Helvetica-Bold"/>
          <w:bCs/>
          <w:szCs w:val="24"/>
          <w:lang w:eastAsia="cs-CZ"/>
        </w:rPr>
        <w:t xml:space="preserve"> a čich</w:t>
      </w:r>
    </w:p>
    <w:p w:rsidR="00B32548" w:rsidRDefault="00B32548" w:rsidP="00B32548">
      <w:pPr>
        <w:pStyle w:val="Nadpis2"/>
        <w:rPr>
          <w:rFonts w:ascii="TTE16E4588t00" w:hAnsi="TTE16E4588t00" w:cs="TTE16E4588t00"/>
          <w:lang w:eastAsia="cs-CZ"/>
        </w:rPr>
      </w:pPr>
      <w:r>
        <w:rPr>
          <w:lang w:eastAsia="cs-CZ"/>
        </w:rPr>
        <w:t>1) Lokalizace chu</w:t>
      </w:r>
      <w:r>
        <w:rPr>
          <w:rFonts w:ascii="TTE16E4588t00" w:hAnsi="TTE16E4588t00" w:cs="TTE16E4588t00"/>
          <w:lang w:eastAsia="cs-CZ"/>
        </w:rPr>
        <w:t>ť</w:t>
      </w:r>
      <w:r>
        <w:rPr>
          <w:lang w:eastAsia="cs-CZ"/>
        </w:rPr>
        <w:t>ových receptorů</w:t>
      </w:r>
    </w:p>
    <w:p w:rsidR="00B32548" w:rsidRPr="00A725DC" w:rsidRDefault="00B32548" w:rsidP="00B32548">
      <w:pPr>
        <w:rPr>
          <w:lang w:eastAsia="cs-CZ"/>
        </w:rPr>
      </w:pPr>
      <w:r w:rsidRPr="00A725DC">
        <w:rPr>
          <w:lang w:eastAsia="cs-CZ"/>
        </w:rPr>
        <w:t>Hlavním orgánem chuti je sliznice jazyka. Na jejím povrchu jsou chu</w:t>
      </w:r>
      <w:r w:rsidRPr="00A725DC">
        <w:rPr>
          <w:rFonts w:cs="TTE16F0DA8t00"/>
          <w:lang w:eastAsia="cs-CZ"/>
        </w:rPr>
        <w:t>ť</w:t>
      </w:r>
      <w:r w:rsidRPr="00A725DC">
        <w:rPr>
          <w:lang w:eastAsia="cs-CZ"/>
        </w:rPr>
        <w:t>ové pohárky</w:t>
      </w:r>
    </w:p>
    <w:p w:rsidR="00B32548" w:rsidRPr="00A725DC" w:rsidRDefault="00B32548" w:rsidP="00B32548">
      <w:pPr>
        <w:rPr>
          <w:lang w:eastAsia="cs-CZ"/>
        </w:rPr>
      </w:pPr>
      <w:r w:rsidRPr="00A725DC">
        <w:rPr>
          <w:lang w:eastAsia="cs-CZ"/>
        </w:rPr>
        <w:t>s chu</w:t>
      </w:r>
      <w:r w:rsidRPr="00A725DC">
        <w:rPr>
          <w:rFonts w:cs="TTE16F0DA8t00"/>
          <w:lang w:eastAsia="cs-CZ"/>
        </w:rPr>
        <w:t>ť</w:t>
      </w:r>
      <w:r w:rsidRPr="00A725DC">
        <w:rPr>
          <w:lang w:eastAsia="cs-CZ"/>
        </w:rPr>
        <w:t>ovými bu</w:t>
      </w:r>
      <w:r w:rsidRPr="00A725DC">
        <w:rPr>
          <w:rFonts w:cs="TTE16F0DA8t00"/>
          <w:lang w:eastAsia="cs-CZ"/>
        </w:rPr>
        <w:t>ň</w:t>
      </w:r>
      <w:r w:rsidRPr="00A725DC">
        <w:rPr>
          <w:lang w:eastAsia="cs-CZ"/>
        </w:rPr>
        <w:t>kami. čty</w:t>
      </w:r>
      <w:r w:rsidRPr="00A725DC">
        <w:rPr>
          <w:rFonts w:cs="TTE16F0DA8t00"/>
          <w:lang w:eastAsia="cs-CZ"/>
        </w:rPr>
        <w:t>ř</w:t>
      </w:r>
      <w:r w:rsidRPr="00A725DC">
        <w:rPr>
          <w:lang w:eastAsia="cs-CZ"/>
        </w:rPr>
        <w:t>i základní chu</w:t>
      </w:r>
      <w:r w:rsidRPr="00A725DC">
        <w:rPr>
          <w:rFonts w:cs="TTE16F0DA8t00"/>
          <w:lang w:eastAsia="cs-CZ"/>
        </w:rPr>
        <w:t>ť</w:t>
      </w:r>
      <w:r w:rsidRPr="00A725DC">
        <w:rPr>
          <w:lang w:eastAsia="cs-CZ"/>
        </w:rPr>
        <w:t>ové vjemy jsou sladkost, kyselost, slanost a</w:t>
      </w:r>
    </w:p>
    <w:p w:rsidR="00B32548" w:rsidRPr="00A725DC" w:rsidRDefault="00B32548" w:rsidP="00B32548">
      <w:pPr>
        <w:rPr>
          <w:lang w:eastAsia="cs-CZ"/>
        </w:rPr>
      </w:pPr>
      <w:r w:rsidRPr="00A725DC">
        <w:rPr>
          <w:lang w:eastAsia="cs-CZ"/>
        </w:rPr>
        <w:lastRenderedPageBreak/>
        <w:t>hořkost. Vnímáni ostré chuti zajiš</w:t>
      </w:r>
      <w:r w:rsidRPr="00A725DC">
        <w:rPr>
          <w:rFonts w:cs="TTE16F0DA8t00"/>
          <w:lang w:eastAsia="cs-CZ"/>
        </w:rPr>
        <w:t>ť</w:t>
      </w:r>
      <w:r w:rsidRPr="00A725DC">
        <w:rPr>
          <w:lang w:eastAsia="cs-CZ"/>
        </w:rPr>
        <w:t>ují receptory bolesti.</w:t>
      </w:r>
    </w:p>
    <w:p w:rsidR="00B32548" w:rsidRPr="00A725DC" w:rsidRDefault="00B32548" w:rsidP="00B32548">
      <w:pPr>
        <w:rPr>
          <w:lang w:eastAsia="cs-CZ"/>
        </w:rPr>
      </w:pPr>
      <w:r w:rsidRPr="00A725DC">
        <w:rPr>
          <w:rFonts w:cs="Helvetica-Bold"/>
          <w:b/>
          <w:bCs/>
          <w:lang w:eastAsia="cs-CZ"/>
        </w:rPr>
        <w:t>Pom</w:t>
      </w:r>
      <w:r w:rsidRPr="00A725DC">
        <w:rPr>
          <w:rFonts w:cs="TTE16E4588t00"/>
          <w:lang w:eastAsia="cs-CZ"/>
        </w:rPr>
        <w:t>ů</w:t>
      </w:r>
      <w:r w:rsidRPr="00A725DC">
        <w:rPr>
          <w:rFonts w:cs="Helvetica-Bold"/>
          <w:b/>
          <w:bCs/>
          <w:lang w:eastAsia="cs-CZ"/>
        </w:rPr>
        <w:t xml:space="preserve">cky: </w:t>
      </w:r>
      <w:r w:rsidRPr="00A725DC">
        <w:rPr>
          <w:lang w:eastAsia="cs-CZ"/>
        </w:rPr>
        <w:t>4 kádinky (100 ml), vatové ty</w:t>
      </w:r>
      <w:r w:rsidRPr="00A725DC">
        <w:rPr>
          <w:rFonts w:cs="TTE16F0DA8t00"/>
          <w:lang w:eastAsia="cs-CZ"/>
        </w:rPr>
        <w:t>č</w:t>
      </w:r>
      <w:r w:rsidRPr="00A725DC">
        <w:rPr>
          <w:lang w:eastAsia="cs-CZ"/>
        </w:rPr>
        <w:t>inky, plastový kelímek na pití, voda, 2% roztok</w:t>
      </w:r>
    </w:p>
    <w:p w:rsidR="00B32548" w:rsidRPr="00A725DC" w:rsidRDefault="00B32548" w:rsidP="00B32548">
      <w:pPr>
        <w:rPr>
          <w:lang w:eastAsia="cs-CZ"/>
        </w:rPr>
      </w:pPr>
      <w:r w:rsidRPr="00A725DC">
        <w:rPr>
          <w:lang w:eastAsia="cs-CZ"/>
        </w:rPr>
        <w:t>kuchy</w:t>
      </w:r>
      <w:r w:rsidRPr="00A725DC">
        <w:rPr>
          <w:rFonts w:cs="TTE16F0DA8t00"/>
          <w:lang w:eastAsia="cs-CZ"/>
        </w:rPr>
        <w:t>ň</w:t>
      </w:r>
      <w:r w:rsidRPr="00A725DC">
        <w:rPr>
          <w:lang w:eastAsia="cs-CZ"/>
        </w:rPr>
        <w:t>ské soli, 0,5% roztok kyseliny octové, 2% roztok sacharózy, 5% roztok síranu</w:t>
      </w:r>
    </w:p>
    <w:p w:rsidR="00B32548" w:rsidRPr="00A725DC" w:rsidRDefault="00B32548" w:rsidP="00B32548">
      <w:pPr>
        <w:rPr>
          <w:lang w:eastAsia="cs-CZ"/>
        </w:rPr>
      </w:pPr>
      <w:r w:rsidRPr="00A725DC">
        <w:rPr>
          <w:lang w:eastAsia="cs-CZ"/>
        </w:rPr>
        <w:t>hoře</w:t>
      </w:r>
      <w:r w:rsidRPr="00A725DC">
        <w:rPr>
          <w:rFonts w:cs="TTE16F0DA8t00"/>
          <w:lang w:eastAsia="cs-CZ"/>
        </w:rPr>
        <w:t>č</w:t>
      </w:r>
      <w:r w:rsidRPr="00A725DC">
        <w:rPr>
          <w:lang w:eastAsia="cs-CZ"/>
        </w:rPr>
        <w:t>natého</w:t>
      </w:r>
    </w:p>
    <w:p w:rsidR="00B32548" w:rsidRPr="00A725DC" w:rsidRDefault="00B32548" w:rsidP="00B32548">
      <w:pPr>
        <w:rPr>
          <w:lang w:eastAsia="cs-CZ"/>
        </w:rPr>
      </w:pPr>
      <w:r w:rsidRPr="00A725DC">
        <w:rPr>
          <w:rFonts w:cs="Helvetica-Bold"/>
          <w:b/>
          <w:bCs/>
          <w:lang w:eastAsia="cs-CZ"/>
        </w:rPr>
        <w:t xml:space="preserve">Postup: </w:t>
      </w:r>
      <w:r w:rsidRPr="00A725DC">
        <w:rPr>
          <w:lang w:eastAsia="cs-CZ"/>
        </w:rPr>
        <w:t>Studenti pracují ve dvojicích, jeden potírá druhému jazyk a druhý si zaznamenává své chu</w:t>
      </w:r>
      <w:r w:rsidRPr="00A725DC">
        <w:rPr>
          <w:rFonts w:cs="TTE16F0DA8t00"/>
          <w:lang w:eastAsia="cs-CZ"/>
        </w:rPr>
        <w:t>ť</w:t>
      </w:r>
      <w:r w:rsidRPr="00A725DC">
        <w:rPr>
          <w:lang w:eastAsia="cs-CZ"/>
        </w:rPr>
        <w:t>ové vjemy. Jeden student nalije roztoky do kádinek a kádinky ozna</w:t>
      </w:r>
      <w:r w:rsidRPr="00A725DC">
        <w:rPr>
          <w:rFonts w:cs="TTE16F0DA8t00"/>
          <w:lang w:eastAsia="cs-CZ"/>
        </w:rPr>
        <w:t>č</w:t>
      </w:r>
      <w:r w:rsidRPr="00A725DC">
        <w:rPr>
          <w:lang w:eastAsia="cs-CZ"/>
        </w:rPr>
        <w:t>í. Poté namo</w:t>
      </w:r>
      <w:r w:rsidRPr="00A725DC">
        <w:rPr>
          <w:rFonts w:cs="TTE16F0DA8t00"/>
          <w:lang w:eastAsia="cs-CZ"/>
        </w:rPr>
        <w:t>č</w:t>
      </w:r>
      <w:r w:rsidRPr="00A725DC">
        <w:rPr>
          <w:lang w:eastAsia="cs-CZ"/>
        </w:rPr>
        <w:t>í vatovou ty</w:t>
      </w:r>
      <w:r w:rsidRPr="00A725DC">
        <w:rPr>
          <w:rFonts w:cs="TTE16F0DA8t00"/>
          <w:lang w:eastAsia="cs-CZ"/>
        </w:rPr>
        <w:t>č</w:t>
      </w:r>
      <w:r w:rsidRPr="00A725DC">
        <w:rPr>
          <w:lang w:eastAsia="cs-CZ"/>
        </w:rPr>
        <w:t>inku do jednoho roztoku a postupn</w:t>
      </w:r>
      <w:r w:rsidRPr="00A725DC">
        <w:rPr>
          <w:rFonts w:cs="TTE16F0DA8t00"/>
          <w:lang w:eastAsia="cs-CZ"/>
        </w:rPr>
        <w:t xml:space="preserve">ě </w:t>
      </w:r>
      <w:r w:rsidRPr="00A725DC">
        <w:rPr>
          <w:lang w:eastAsia="cs-CZ"/>
        </w:rPr>
        <w:t>se jí dotýká jazyka druhého studenta na špi</w:t>
      </w:r>
      <w:r w:rsidRPr="00A725DC">
        <w:rPr>
          <w:rFonts w:cs="TTE16F0DA8t00"/>
          <w:lang w:eastAsia="cs-CZ"/>
        </w:rPr>
        <w:t>č</w:t>
      </w:r>
      <w:r w:rsidRPr="00A725DC">
        <w:rPr>
          <w:lang w:eastAsia="cs-CZ"/>
        </w:rPr>
        <w:t>ce jazyka, po stranách na okrajích jazyka, vp</w:t>
      </w:r>
      <w:r w:rsidRPr="00A725DC">
        <w:rPr>
          <w:rFonts w:cs="TTE16F0DA8t00"/>
          <w:lang w:eastAsia="cs-CZ"/>
        </w:rPr>
        <w:t>ř</w:t>
      </w:r>
      <w:r w:rsidRPr="00A725DC">
        <w:rPr>
          <w:lang w:eastAsia="cs-CZ"/>
        </w:rPr>
        <w:t>edu na st</w:t>
      </w:r>
      <w:r w:rsidRPr="00A725DC">
        <w:rPr>
          <w:rFonts w:cs="TTE16F0DA8t00"/>
          <w:lang w:eastAsia="cs-CZ"/>
        </w:rPr>
        <w:t>ř</w:t>
      </w:r>
      <w:r w:rsidRPr="00A725DC">
        <w:rPr>
          <w:lang w:eastAsia="cs-CZ"/>
        </w:rPr>
        <w:t>edu jazyka a vzadu na st</w:t>
      </w:r>
      <w:r w:rsidRPr="00A725DC">
        <w:rPr>
          <w:rFonts w:cs="TTE16F0DA8t00"/>
          <w:lang w:eastAsia="cs-CZ"/>
        </w:rPr>
        <w:t>ř</w:t>
      </w:r>
      <w:r w:rsidRPr="00A725DC">
        <w:rPr>
          <w:lang w:eastAsia="cs-CZ"/>
        </w:rPr>
        <w:t>edu jazyka. Po každém dotyku musí druhý student vtáhnout jazyk do úst a p</w:t>
      </w:r>
      <w:r w:rsidRPr="00A725DC">
        <w:rPr>
          <w:rFonts w:cs="TTE16F0DA8t00"/>
          <w:lang w:eastAsia="cs-CZ"/>
        </w:rPr>
        <w:t>ř</w:t>
      </w:r>
      <w:r w:rsidRPr="00A725DC">
        <w:rPr>
          <w:lang w:eastAsia="cs-CZ"/>
        </w:rPr>
        <w:t>itla</w:t>
      </w:r>
      <w:r w:rsidRPr="00A725DC">
        <w:rPr>
          <w:rFonts w:cs="TTE16F0DA8t00"/>
          <w:lang w:eastAsia="cs-CZ"/>
        </w:rPr>
        <w:t>č</w:t>
      </w:r>
      <w:r w:rsidRPr="00A725DC">
        <w:rPr>
          <w:lang w:eastAsia="cs-CZ"/>
        </w:rPr>
        <w:t>it jej k patru, nebo</w:t>
      </w:r>
      <w:r w:rsidRPr="00A725DC">
        <w:rPr>
          <w:rFonts w:cs="TTE16F0DA8t00"/>
          <w:lang w:eastAsia="cs-CZ"/>
        </w:rPr>
        <w:t xml:space="preserve">ť </w:t>
      </w:r>
      <w:r w:rsidRPr="00A725DC">
        <w:rPr>
          <w:lang w:eastAsia="cs-CZ"/>
        </w:rPr>
        <w:t>teprve potom vynikne chu</w:t>
      </w:r>
      <w:r w:rsidRPr="00A725DC">
        <w:rPr>
          <w:rFonts w:cs="TTE16F0DA8t00"/>
          <w:lang w:eastAsia="cs-CZ"/>
        </w:rPr>
        <w:t>ť</w:t>
      </w:r>
      <w:r w:rsidRPr="00A725DC">
        <w:rPr>
          <w:lang w:eastAsia="cs-CZ"/>
        </w:rPr>
        <w:t>ový po</w:t>
      </w:r>
      <w:r w:rsidRPr="00A725DC">
        <w:rPr>
          <w:rFonts w:cs="TTE16F0DA8t00"/>
          <w:lang w:eastAsia="cs-CZ"/>
        </w:rPr>
        <w:t>č</w:t>
      </w:r>
      <w:r w:rsidRPr="00A725DC">
        <w:rPr>
          <w:lang w:eastAsia="cs-CZ"/>
        </w:rPr>
        <w:t>itek (b</w:t>
      </w:r>
      <w:r w:rsidRPr="00A725DC">
        <w:rPr>
          <w:rFonts w:cs="TTE16F0DA8t00"/>
          <w:lang w:eastAsia="cs-CZ"/>
        </w:rPr>
        <w:t>ě</w:t>
      </w:r>
      <w:r w:rsidRPr="00A725DC">
        <w:rPr>
          <w:lang w:eastAsia="cs-CZ"/>
        </w:rPr>
        <w:t>hem pokusu si m</w:t>
      </w:r>
      <w:r w:rsidRPr="00A725DC">
        <w:rPr>
          <w:rFonts w:cs="TTE16F0DA8t00"/>
          <w:lang w:eastAsia="cs-CZ"/>
        </w:rPr>
        <w:t>_</w:t>
      </w:r>
      <w:r w:rsidRPr="00A725DC">
        <w:rPr>
          <w:lang w:eastAsia="cs-CZ"/>
        </w:rPr>
        <w:t>že kdykoliv vypláchnout ústa vodou). Postupn</w:t>
      </w:r>
      <w:r w:rsidRPr="00A725DC">
        <w:rPr>
          <w:rFonts w:cs="TTE16F0DA8t00"/>
          <w:lang w:eastAsia="cs-CZ"/>
        </w:rPr>
        <w:t xml:space="preserve">ě </w:t>
      </w:r>
      <w:r w:rsidRPr="00A725DC">
        <w:rPr>
          <w:lang w:eastAsia="cs-CZ"/>
        </w:rPr>
        <w:t>vyzkouší každý student všechny čty</w:t>
      </w:r>
      <w:r w:rsidRPr="00A725DC">
        <w:rPr>
          <w:rFonts w:cs="TTE16F0DA8t00"/>
          <w:lang w:eastAsia="cs-CZ"/>
        </w:rPr>
        <w:t>ř</w:t>
      </w:r>
      <w:r w:rsidRPr="00A725DC">
        <w:rPr>
          <w:lang w:eastAsia="cs-CZ"/>
        </w:rPr>
        <w:t>i roztoky, mezi jednotlivými roztoky je t</w:t>
      </w:r>
      <w:r w:rsidRPr="00A725DC">
        <w:rPr>
          <w:rFonts w:cs="TTE16F0DA8t00"/>
          <w:lang w:eastAsia="cs-CZ"/>
        </w:rPr>
        <w:t>ř</w:t>
      </w:r>
      <w:r w:rsidRPr="00A725DC">
        <w:rPr>
          <w:lang w:eastAsia="cs-CZ"/>
        </w:rPr>
        <w:t>eba důkladn</w:t>
      </w:r>
      <w:r w:rsidRPr="00A725DC">
        <w:rPr>
          <w:rFonts w:cs="TTE16F0DA8t00"/>
          <w:lang w:eastAsia="cs-CZ"/>
        </w:rPr>
        <w:t xml:space="preserve">ě </w:t>
      </w:r>
      <w:r w:rsidRPr="00A725DC">
        <w:rPr>
          <w:lang w:eastAsia="cs-CZ"/>
        </w:rPr>
        <w:t>vypláchnout ústní dutinu vodou a p</w:t>
      </w:r>
      <w:r w:rsidRPr="00A725DC">
        <w:rPr>
          <w:rFonts w:cs="TTE16F0DA8t00"/>
          <w:lang w:eastAsia="cs-CZ"/>
        </w:rPr>
        <w:t>ř</w:t>
      </w:r>
      <w:r w:rsidRPr="00A725DC">
        <w:rPr>
          <w:lang w:eastAsia="cs-CZ"/>
        </w:rPr>
        <w:t>i testování kyselým roztokem (kyselinou octovou) by měl mít testovaný student zacpaný nos. Vždy p</w:t>
      </w:r>
      <w:r w:rsidRPr="00A725DC">
        <w:rPr>
          <w:rFonts w:cs="TTE16F0DA8t00"/>
          <w:lang w:eastAsia="cs-CZ"/>
        </w:rPr>
        <w:t>ř</w:t>
      </w:r>
      <w:r w:rsidRPr="00A725DC">
        <w:rPr>
          <w:lang w:eastAsia="cs-CZ"/>
        </w:rPr>
        <w:t>ed novým namo</w:t>
      </w:r>
      <w:r w:rsidRPr="00A725DC">
        <w:rPr>
          <w:rFonts w:cs="TTE16F0DA8t00"/>
          <w:lang w:eastAsia="cs-CZ"/>
        </w:rPr>
        <w:t>č</w:t>
      </w:r>
      <w:r w:rsidRPr="00A725DC">
        <w:rPr>
          <w:lang w:eastAsia="cs-CZ"/>
        </w:rPr>
        <w:t>ením vatové ty</w:t>
      </w:r>
      <w:r w:rsidRPr="00A725DC">
        <w:rPr>
          <w:rFonts w:cs="TTE16F0DA8t00"/>
          <w:lang w:eastAsia="cs-CZ"/>
        </w:rPr>
        <w:t>č</w:t>
      </w:r>
      <w:r w:rsidRPr="00A725DC">
        <w:rPr>
          <w:lang w:eastAsia="cs-CZ"/>
        </w:rPr>
        <w:t>inky do roztoku je t</w:t>
      </w:r>
      <w:r w:rsidRPr="00A725DC">
        <w:rPr>
          <w:rFonts w:cs="TTE16F0DA8t00"/>
          <w:lang w:eastAsia="cs-CZ"/>
        </w:rPr>
        <w:t>ř</w:t>
      </w:r>
      <w:r w:rsidRPr="00A725DC">
        <w:rPr>
          <w:lang w:eastAsia="cs-CZ"/>
        </w:rPr>
        <w:t>eba použít novou vatovou ty</w:t>
      </w:r>
      <w:r w:rsidRPr="00A725DC">
        <w:rPr>
          <w:rFonts w:cs="TTE16F0DA8t00"/>
          <w:lang w:eastAsia="cs-CZ"/>
        </w:rPr>
        <w:t>č</w:t>
      </w:r>
      <w:r w:rsidRPr="00A725DC">
        <w:rPr>
          <w:lang w:eastAsia="cs-CZ"/>
        </w:rPr>
        <w:t>inku. Zjišt</w:t>
      </w:r>
      <w:r w:rsidRPr="00A725DC">
        <w:rPr>
          <w:rFonts w:cs="TTE16F0DA8t00"/>
          <w:lang w:eastAsia="cs-CZ"/>
        </w:rPr>
        <w:t>ě</w:t>
      </w:r>
      <w:r w:rsidRPr="00A725DC">
        <w:rPr>
          <w:lang w:eastAsia="cs-CZ"/>
        </w:rPr>
        <w:t>né rozložení chu</w:t>
      </w:r>
      <w:r w:rsidRPr="00A725DC">
        <w:rPr>
          <w:rFonts w:cs="TTE16F0DA8t00"/>
          <w:lang w:eastAsia="cs-CZ"/>
        </w:rPr>
        <w:t>ť</w:t>
      </w:r>
      <w:r w:rsidRPr="00A725DC">
        <w:rPr>
          <w:lang w:eastAsia="cs-CZ"/>
        </w:rPr>
        <w:t>ových bun</w:t>
      </w:r>
      <w:r w:rsidRPr="00A725DC">
        <w:rPr>
          <w:rFonts w:cs="TTE16F0DA8t00"/>
          <w:lang w:eastAsia="cs-CZ"/>
        </w:rPr>
        <w:t>ě</w:t>
      </w:r>
      <w:r w:rsidRPr="00A725DC">
        <w:rPr>
          <w:lang w:eastAsia="cs-CZ"/>
        </w:rPr>
        <w:t>k pro r</w:t>
      </w:r>
      <w:r w:rsidRPr="00A725DC">
        <w:rPr>
          <w:rFonts w:cs="TTE16F0DA8t00"/>
          <w:lang w:eastAsia="cs-CZ"/>
        </w:rPr>
        <w:t>ů</w:t>
      </w:r>
      <w:r w:rsidRPr="00A725DC">
        <w:rPr>
          <w:lang w:eastAsia="cs-CZ"/>
        </w:rPr>
        <w:t>zné chuti si každý student zakreslí.</w:t>
      </w:r>
    </w:p>
    <w:p w:rsidR="00B32548" w:rsidRPr="00A725DC" w:rsidRDefault="00B32548" w:rsidP="00B32548">
      <w:pPr>
        <w:rPr>
          <w:rFonts w:cs="Helvetica-Bold"/>
          <w:b/>
          <w:bCs/>
          <w:lang w:eastAsia="cs-CZ"/>
        </w:rPr>
      </w:pPr>
      <w:r w:rsidRPr="00A725DC">
        <w:rPr>
          <w:rFonts w:cs="Helvetica-Bold"/>
          <w:b/>
          <w:bCs/>
          <w:lang w:eastAsia="cs-CZ"/>
        </w:rPr>
        <w:t>Zjišt</w:t>
      </w:r>
      <w:r w:rsidRPr="00A725DC">
        <w:rPr>
          <w:rFonts w:cs="TTE16E4588t00"/>
          <w:lang w:eastAsia="cs-CZ"/>
        </w:rPr>
        <w:t>ě</w:t>
      </w:r>
      <w:r w:rsidRPr="00A725DC">
        <w:rPr>
          <w:rFonts w:cs="Helvetica-Bold"/>
          <w:b/>
          <w:bCs/>
          <w:lang w:eastAsia="cs-CZ"/>
        </w:rPr>
        <w:t>ní a záv</w:t>
      </w:r>
      <w:r w:rsidRPr="00A725DC">
        <w:rPr>
          <w:rFonts w:cs="TTE16E4588t00"/>
          <w:lang w:eastAsia="cs-CZ"/>
        </w:rPr>
        <w:t>ě</w:t>
      </w:r>
      <w:r w:rsidRPr="00A725DC">
        <w:rPr>
          <w:rFonts w:cs="Helvetica-Bold"/>
          <w:b/>
          <w:bCs/>
          <w:lang w:eastAsia="cs-CZ"/>
        </w:rPr>
        <w:t>r: …………………………………………………………………………………………………….</w:t>
      </w:r>
    </w:p>
    <w:p w:rsidR="00B32548" w:rsidRPr="00A725DC" w:rsidRDefault="00B32548" w:rsidP="00B32548">
      <w:pPr>
        <w:rPr>
          <w:rFonts w:cs="Helvetica-Bold"/>
          <w:b/>
          <w:bCs/>
          <w:lang w:eastAsia="cs-CZ"/>
        </w:rPr>
      </w:pPr>
      <w:r w:rsidRPr="00A725DC">
        <w:rPr>
          <w:rFonts w:cs="Helvetica-Bold"/>
          <w:b/>
          <w:bCs/>
          <w:lang w:eastAsia="cs-CZ"/>
        </w:rPr>
        <w:t>………………………………………………………………………………………………………………………………</w:t>
      </w:r>
    </w:p>
    <w:p w:rsidR="00B32548" w:rsidRPr="00A725DC" w:rsidRDefault="00B32548" w:rsidP="00B32548">
      <w:pPr>
        <w:rPr>
          <w:rFonts w:cs="Helvetica-Bold"/>
          <w:b/>
          <w:bCs/>
          <w:lang w:eastAsia="cs-CZ"/>
        </w:rPr>
      </w:pPr>
      <w:r w:rsidRPr="00A725DC">
        <w:rPr>
          <w:rFonts w:cs="Helvetica-Bold"/>
          <w:b/>
          <w:bCs/>
          <w:lang w:eastAsia="cs-CZ"/>
        </w:rPr>
        <w:t>………………………………………………………………………………………………………………………………</w:t>
      </w:r>
    </w:p>
    <w:p w:rsidR="00B32548" w:rsidRPr="00A725DC" w:rsidRDefault="00B32548" w:rsidP="00B32548">
      <w:pPr>
        <w:rPr>
          <w:rFonts w:cs="Helvetica-Bold"/>
          <w:b/>
          <w:bCs/>
          <w:lang w:eastAsia="cs-CZ"/>
        </w:rPr>
      </w:pPr>
      <w:r w:rsidRPr="00A725DC">
        <w:rPr>
          <w:rFonts w:cs="Helvetica-Bold"/>
          <w:b/>
          <w:bCs/>
          <w:lang w:eastAsia="cs-CZ"/>
        </w:rPr>
        <w:t>………………………………………………………………………………………………………………………………</w:t>
      </w:r>
    </w:p>
    <w:p w:rsidR="00B32548" w:rsidRPr="00A725DC" w:rsidRDefault="00B32548" w:rsidP="00B32548">
      <w:pPr>
        <w:rPr>
          <w:rFonts w:cs="Helvetica-Bold"/>
          <w:b/>
          <w:bCs/>
          <w:lang w:eastAsia="cs-CZ"/>
        </w:rPr>
      </w:pPr>
      <w:r w:rsidRPr="00A725DC">
        <w:rPr>
          <w:rFonts w:cs="Helvetica-Bold"/>
          <w:b/>
          <w:bCs/>
          <w:lang w:eastAsia="cs-CZ"/>
        </w:rPr>
        <w:t>……………………………………………………………………………………………………………………………...</w:t>
      </w:r>
    </w:p>
    <w:p w:rsidR="00B32548" w:rsidRPr="00A725DC" w:rsidRDefault="00B32548" w:rsidP="00B32548">
      <w:pPr>
        <w:rPr>
          <w:rFonts w:cs="Helvetica-Bold"/>
          <w:b/>
          <w:bCs/>
          <w:sz w:val="20"/>
          <w:szCs w:val="20"/>
          <w:lang w:eastAsia="cs-CZ"/>
        </w:rPr>
      </w:pPr>
      <w:r w:rsidRPr="00A725DC">
        <w:rPr>
          <w:rFonts w:cs="Helvetica-Bold"/>
          <w:b/>
          <w:bCs/>
          <w:sz w:val="20"/>
          <w:szCs w:val="20"/>
          <w:lang w:eastAsia="cs-CZ"/>
        </w:rPr>
        <w:t>Literatura</w:t>
      </w:r>
    </w:p>
    <w:p w:rsidR="00B32548" w:rsidRPr="00A725DC" w:rsidRDefault="00B32548" w:rsidP="00B32548">
      <w:pPr>
        <w:rPr>
          <w:sz w:val="18"/>
          <w:szCs w:val="18"/>
          <w:lang w:eastAsia="cs-CZ"/>
        </w:rPr>
      </w:pPr>
      <w:r w:rsidRPr="00A725DC">
        <w:rPr>
          <w:sz w:val="18"/>
          <w:szCs w:val="18"/>
          <w:lang w:eastAsia="cs-CZ"/>
        </w:rPr>
        <w:t>Baer H.-W.: Biologické pokusy ve škole. – SPN, Praha, 1968.</w:t>
      </w:r>
    </w:p>
    <w:p w:rsidR="00104495" w:rsidRDefault="00104495" w:rsidP="00104495">
      <w:pPr>
        <w:pStyle w:val="Nadpis1"/>
        <w:rPr>
          <w:lang w:eastAsia="cs-CZ"/>
        </w:rPr>
      </w:pPr>
      <w:r>
        <w:rPr>
          <w:lang w:eastAsia="cs-CZ"/>
        </w:rPr>
        <w:t>Čich</w:t>
      </w:r>
    </w:p>
    <w:p w:rsidR="00104495" w:rsidRPr="00A725DC" w:rsidRDefault="00104495" w:rsidP="00104495">
      <w:pPr>
        <w:rPr>
          <w:rFonts w:cs="Helvetica"/>
          <w:sz w:val="21"/>
          <w:szCs w:val="21"/>
          <w:lang w:eastAsia="cs-CZ"/>
        </w:rPr>
      </w:pPr>
      <w:r w:rsidRPr="00A725DC">
        <w:rPr>
          <w:rFonts w:cs="TTE13F76D8t00"/>
          <w:sz w:val="21"/>
          <w:szCs w:val="21"/>
          <w:lang w:eastAsia="cs-CZ"/>
        </w:rPr>
        <w:t>č</w:t>
      </w:r>
      <w:r w:rsidRPr="00A725DC">
        <w:rPr>
          <w:rFonts w:cs="Helvetica"/>
          <w:sz w:val="21"/>
          <w:szCs w:val="21"/>
          <w:lang w:eastAsia="cs-CZ"/>
        </w:rPr>
        <w:t xml:space="preserve">ichové smyslové buňky jsou uloženy v horní </w:t>
      </w:r>
      <w:r w:rsidRPr="00A725DC">
        <w:rPr>
          <w:rFonts w:cs="TTE13F76D8t00"/>
          <w:sz w:val="21"/>
          <w:szCs w:val="21"/>
          <w:lang w:eastAsia="cs-CZ"/>
        </w:rPr>
        <w:t>č</w:t>
      </w:r>
      <w:r w:rsidRPr="00A725DC">
        <w:rPr>
          <w:rFonts w:cs="Helvetica"/>
          <w:sz w:val="21"/>
          <w:szCs w:val="21"/>
          <w:lang w:eastAsia="cs-CZ"/>
        </w:rPr>
        <w:t>ásti nosní dutiny. Jsou drážd</w:t>
      </w:r>
      <w:r w:rsidRPr="00A725DC">
        <w:rPr>
          <w:rFonts w:cs="TTE13F76D8t00"/>
          <w:sz w:val="21"/>
          <w:szCs w:val="21"/>
          <w:lang w:eastAsia="cs-CZ"/>
        </w:rPr>
        <w:t>ě</w:t>
      </w:r>
      <w:r w:rsidRPr="00A725DC">
        <w:rPr>
          <w:rFonts w:cs="Helvetica"/>
          <w:sz w:val="21"/>
          <w:szCs w:val="21"/>
          <w:lang w:eastAsia="cs-CZ"/>
        </w:rPr>
        <w:t>ny látkami v</w:t>
      </w:r>
      <w:r w:rsidR="00F04661" w:rsidRPr="00A725DC">
        <w:rPr>
          <w:rFonts w:cs="Helvetica"/>
          <w:sz w:val="21"/>
          <w:szCs w:val="21"/>
          <w:lang w:eastAsia="cs-CZ"/>
        </w:rPr>
        <w:t xml:space="preserve"> </w:t>
      </w:r>
      <w:r w:rsidRPr="00A725DC">
        <w:rPr>
          <w:rFonts w:cs="Helvetica"/>
          <w:sz w:val="21"/>
          <w:szCs w:val="21"/>
          <w:lang w:eastAsia="cs-CZ"/>
        </w:rPr>
        <w:t>plynném stavu a informují nás o pachových látkách na velkou vzdálenost. Jsme schopni</w:t>
      </w:r>
      <w:r w:rsidR="00F04661" w:rsidRPr="00A725DC">
        <w:rPr>
          <w:rFonts w:cs="Helvetica"/>
          <w:sz w:val="21"/>
          <w:szCs w:val="21"/>
          <w:lang w:eastAsia="cs-CZ"/>
        </w:rPr>
        <w:t xml:space="preserve"> </w:t>
      </w:r>
      <w:r w:rsidRPr="00A725DC">
        <w:rPr>
          <w:rFonts w:cs="Helvetica"/>
          <w:sz w:val="21"/>
          <w:szCs w:val="21"/>
          <w:lang w:eastAsia="cs-CZ"/>
        </w:rPr>
        <w:t>rozlišovat na 1000 r</w:t>
      </w:r>
      <w:r w:rsidRPr="00A725DC">
        <w:rPr>
          <w:rFonts w:cs="TTE13F76D8t00"/>
          <w:sz w:val="21"/>
          <w:szCs w:val="21"/>
          <w:lang w:eastAsia="cs-CZ"/>
        </w:rPr>
        <w:t>ů</w:t>
      </w:r>
      <w:r w:rsidRPr="00A725DC">
        <w:rPr>
          <w:rFonts w:cs="Helvetica"/>
          <w:sz w:val="21"/>
          <w:szCs w:val="21"/>
          <w:lang w:eastAsia="cs-CZ"/>
        </w:rPr>
        <w:t>zných pach</w:t>
      </w:r>
      <w:r w:rsidRPr="00A725DC">
        <w:rPr>
          <w:rFonts w:cs="TTE13F76D8t00"/>
          <w:sz w:val="21"/>
          <w:szCs w:val="21"/>
          <w:lang w:eastAsia="cs-CZ"/>
        </w:rPr>
        <w:t>ů</w:t>
      </w:r>
      <w:r w:rsidRPr="00A725DC">
        <w:rPr>
          <w:rFonts w:cs="Helvetica"/>
          <w:sz w:val="21"/>
          <w:szCs w:val="21"/>
          <w:lang w:eastAsia="cs-CZ"/>
        </w:rPr>
        <w:t>.</w:t>
      </w:r>
    </w:p>
    <w:p w:rsidR="00104495" w:rsidRPr="00A725DC" w:rsidRDefault="00104495" w:rsidP="00104495">
      <w:pPr>
        <w:pStyle w:val="Nadpis2"/>
        <w:rPr>
          <w:b/>
          <w:lang w:eastAsia="cs-CZ"/>
        </w:rPr>
      </w:pPr>
      <w:r w:rsidRPr="00A725DC">
        <w:rPr>
          <w:b/>
          <w:lang w:eastAsia="cs-CZ"/>
        </w:rPr>
        <w:t xml:space="preserve">2) Slábnutí </w:t>
      </w:r>
      <w:r w:rsidRPr="00A725DC">
        <w:rPr>
          <w:rFonts w:cs="TTE13F23B0t00"/>
          <w:b/>
          <w:lang w:eastAsia="cs-CZ"/>
        </w:rPr>
        <w:t>č</w:t>
      </w:r>
      <w:r w:rsidRPr="00A725DC">
        <w:rPr>
          <w:b/>
          <w:lang w:eastAsia="cs-CZ"/>
        </w:rPr>
        <w:t>ichového vjemu</w:t>
      </w:r>
    </w:p>
    <w:p w:rsidR="00104495" w:rsidRPr="00A725DC" w:rsidRDefault="00104495" w:rsidP="00104495">
      <w:pPr>
        <w:rPr>
          <w:rFonts w:cs="Helvetica"/>
          <w:sz w:val="21"/>
          <w:szCs w:val="21"/>
          <w:lang w:eastAsia="cs-CZ"/>
        </w:rPr>
      </w:pPr>
      <w:r w:rsidRPr="00A725DC">
        <w:rPr>
          <w:i/>
          <w:sz w:val="21"/>
          <w:szCs w:val="21"/>
          <w:lang w:eastAsia="cs-CZ"/>
        </w:rPr>
        <w:t>Pom</w:t>
      </w:r>
      <w:r w:rsidRPr="00A725DC">
        <w:rPr>
          <w:rFonts w:cs="TTE13F23B0t00"/>
          <w:i/>
          <w:sz w:val="21"/>
          <w:szCs w:val="21"/>
          <w:lang w:eastAsia="cs-CZ"/>
        </w:rPr>
        <w:t>ů</w:t>
      </w:r>
      <w:r w:rsidRPr="00A725DC">
        <w:rPr>
          <w:i/>
          <w:sz w:val="21"/>
          <w:szCs w:val="21"/>
          <w:lang w:eastAsia="cs-CZ"/>
        </w:rPr>
        <w:t>cky:</w:t>
      </w:r>
      <w:r w:rsidRPr="00A725DC">
        <w:rPr>
          <w:sz w:val="21"/>
          <w:szCs w:val="21"/>
          <w:lang w:eastAsia="cs-CZ"/>
        </w:rPr>
        <w:t xml:space="preserve"> </w:t>
      </w:r>
      <w:r w:rsidRPr="00A725DC">
        <w:rPr>
          <w:rFonts w:cs="Helvetica"/>
          <w:sz w:val="21"/>
          <w:szCs w:val="21"/>
          <w:lang w:eastAsia="cs-CZ"/>
        </w:rPr>
        <w:t>2 zkumavky se zátkami, odm</w:t>
      </w:r>
      <w:r w:rsidRPr="00A725DC">
        <w:rPr>
          <w:rFonts w:cs="TTE13F76D8t00"/>
          <w:sz w:val="21"/>
          <w:szCs w:val="21"/>
          <w:lang w:eastAsia="cs-CZ"/>
        </w:rPr>
        <w:t>ě</w:t>
      </w:r>
      <w:r w:rsidRPr="00A725DC">
        <w:rPr>
          <w:rFonts w:cs="Helvetica"/>
          <w:sz w:val="21"/>
          <w:szCs w:val="21"/>
          <w:lang w:eastAsia="cs-CZ"/>
        </w:rPr>
        <w:t>rný válec, 50 ml malinového a citrónového sirupu.</w:t>
      </w:r>
    </w:p>
    <w:p w:rsidR="00104495" w:rsidRPr="00A725DC" w:rsidRDefault="00104495" w:rsidP="00104495">
      <w:pPr>
        <w:rPr>
          <w:rFonts w:cs="Helvetica"/>
          <w:sz w:val="21"/>
          <w:szCs w:val="21"/>
          <w:lang w:eastAsia="cs-CZ"/>
        </w:rPr>
      </w:pPr>
      <w:r w:rsidRPr="00A725DC">
        <w:rPr>
          <w:i/>
          <w:sz w:val="21"/>
          <w:szCs w:val="21"/>
          <w:lang w:eastAsia="cs-CZ"/>
        </w:rPr>
        <w:t>Postup:</w:t>
      </w:r>
      <w:r w:rsidRPr="00A725DC">
        <w:rPr>
          <w:sz w:val="21"/>
          <w:szCs w:val="21"/>
          <w:lang w:eastAsia="cs-CZ"/>
        </w:rPr>
        <w:t xml:space="preserve"> </w:t>
      </w:r>
      <w:r w:rsidRPr="00A725DC">
        <w:rPr>
          <w:rFonts w:cs="Helvetica"/>
          <w:sz w:val="21"/>
          <w:szCs w:val="21"/>
          <w:lang w:eastAsia="cs-CZ"/>
        </w:rPr>
        <w:t>Do jedné zkumavky dejte asi 1 ml malinového sirupu, do druhé stejné množství</w:t>
      </w:r>
      <w:r w:rsidR="00F04661" w:rsidRPr="00A725DC">
        <w:rPr>
          <w:rFonts w:cs="Helvetica"/>
          <w:sz w:val="21"/>
          <w:szCs w:val="21"/>
          <w:lang w:eastAsia="cs-CZ"/>
        </w:rPr>
        <w:t xml:space="preserve"> </w:t>
      </w:r>
      <w:r w:rsidRPr="00A725DC">
        <w:rPr>
          <w:rFonts w:cs="Helvetica"/>
          <w:sz w:val="21"/>
          <w:szCs w:val="21"/>
          <w:lang w:eastAsia="cs-CZ"/>
        </w:rPr>
        <w:t>citrónového sirupu a zazátkujte. K malinovému sirupu intenzivn</w:t>
      </w:r>
      <w:r w:rsidRPr="00A725DC">
        <w:rPr>
          <w:rFonts w:cs="TTE13F76D8t00"/>
          <w:sz w:val="21"/>
          <w:szCs w:val="21"/>
          <w:lang w:eastAsia="cs-CZ"/>
        </w:rPr>
        <w:t>ě č</w:t>
      </w:r>
      <w:r w:rsidRPr="00A725DC">
        <w:rPr>
          <w:rFonts w:cs="Helvetica"/>
          <w:sz w:val="21"/>
          <w:szCs w:val="21"/>
          <w:lang w:eastAsia="cs-CZ"/>
        </w:rPr>
        <w:t>ichejte po dobu 2 minut a</w:t>
      </w:r>
      <w:r w:rsidR="00F04661" w:rsidRPr="00A725DC">
        <w:rPr>
          <w:rFonts w:cs="Helvetica"/>
          <w:sz w:val="21"/>
          <w:szCs w:val="21"/>
          <w:lang w:eastAsia="cs-CZ"/>
        </w:rPr>
        <w:t xml:space="preserve"> </w:t>
      </w:r>
      <w:r w:rsidRPr="00A725DC">
        <w:rPr>
          <w:rFonts w:cs="Helvetica"/>
          <w:sz w:val="21"/>
          <w:szCs w:val="21"/>
          <w:lang w:eastAsia="cs-CZ"/>
        </w:rPr>
        <w:t>sledujte vnímání v</w:t>
      </w:r>
      <w:r w:rsidRPr="00A725DC">
        <w:rPr>
          <w:rFonts w:cs="TTE13F76D8t00"/>
          <w:sz w:val="21"/>
          <w:szCs w:val="21"/>
          <w:lang w:eastAsia="cs-CZ"/>
        </w:rPr>
        <w:t>ů</w:t>
      </w:r>
      <w:r w:rsidRPr="00A725DC">
        <w:rPr>
          <w:rFonts w:cs="Helvetica"/>
          <w:sz w:val="21"/>
          <w:szCs w:val="21"/>
          <w:lang w:eastAsia="cs-CZ"/>
        </w:rPr>
        <w:t>n</w:t>
      </w:r>
      <w:r w:rsidRPr="00A725DC">
        <w:rPr>
          <w:rFonts w:cs="TTE13F76D8t00"/>
          <w:sz w:val="21"/>
          <w:szCs w:val="21"/>
          <w:lang w:eastAsia="cs-CZ"/>
        </w:rPr>
        <w:t xml:space="preserve">ě </w:t>
      </w:r>
      <w:r w:rsidRPr="00A725DC">
        <w:rPr>
          <w:rFonts w:cs="Helvetica"/>
          <w:sz w:val="21"/>
          <w:szCs w:val="21"/>
          <w:lang w:eastAsia="cs-CZ"/>
        </w:rPr>
        <w:t xml:space="preserve">sirupu. Potom </w:t>
      </w:r>
      <w:r w:rsidRPr="00A725DC">
        <w:rPr>
          <w:rFonts w:cs="TTE13F76D8t00"/>
          <w:sz w:val="21"/>
          <w:szCs w:val="21"/>
          <w:lang w:eastAsia="cs-CZ"/>
        </w:rPr>
        <w:t>č</w:t>
      </w:r>
      <w:r w:rsidRPr="00A725DC">
        <w:rPr>
          <w:rFonts w:cs="Helvetica"/>
          <w:sz w:val="21"/>
          <w:szCs w:val="21"/>
          <w:lang w:eastAsia="cs-CZ"/>
        </w:rPr>
        <w:t>ichejte stejnou dobu k citrónovému sirupu. Nakonec</w:t>
      </w:r>
      <w:r w:rsidR="00F04661" w:rsidRPr="00A725DC">
        <w:rPr>
          <w:rFonts w:cs="Helvetica"/>
          <w:sz w:val="21"/>
          <w:szCs w:val="21"/>
          <w:lang w:eastAsia="cs-CZ"/>
        </w:rPr>
        <w:t xml:space="preserve"> </w:t>
      </w:r>
      <w:r w:rsidRPr="00A725DC">
        <w:rPr>
          <w:rFonts w:cs="Helvetica"/>
          <w:sz w:val="21"/>
          <w:szCs w:val="21"/>
          <w:lang w:eastAsia="cs-CZ"/>
        </w:rPr>
        <w:t xml:space="preserve">opět </w:t>
      </w:r>
      <w:r w:rsidRPr="00A725DC">
        <w:rPr>
          <w:rFonts w:cs="TTE13F76D8t00"/>
          <w:sz w:val="21"/>
          <w:szCs w:val="21"/>
          <w:lang w:eastAsia="cs-CZ"/>
        </w:rPr>
        <w:t>č</w:t>
      </w:r>
      <w:r w:rsidRPr="00A725DC">
        <w:rPr>
          <w:rFonts w:cs="Helvetica"/>
          <w:sz w:val="21"/>
          <w:szCs w:val="21"/>
          <w:lang w:eastAsia="cs-CZ"/>
        </w:rPr>
        <w:t>ichejte k malinovému sirupu.</w:t>
      </w:r>
    </w:p>
    <w:p w:rsidR="00104495" w:rsidRPr="00A725DC" w:rsidRDefault="00104495" w:rsidP="00104495">
      <w:pPr>
        <w:rPr>
          <w:rFonts w:cs="Helvetica"/>
          <w:sz w:val="21"/>
          <w:szCs w:val="21"/>
          <w:lang w:eastAsia="cs-CZ"/>
        </w:rPr>
      </w:pPr>
      <w:r w:rsidRPr="00A725DC">
        <w:rPr>
          <w:b/>
          <w:i/>
          <w:sz w:val="21"/>
          <w:szCs w:val="21"/>
          <w:lang w:eastAsia="cs-CZ"/>
        </w:rPr>
        <w:t>Zjišt</w:t>
      </w:r>
      <w:r w:rsidRPr="00A725DC">
        <w:rPr>
          <w:rFonts w:cs="TTE13F23B0t00"/>
          <w:b/>
          <w:i/>
          <w:sz w:val="21"/>
          <w:szCs w:val="21"/>
          <w:lang w:eastAsia="cs-CZ"/>
        </w:rPr>
        <w:t>ě</w:t>
      </w:r>
      <w:r w:rsidRPr="00A725DC">
        <w:rPr>
          <w:b/>
          <w:i/>
          <w:sz w:val="21"/>
          <w:szCs w:val="21"/>
          <w:lang w:eastAsia="cs-CZ"/>
        </w:rPr>
        <w:t>ní a vysv</w:t>
      </w:r>
      <w:r w:rsidRPr="00A725DC">
        <w:rPr>
          <w:rFonts w:cs="TTE13F23B0t00"/>
          <w:b/>
          <w:i/>
          <w:sz w:val="21"/>
          <w:szCs w:val="21"/>
          <w:lang w:eastAsia="cs-CZ"/>
        </w:rPr>
        <w:t>ě</w:t>
      </w:r>
      <w:r w:rsidRPr="00A725DC">
        <w:rPr>
          <w:b/>
          <w:i/>
          <w:sz w:val="21"/>
          <w:szCs w:val="21"/>
          <w:lang w:eastAsia="cs-CZ"/>
        </w:rPr>
        <w:t>tlení:</w:t>
      </w:r>
      <w:r w:rsidRPr="00A725DC">
        <w:rPr>
          <w:sz w:val="21"/>
          <w:szCs w:val="21"/>
          <w:lang w:eastAsia="cs-CZ"/>
        </w:rPr>
        <w:t xml:space="preserve"> ………………………………………………………………………………………………………………..……………………………………………………………………………………………………………………………………………….……………………………………………………………………………………………………………………………………………….……………………………………………………………………………………………………………………………………………………………………………………………………………………………………………………………………………………………………</w:t>
      </w:r>
    </w:p>
    <w:p w:rsidR="00F04661" w:rsidRPr="00A725DC" w:rsidRDefault="00F04661" w:rsidP="00104495">
      <w:pPr>
        <w:pStyle w:val="Nadpis2"/>
        <w:rPr>
          <w:b/>
          <w:lang w:eastAsia="cs-CZ"/>
        </w:rPr>
      </w:pPr>
    </w:p>
    <w:p w:rsidR="00104495" w:rsidRPr="00A725DC" w:rsidRDefault="00104495" w:rsidP="00104495">
      <w:pPr>
        <w:pStyle w:val="Nadpis2"/>
        <w:rPr>
          <w:rFonts w:cs="TTE13F23B0t00"/>
          <w:b/>
          <w:lang w:eastAsia="cs-CZ"/>
        </w:rPr>
      </w:pPr>
      <w:r w:rsidRPr="00A725DC">
        <w:rPr>
          <w:b/>
          <w:lang w:eastAsia="cs-CZ"/>
        </w:rPr>
        <w:lastRenderedPageBreak/>
        <w:t>3) Spojení čichových a chu</w:t>
      </w:r>
      <w:r w:rsidRPr="00A725DC">
        <w:rPr>
          <w:rFonts w:cs="TTE13F23B0t00"/>
          <w:b/>
          <w:lang w:eastAsia="cs-CZ"/>
        </w:rPr>
        <w:t>ť</w:t>
      </w:r>
      <w:r w:rsidRPr="00A725DC">
        <w:rPr>
          <w:b/>
          <w:lang w:eastAsia="cs-CZ"/>
        </w:rPr>
        <w:t>ových vjem</w:t>
      </w:r>
      <w:r w:rsidRPr="00A725DC">
        <w:rPr>
          <w:rFonts w:cs="TTE13F23B0t00"/>
          <w:b/>
          <w:lang w:eastAsia="cs-CZ"/>
        </w:rPr>
        <w:t>ů</w:t>
      </w:r>
    </w:p>
    <w:p w:rsidR="00104495" w:rsidRPr="00A725DC" w:rsidRDefault="00104495" w:rsidP="00104495">
      <w:pPr>
        <w:rPr>
          <w:rFonts w:cs="Helvetica"/>
          <w:sz w:val="21"/>
          <w:szCs w:val="21"/>
          <w:lang w:eastAsia="cs-CZ"/>
        </w:rPr>
      </w:pPr>
      <w:r w:rsidRPr="00A725DC">
        <w:rPr>
          <w:i/>
          <w:sz w:val="21"/>
          <w:szCs w:val="21"/>
          <w:lang w:eastAsia="cs-CZ"/>
        </w:rPr>
        <w:t>Pom</w:t>
      </w:r>
      <w:r w:rsidRPr="00A725DC">
        <w:rPr>
          <w:rFonts w:cs="TTE13F23B0t00"/>
          <w:i/>
          <w:sz w:val="21"/>
          <w:szCs w:val="21"/>
          <w:lang w:eastAsia="cs-CZ"/>
        </w:rPr>
        <w:t>ů</w:t>
      </w:r>
      <w:r w:rsidRPr="00A725DC">
        <w:rPr>
          <w:i/>
          <w:sz w:val="21"/>
          <w:szCs w:val="21"/>
          <w:lang w:eastAsia="cs-CZ"/>
        </w:rPr>
        <w:t xml:space="preserve">cky: </w:t>
      </w:r>
      <w:r w:rsidRPr="00A725DC">
        <w:rPr>
          <w:rFonts w:cs="Helvetica"/>
          <w:sz w:val="21"/>
          <w:szCs w:val="21"/>
          <w:lang w:eastAsia="cs-CZ"/>
        </w:rPr>
        <w:t>Petriho misky, jablka, hrušky, kedlubny, okurky, cibule (popřípadě</w:t>
      </w:r>
      <w:r w:rsidRPr="00A725DC">
        <w:rPr>
          <w:rFonts w:cs="TTE13F76D8t00"/>
          <w:sz w:val="21"/>
          <w:szCs w:val="21"/>
          <w:lang w:eastAsia="cs-CZ"/>
        </w:rPr>
        <w:t xml:space="preserve"> </w:t>
      </w:r>
      <w:r w:rsidRPr="00A725DC">
        <w:rPr>
          <w:rFonts w:cs="Helvetica"/>
          <w:sz w:val="21"/>
          <w:szCs w:val="21"/>
          <w:lang w:eastAsia="cs-CZ"/>
        </w:rPr>
        <w:t>jiné druhy</w:t>
      </w:r>
      <w:r w:rsidR="00F04661" w:rsidRPr="00A725DC">
        <w:rPr>
          <w:rFonts w:cs="Helvetica"/>
          <w:sz w:val="21"/>
          <w:szCs w:val="21"/>
          <w:lang w:eastAsia="cs-CZ"/>
        </w:rPr>
        <w:t xml:space="preserve"> </w:t>
      </w:r>
      <w:r w:rsidRPr="00A725DC">
        <w:rPr>
          <w:rFonts w:cs="Helvetica"/>
          <w:sz w:val="21"/>
          <w:szCs w:val="21"/>
          <w:lang w:eastAsia="cs-CZ"/>
        </w:rPr>
        <w:t>zeleniny a ovoce) nakrájené na malé kostky, párátka, šátek.</w:t>
      </w:r>
    </w:p>
    <w:p w:rsidR="00104495" w:rsidRPr="00A725DC" w:rsidRDefault="00104495" w:rsidP="00104495">
      <w:pPr>
        <w:rPr>
          <w:rFonts w:cs="Helvetica"/>
          <w:sz w:val="21"/>
          <w:szCs w:val="21"/>
          <w:lang w:eastAsia="cs-CZ"/>
        </w:rPr>
      </w:pPr>
      <w:r w:rsidRPr="00A725DC">
        <w:rPr>
          <w:i/>
          <w:sz w:val="21"/>
          <w:szCs w:val="21"/>
          <w:lang w:eastAsia="cs-CZ"/>
        </w:rPr>
        <w:t>Postup</w:t>
      </w:r>
      <w:r w:rsidRPr="00A725DC">
        <w:rPr>
          <w:sz w:val="21"/>
          <w:szCs w:val="21"/>
          <w:lang w:eastAsia="cs-CZ"/>
        </w:rPr>
        <w:t xml:space="preserve">: </w:t>
      </w:r>
      <w:r w:rsidRPr="00A725DC">
        <w:rPr>
          <w:rFonts w:cs="Helvetica"/>
          <w:sz w:val="21"/>
          <w:szCs w:val="21"/>
          <w:lang w:eastAsia="cs-CZ"/>
        </w:rPr>
        <w:t>Jeden žák má zavázané o</w:t>
      </w:r>
      <w:r w:rsidRPr="00A725DC">
        <w:rPr>
          <w:rFonts w:cs="TTE13F76D8t00"/>
          <w:sz w:val="21"/>
          <w:szCs w:val="21"/>
          <w:lang w:eastAsia="cs-CZ"/>
        </w:rPr>
        <w:t>č</w:t>
      </w:r>
      <w:r w:rsidRPr="00A725DC">
        <w:rPr>
          <w:rFonts w:cs="Helvetica"/>
          <w:sz w:val="21"/>
          <w:szCs w:val="21"/>
          <w:lang w:eastAsia="cs-CZ"/>
        </w:rPr>
        <w:t>i a dv</w:t>
      </w:r>
      <w:r w:rsidRPr="00A725DC">
        <w:rPr>
          <w:rFonts w:cs="TTE13F76D8t00"/>
          <w:sz w:val="21"/>
          <w:szCs w:val="21"/>
          <w:lang w:eastAsia="cs-CZ"/>
        </w:rPr>
        <w:t>ě</w:t>
      </w:r>
      <w:r w:rsidRPr="00A725DC">
        <w:rPr>
          <w:rFonts w:cs="Helvetica"/>
          <w:sz w:val="21"/>
          <w:szCs w:val="21"/>
          <w:lang w:eastAsia="cs-CZ"/>
        </w:rPr>
        <w:t>ma prsty si stiskne nos. Druhý mu do</w:t>
      </w:r>
      <w:r w:rsidR="00F04661" w:rsidRPr="00A725DC">
        <w:rPr>
          <w:rFonts w:cs="Helvetica"/>
          <w:sz w:val="21"/>
          <w:szCs w:val="21"/>
          <w:lang w:eastAsia="cs-CZ"/>
        </w:rPr>
        <w:t xml:space="preserve"> </w:t>
      </w:r>
      <w:r w:rsidRPr="00A725DC">
        <w:rPr>
          <w:rFonts w:cs="Helvetica"/>
          <w:sz w:val="21"/>
          <w:szCs w:val="21"/>
          <w:lang w:eastAsia="cs-CZ"/>
        </w:rPr>
        <w:t>úst postupn</w:t>
      </w:r>
      <w:r w:rsidRPr="00A725DC">
        <w:rPr>
          <w:rFonts w:cs="TTE13F76D8t00"/>
          <w:sz w:val="21"/>
          <w:szCs w:val="21"/>
          <w:lang w:eastAsia="cs-CZ"/>
        </w:rPr>
        <w:t xml:space="preserve">ě </w:t>
      </w:r>
      <w:r w:rsidRPr="00A725DC">
        <w:rPr>
          <w:rFonts w:cs="Helvetica"/>
          <w:sz w:val="21"/>
          <w:szCs w:val="21"/>
          <w:lang w:eastAsia="cs-CZ"/>
        </w:rPr>
        <w:t>vkládá na párátko napíchnuté kousky nakrájeného ovoce a zeleniny (z</w:t>
      </w:r>
      <w:r w:rsidR="00F04661" w:rsidRPr="00A725DC">
        <w:rPr>
          <w:rFonts w:cs="Helvetica"/>
          <w:sz w:val="21"/>
          <w:szCs w:val="21"/>
          <w:lang w:eastAsia="cs-CZ"/>
        </w:rPr>
        <w:t xml:space="preserve"> </w:t>
      </w:r>
      <w:r w:rsidRPr="00A725DC">
        <w:rPr>
          <w:rFonts w:cs="Helvetica"/>
          <w:sz w:val="21"/>
          <w:szCs w:val="21"/>
          <w:lang w:eastAsia="cs-CZ"/>
        </w:rPr>
        <w:t>hygienických d</w:t>
      </w:r>
      <w:r w:rsidRPr="00A725DC">
        <w:rPr>
          <w:rFonts w:cs="TTE13F76D8t00"/>
          <w:sz w:val="21"/>
          <w:szCs w:val="21"/>
          <w:lang w:eastAsia="cs-CZ"/>
        </w:rPr>
        <w:t>ů</w:t>
      </w:r>
      <w:r w:rsidRPr="00A725DC">
        <w:rPr>
          <w:rFonts w:cs="Helvetica"/>
          <w:sz w:val="21"/>
          <w:szCs w:val="21"/>
          <w:lang w:eastAsia="cs-CZ"/>
        </w:rPr>
        <w:t>vod</w:t>
      </w:r>
      <w:r w:rsidRPr="00A725DC">
        <w:rPr>
          <w:rFonts w:cs="TTE13F76D8t00"/>
          <w:sz w:val="21"/>
          <w:szCs w:val="21"/>
          <w:lang w:eastAsia="cs-CZ"/>
        </w:rPr>
        <w:t xml:space="preserve">ů </w:t>
      </w:r>
      <w:r w:rsidRPr="00A725DC">
        <w:rPr>
          <w:rFonts w:cs="Helvetica"/>
          <w:sz w:val="21"/>
          <w:szCs w:val="21"/>
          <w:lang w:eastAsia="cs-CZ"/>
        </w:rPr>
        <w:t>používejte párátko vždy jen jednou). Žák se zavázanýma o</w:t>
      </w:r>
      <w:r w:rsidRPr="00A725DC">
        <w:rPr>
          <w:rFonts w:cs="TTE13F76D8t00"/>
          <w:sz w:val="21"/>
          <w:szCs w:val="21"/>
          <w:lang w:eastAsia="cs-CZ"/>
        </w:rPr>
        <w:t>č</w:t>
      </w:r>
      <w:r w:rsidRPr="00A725DC">
        <w:rPr>
          <w:rFonts w:cs="Helvetica"/>
          <w:sz w:val="21"/>
          <w:szCs w:val="21"/>
          <w:lang w:eastAsia="cs-CZ"/>
        </w:rPr>
        <w:t>ima se</w:t>
      </w:r>
      <w:r w:rsidR="00F04661" w:rsidRPr="00A725DC">
        <w:rPr>
          <w:rFonts w:cs="Helvetica"/>
          <w:sz w:val="21"/>
          <w:szCs w:val="21"/>
          <w:lang w:eastAsia="cs-CZ"/>
        </w:rPr>
        <w:t xml:space="preserve"> </w:t>
      </w:r>
      <w:r w:rsidRPr="00A725DC">
        <w:rPr>
          <w:rFonts w:cs="Helvetica"/>
          <w:sz w:val="21"/>
          <w:szCs w:val="21"/>
          <w:lang w:eastAsia="cs-CZ"/>
        </w:rPr>
        <w:t>snaží poznat podle chuti druh ovoce nebo zeleniny, druhý žák do tabulky zaznamenává jeho</w:t>
      </w:r>
      <w:r w:rsidR="00F04661" w:rsidRPr="00A725DC">
        <w:rPr>
          <w:rFonts w:cs="Helvetica"/>
          <w:sz w:val="21"/>
          <w:szCs w:val="21"/>
          <w:lang w:eastAsia="cs-CZ"/>
        </w:rPr>
        <w:t xml:space="preserve"> </w:t>
      </w:r>
      <w:r w:rsidRPr="00A725DC">
        <w:rPr>
          <w:rFonts w:cs="Helvetica"/>
          <w:sz w:val="21"/>
          <w:szCs w:val="21"/>
          <w:lang w:eastAsia="cs-CZ"/>
        </w:rPr>
        <w:t>správné odpov</w:t>
      </w:r>
      <w:r w:rsidRPr="00A725DC">
        <w:rPr>
          <w:rFonts w:cs="TTE13F76D8t00"/>
          <w:sz w:val="21"/>
          <w:szCs w:val="21"/>
          <w:lang w:eastAsia="cs-CZ"/>
        </w:rPr>
        <w:t>ě</w:t>
      </w:r>
      <w:r w:rsidRPr="00A725DC">
        <w:rPr>
          <w:rFonts w:cs="Helvetica"/>
          <w:sz w:val="21"/>
          <w:szCs w:val="21"/>
          <w:lang w:eastAsia="cs-CZ"/>
        </w:rPr>
        <w:t>di. Pokus opakujte ješt</w:t>
      </w:r>
      <w:r w:rsidRPr="00A725DC">
        <w:rPr>
          <w:rFonts w:cs="TTE13F76D8t00"/>
          <w:sz w:val="21"/>
          <w:szCs w:val="21"/>
          <w:lang w:eastAsia="cs-CZ"/>
        </w:rPr>
        <w:t xml:space="preserve">ě </w:t>
      </w:r>
      <w:r w:rsidRPr="00A725DC">
        <w:rPr>
          <w:rFonts w:cs="Helvetica"/>
          <w:sz w:val="21"/>
          <w:szCs w:val="21"/>
          <w:lang w:eastAsia="cs-CZ"/>
        </w:rPr>
        <w:t>jednou, tentokrát s volným nosem, a znovu</w:t>
      </w:r>
      <w:r w:rsidR="00F04661" w:rsidRPr="00A725DC">
        <w:rPr>
          <w:rFonts w:cs="Helvetica"/>
          <w:sz w:val="21"/>
          <w:szCs w:val="21"/>
          <w:lang w:eastAsia="cs-CZ"/>
        </w:rPr>
        <w:t xml:space="preserve"> </w:t>
      </w:r>
      <w:r w:rsidRPr="00A725DC">
        <w:rPr>
          <w:rFonts w:cs="Helvetica"/>
          <w:sz w:val="21"/>
          <w:szCs w:val="21"/>
          <w:lang w:eastAsia="cs-CZ"/>
        </w:rPr>
        <w:t>zaznamenejte správné odpov</w:t>
      </w:r>
      <w:r w:rsidRPr="00A725DC">
        <w:rPr>
          <w:rFonts w:cs="TTE13F76D8t00"/>
          <w:sz w:val="21"/>
          <w:szCs w:val="21"/>
          <w:lang w:eastAsia="cs-CZ"/>
        </w:rPr>
        <w:t>ě</w:t>
      </w:r>
      <w:r w:rsidRPr="00A725DC">
        <w:rPr>
          <w:rFonts w:cs="Helvetica"/>
          <w:sz w:val="21"/>
          <w:szCs w:val="21"/>
          <w:lang w:eastAsia="cs-CZ"/>
        </w:rPr>
        <w:t>di do tabulky: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F04661" w:rsidTr="00F04661">
        <w:tc>
          <w:tcPr>
            <w:tcW w:w="1842" w:type="dxa"/>
          </w:tcPr>
          <w:p w:rsidR="00104495" w:rsidRPr="00F04661" w:rsidRDefault="00104495" w:rsidP="00104495">
            <w:pPr>
              <w:rPr>
                <w:rFonts w:ascii="Helvetica" w:hAnsi="Helvetica" w:cs="Helvetica"/>
                <w:sz w:val="21"/>
                <w:szCs w:val="21"/>
                <w:lang w:eastAsia="cs-CZ"/>
              </w:rPr>
            </w:pPr>
          </w:p>
        </w:tc>
        <w:tc>
          <w:tcPr>
            <w:tcW w:w="1842" w:type="dxa"/>
          </w:tcPr>
          <w:p w:rsidR="00104495" w:rsidRPr="00F04661" w:rsidRDefault="00104495" w:rsidP="00104495">
            <w:pPr>
              <w:rPr>
                <w:rFonts w:ascii="Helvetica" w:hAnsi="Helvetica" w:cs="Helvetica"/>
                <w:sz w:val="21"/>
                <w:szCs w:val="21"/>
                <w:lang w:eastAsia="cs-CZ"/>
              </w:rPr>
            </w:pPr>
          </w:p>
        </w:tc>
        <w:tc>
          <w:tcPr>
            <w:tcW w:w="1842" w:type="dxa"/>
          </w:tcPr>
          <w:p w:rsidR="00104495" w:rsidRPr="00F04661" w:rsidRDefault="00104495" w:rsidP="00104495">
            <w:pPr>
              <w:rPr>
                <w:rFonts w:ascii="Helvetica" w:hAnsi="Helvetica" w:cs="Helvetica"/>
                <w:sz w:val="21"/>
                <w:szCs w:val="21"/>
                <w:lang w:eastAsia="cs-CZ"/>
              </w:rPr>
            </w:pPr>
          </w:p>
        </w:tc>
        <w:tc>
          <w:tcPr>
            <w:tcW w:w="1843" w:type="dxa"/>
          </w:tcPr>
          <w:p w:rsidR="00104495" w:rsidRPr="00F04661" w:rsidRDefault="00104495" w:rsidP="00104495">
            <w:pPr>
              <w:rPr>
                <w:rFonts w:ascii="Helvetica" w:hAnsi="Helvetica" w:cs="Helvetica"/>
                <w:sz w:val="21"/>
                <w:szCs w:val="21"/>
                <w:lang w:eastAsia="cs-CZ"/>
              </w:rPr>
            </w:pPr>
          </w:p>
        </w:tc>
        <w:tc>
          <w:tcPr>
            <w:tcW w:w="1843" w:type="dxa"/>
          </w:tcPr>
          <w:p w:rsidR="00104495" w:rsidRPr="00F04661" w:rsidRDefault="00104495" w:rsidP="00104495">
            <w:pPr>
              <w:rPr>
                <w:rFonts w:ascii="Helvetica" w:hAnsi="Helvetica" w:cs="Helvetica"/>
                <w:sz w:val="21"/>
                <w:szCs w:val="21"/>
                <w:lang w:eastAsia="cs-CZ"/>
              </w:rPr>
            </w:pPr>
          </w:p>
        </w:tc>
      </w:tr>
      <w:tr w:rsidR="00F04661" w:rsidTr="00F04661">
        <w:tc>
          <w:tcPr>
            <w:tcW w:w="1842" w:type="dxa"/>
          </w:tcPr>
          <w:p w:rsidR="00104495" w:rsidRPr="00F04661" w:rsidRDefault="00104495" w:rsidP="00104495">
            <w:pPr>
              <w:rPr>
                <w:rFonts w:ascii="Helvetica" w:hAnsi="Helvetica" w:cs="Helvetica"/>
                <w:sz w:val="21"/>
                <w:szCs w:val="21"/>
                <w:lang w:eastAsia="cs-CZ"/>
              </w:rPr>
            </w:pPr>
            <w:r w:rsidRPr="00F04661">
              <w:rPr>
                <w:rFonts w:ascii="Helvetica" w:hAnsi="Helvetica" w:cs="Helvetica"/>
                <w:sz w:val="21"/>
                <w:szCs w:val="21"/>
                <w:lang w:eastAsia="cs-CZ"/>
              </w:rPr>
              <w:t>Ucpaný nos</w:t>
            </w:r>
          </w:p>
        </w:tc>
        <w:tc>
          <w:tcPr>
            <w:tcW w:w="1842" w:type="dxa"/>
          </w:tcPr>
          <w:p w:rsidR="00104495" w:rsidRPr="00F04661" w:rsidRDefault="00104495" w:rsidP="00104495">
            <w:pPr>
              <w:rPr>
                <w:rFonts w:ascii="Helvetica" w:hAnsi="Helvetica" w:cs="Helvetica"/>
                <w:sz w:val="21"/>
                <w:szCs w:val="21"/>
                <w:lang w:eastAsia="cs-CZ"/>
              </w:rPr>
            </w:pPr>
          </w:p>
        </w:tc>
        <w:tc>
          <w:tcPr>
            <w:tcW w:w="1842" w:type="dxa"/>
          </w:tcPr>
          <w:p w:rsidR="00104495" w:rsidRPr="00F04661" w:rsidRDefault="00104495" w:rsidP="00104495">
            <w:pPr>
              <w:rPr>
                <w:rFonts w:ascii="Helvetica" w:hAnsi="Helvetica" w:cs="Helvetica"/>
                <w:sz w:val="21"/>
                <w:szCs w:val="21"/>
                <w:lang w:eastAsia="cs-CZ"/>
              </w:rPr>
            </w:pPr>
          </w:p>
        </w:tc>
        <w:tc>
          <w:tcPr>
            <w:tcW w:w="1843" w:type="dxa"/>
          </w:tcPr>
          <w:p w:rsidR="00104495" w:rsidRPr="00F04661" w:rsidRDefault="00104495" w:rsidP="00104495">
            <w:pPr>
              <w:rPr>
                <w:rFonts w:ascii="Helvetica" w:hAnsi="Helvetica" w:cs="Helvetica"/>
                <w:sz w:val="21"/>
                <w:szCs w:val="21"/>
                <w:lang w:eastAsia="cs-CZ"/>
              </w:rPr>
            </w:pPr>
          </w:p>
        </w:tc>
        <w:tc>
          <w:tcPr>
            <w:tcW w:w="1843" w:type="dxa"/>
          </w:tcPr>
          <w:p w:rsidR="00104495" w:rsidRPr="00F04661" w:rsidRDefault="00104495" w:rsidP="00104495">
            <w:pPr>
              <w:rPr>
                <w:rFonts w:ascii="Helvetica" w:hAnsi="Helvetica" w:cs="Helvetica"/>
                <w:sz w:val="21"/>
                <w:szCs w:val="21"/>
                <w:lang w:eastAsia="cs-CZ"/>
              </w:rPr>
            </w:pPr>
          </w:p>
        </w:tc>
      </w:tr>
      <w:tr w:rsidR="00F04661" w:rsidTr="00F04661">
        <w:tc>
          <w:tcPr>
            <w:tcW w:w="1842" w:type="dxa"/>
          </w:tcPr>
          <w:p w:rsidR="00104495" w:rsidRPr="00F04661" w:rsidRDefault="00104495" w:rsidP="00104495">
            <w:pPr>
              <w:rPr>
                <w:rFonts w:ascii="Helvetica" w:hAnsi="Helvetica" w:cs="Helvetica"/>
                <w:sz w:val="21"/>
                <w:szCs w:val="21"/>
                <w:lang w:eastAsia="cs-CZ"/>
              </w:rPr>
            </w:pPr>
            <w:r w:rsidRPr="00F04661">
              <w:rPr>
                <w:rFonts w:ascii="Helvetica" w:hAnsi="Helvetica" w:cs="Helvetica"/>
                <w:sz w:val="21"/>
                <w:szCs w:val="21"/>
                <w:lang w:eastAsia="cs-CZ"/>
              </w:rPr>
              <w:t>Volný nos</w:t>
            </w:r>
          </w:p>
        </w:tc>
        <w:tc>
          <w:tcPr>
            <w:tcW w:w="1842" w:type="dxa"/>
          </w:tcPr>
          <w:p w:rsidR="00104495" w:rsidRPr="00F04661" w:rsidRDefault="00104495" w:rsidP="00104495">
            <w:pPr>
              <w:rPr>
                <w:rFonts w:ascii="Helvetica" w:hAnsi="Helvetica" w:cs="Helvetica"/>
                <w:sz w:val="21"/>
                <w:szCs w:val="21"/>
                <w:lang w:eastAsia="cs-CZ"/>
              </w:rPr>
            </w:pPr>
          </w:p>
        </w:tc>
        <w:tc>
          <w:tcPr>
            <w:tcW w:w="1842" w:type="dxa"/>
          </w:tcPr>
          <w:p w:rsidR="00104495" w:rsidRPr="00F04661" w:rsidRDefault="00104495" w:rsidP="00104495">
            <w:pPr>
              <w:rPr>
                <w:rFonts w:ascii="Helvetica" w:hAnsi="Helvetica" w:cs="Helvetica"/>
                <w:sz w:val="21"/>
                <w:szCs w:val="21"/>
                <w:lang w:eastAsia="cs-CZ"/>
              </w:rPr>
            </w:pPr>
          </w:p>
        </w:tc>
        <w:tc>
          <w:tcPr>
            <w:tcW w:w="1843" w:type="dxa"/>
          </w:tcPr>
          <w:p w:rsidR="00104495" w:rsidRPr="00F04661" w:rsidRDefault="00104495" w:rsidP="00104495">
            <w:pPr>
              <w:rPr>
                <w:rFonts w:ascii="Helvetica" w:hAnsi="Helvetica" w:cs="Helvetica"/>
                <w:sz w:val="21"/>
                <w:szCs w:val="21"/>
                <w:lang w:eastAsia="cs-CZ"/>
              </w:rPr>
            </w:pPr>
          </w:p>
        </w:tc>
        <w:tc>
          <w:tcPr>
            <w:tcW w:w="1843" w:type="dxa"/>
          </w:tcPr>
          <w:p w:rsidR="00104495" w:rsidRPr="00F04661" w:rsidRDefault="00104495" w:rsidP="00104495">
            <w:pPr>
              <w:rPr>
                <w:rFonts w:ascii="Helvetica" w:hAnsi="Helvetica" w:cs="Helvetica"/>
                <w:sz w:val="21"/>
                <w:szCs w:val="21"/>
                <w:lang w:eastAsia="cs-CZ"/>
              </w:rPr>
            </w:pPr>
          </w:p>
        </w:tc>
      </w:tr>
    </w:tbl>
    <w:p w:rsidR="00104495" w:rsidRDefault="00104495" w:rsidP="00104495">
      <w:pPr>
        <w:rPr>
          <w:rFonts w:ascii="Helvetica" w:hAnsi="Helvetica" w:cs="Helvetica"/>
          <w:lang w:eastAsia="cs-CZ"/>
        </w:rPr>
      </w:pPr>
    </w:p>
    <w:p w:rsidR="00104495" w:rsidRDefault="00104495" w:rsidP="00104495">
      <w:pPr>
        <w:rPr>
          <w:sz w:val="21"/>
          <w:szCs w:val="21"/>
          <w:lang w:eastAsia="cs-CZ"/>
        </w:rPr>
      </w:pPr>
      <w:r>
        <w:rPr>
          <w:sz w:val="21"/>
          <w:szCs w:val="21"/>
          <w:lang w:eastAsia="cs-CZ"/>
        </w:rPr>
        <w:t>Zjištění a vysv</w:t>
      </w:r>
      <w:r>
        <w:rPr>
          <w:rFonts w:ascii="TTE13F23B0t00" w:hAnsi="TTE13F23B0t00" w:cs="TTE13F23B0t00"/>
          <w:sz w:val="21"/>
          <w:szCs w:val="21"/>
          <w:lang w:eastAsia="cs-CZ"/>
        </w:rPr>
        <w:t>ě</w:t>
      </w:r>
      <w:r>
        <w:rPr>
          <w:sz w:val="21"/>
          <w:szCs w:val="21"/>
          <w:lang w:eastAsia="cs-CZ"/>
        </w:rPr>
        <w:t>tlení: ……………………………………………………………………………………………………………………….</w:t>
      </w:r>
    </w:p>
    <w:p w:rsidR="00104495" w:rsidRDefault="00104495" w:rsidP="00104495">
      <w:pPr>
        <w:rPr>
          <w:sz w:val="21"/>
          <w:szCs w:val="21"/>
          <w:lang w:eastAsia="cs-CZ"/>
        </w:rPr>
      </w:pPr>
      <w:r>
        <w:rPr>
          <w:sz w:val="21"/>
          <w:szCs w:val="21"/>
          <w:lang w:eastAsia="cs-CZ"/>
        </w:rPr>
        <w:t>……………………………………………………………………………………………………………………………………………………….</w:t>
      </w:r>
    </w:p>
    <w:p w:rsidR="00104495" w:rsidRDefault="00104495" w:rsidP="00104495">
      <w:pPr>
        <w:rPr>
          <w:sz w:val="21"/>
          <w:szCs w:val="21"/>
          <w:lang w:eastAsia="cs-CZ"/>
        </w:rPr>
      </w:pPr>
      <w:r>
        <w:rPr>
          <w:sz w:val="21"/>
          <w:szCs w:val="21"/>
          <w:lang w:eastAsia="cs-CZ"/>
        </w:rPr>
        <w:t>……………………………………………………………………………………………………………………………………………………….</w:t>
      </w:r>
    </w:p>
    <w:p w:rsidR="00104495" w:rsidRDefault="00104495" w:rsidP="00104495">
      <w:pPr>
        <w:rPr>
          <w:rFonts w:ascii="Helvetica" w:hAnsi="Helvetica" w:cs="Helvetica"/>
          <w:sz w:val="21"/>
          <w:szCs w:val="21"/>
          <w:lang w:eastAsia="cs-CZ"/>
        </w:rPr>
      </w:pPr>
      <w:r>
        <w:rPr>
          <w:sz w:val="21"/>
          <w:szCs w:val="21"/>
          <w:lang w:eastAsia="cs-CZ"/>
        </w:rPr>
        <w:t>……………………………………………………………………………………………………………………………………………………….</w:t>
      </w:r>
    </w:p>
    <w:p w:rsidR="00104495" w:rsidRDefault="00104495" w:rsidP="00104495">
      <w:pPr>
        <w:rPr>
          <w:sz w:val="17"/>
          <w:szCs w:val="17"/>
          <w:lang w:eastAsia="cs-CZ"/>
        </w:rPr>
      </w:pPr>
      <w:r>
        <w:rPr>
          <w:sz w:val="17"/>
          <w:szCs w:val="17"/>
          <w:lang w:eastAsia="cs-CZ"/>
        </w:rPr>
        <w:t>Literatura</w:t>
      </w:r>
    </w:p>
    <w:p w:rsidR="00104495" w:rsidRDefault="00104495" w:rsidP="00104495">
      <w:pPr>
        <w:rPr>
          <w:rFonts w:ascii="Helvetica" w:hAnsi="Helvetica" w:cs="Helvetica"/>
          <w:sz w:val="17"/>
          <w:szCs w:val="17"/>
          <w:lang w:eastAsia="cs-CZ"/>
        </w:rPr>
      </w:pPr>
      <w:r>
        <w:rPr>
          <w:rFonts w:ascii="Helvetica" w:hAnsi="Helvetica" w:cs="Helvetica"/>
          <w:sz w:val="17"/>
          <w:szCs w:val="17"/>
          <w:lang w:eastAsia="cs-CZ"/>
        </w:rPr>
        <w:t xml:space="preserve">Cibis N., Dobler H.-J., Lauer V., Meyer R., Schmale E. &amp; Strecker H.: </w:t>
      </w:r>
      <w:r>
        <w:rPr>
          <w:rFonts w:ascii="TTE13F76D8t00" w:hAnsi="TTE13F76D8t00" w:cs="TTE13F76D8t00"/>
          <w:sz w:val="17"/>
          <w:szCs w:val="17"/>
          <w:lang w:eastAsia="cs-CZ"/>
        </w:rPr>
        <w:t>_</w:t>
      </w:r>
      <w:r>
        <w:rPr>
          <w:rFonts w:ascii="Helvetica" w:hAnsi="Helvetica" w:cs="Helvetica"/>
          <w:sz w:val="17"/>
          <w:szCs w:val="17"/>
          <w:lang w:eastAsia="cs-CZ"/>
        </w:rPr>
        <w:t>lov</w:t>
      </w:r>
      <w:r>
        <w:rPr>
          <w:rFonts w:ascii="TTE13F76D8t00" w:hAnsi="TTE13F76D8t00" w:cs="TTE13F76D8t00"/>
          <w:sz w:val="17"/>
          <w:szCs w:val="17"/>
          <w:lang w:eastAsia="cs-CZ"/>
        </w:rPr>
        <w:t>_</w:t>
      </w:r>
      <w:r>
        <w:rPr>
          <w:rFonts w:ascii="Helvetica" w:hAnsi="Helvetica" w:cs="Helvetica"/>
          <w:sz w:val="17"/>
          <w:szCs w:val="17"/>
          <w:lang w:eastAsia="cs-CZ"/>
        </w:rPr>
        <w:t>k. U</w:t>
      </w:r>
      <w:r w:rsidR="00987769">
        <w:rPr>
          <w:rFonts w:ascii="TTE13F76D8t00" w:hAnsi="TTE13F76D8t00" w:cs="TTE13F76D8t00"/>
          <w:sz w:val="17"/>
          <w:szCs w:val="17"/>
          <w:lang w:eastAsia="cs-CZ"/>
        </w:rPr>
        <w:t>č</w:t>
      </w:r>
      <w:r>
        <w:rPr>
          <w:rFonts w:ascii="Helvetica" w:hAnsi="Helvetica" w:cs="Helvetica"/>
          <w:sz w:val="17"/>
          <w:szCs w:val="17"/>
          <w:lang w:eastAsia="cs-CZ"/>
        </w:rPr>
        <w:t xml:space="preserve">ebnice biologie </w:t>
      </w:r>
      <w:r w:rsidR="00987769">
        <w:rPr>
          <w:rFonts w:ascii="Helvetica" w:hAnsi="Helvetica" w:cs="Helvetica"/>
          <w:sz w:val="17"/>
          <w:szCs w:val="17"/>
          <w:lang w:eastAsia="cs-CZ"/>
        </w:rPr>
        <w:t>č</w:t>
      </w:r>
      <w:r>
        <w:rPr>
          <w:rFonts w:ascii="Helvetica" w:hAnsi="Helvetica" w:cs="Helvetica"/>
          <w:sz w:val="17"/>
          <w:szCs w:val="17"/>
          <w:lang w:eastAsia="cs-CZ"/>
        </w:rPr>
        <w:t>lov</w:t>
      </w:r>
      <w:r w:rsidR="00987769">
        <w:rPr>
          <w:rFonts w:ascii="Helvetica" w:hAnsi="Helvetica" w:cs="Helvetica"/>
          <w:sz w:val="17"/>
          <w:szCs w:val="17"/>
          <w:lang w:eastAsia="cs-CZ"/>
        </w:rPr>
        <w:t>ě</w:t>
      </w:r>
      <w:r>
        <w:rPr>
          <w:rFonts w:ascii="Helvetica" w:hAnsi="Helvetica" w:cs="Helvetica"/>
          <w:sz w:val="17"/>
          <w:szCs w:val="17"/>
          <w:lang w:eastAsia="cs-CZ"/>
        </w:rPr>
        <w:t>ka pro</w:t>
      </w:r>
      <w:r w:rsidR="00F04661">
        <w:rPr>
          <w:rFonts w:ascii="Helvetica" w:hAnsi="Helvetica" w:cs="Helvetica"/>
          <w:sz w:val="17"/>
          <w:szCs w:val="17"/>
          <w:lang w:eastAsia="cs-CZ"/>
        </w:rPr>
        <w:t xml:space="preserve"> </w:t>
      </w:r>
      <w:r>
        <w:rPr>
          <w:rFonts w:ascii="Helvetica" w:hAnsi="Helvetica" w:cs="Helvetica"/>
          <w:sz w:val="17"/>
          <w:szCs w:val="17"/>
          <w:lang w:eastAsia="cs-CZ"/>
        </w:rPr>
        <w:t>gymnázia a další st</w:t>
      </w:r>
      <w:r w:rsidR="00987769">
        <w:rPr>
          <w:rFonts w:ascii="TTE13F76D8t00" w:hAnsi="TTE13F76D8t00" w:cs="TTE13F76D8t00"/>
          <w:sz w:val="17"/>
          <w:szCs w:val="17"/>
          <w:lang w:eastAsia="cs-CZ"/>
        </w:rPr>
        <w:t>ř</w:t>
      </w:r>
      <w:r>
        <w:rPr>
          <w:rFonts w:ascii="Helvetica" w:hAnsi="Helvetica" w:cs="Helvetica"/>
          <w:sz w:val="17"/>
          <w:szCs w:val="17"/>
          <w:lang w:eastAsia="cs-CZ"/>
        </w:rPr>
        <w:t>ední školy. – Scientia, Praha, 1996. (p</w:t>
      </w:r>
      <w:r w:rsidR="00987769">
        <w:rPr>
          <w:rFonts w:ascii="TTE13F76D8t00" w:hAnsi="TTE13F76D8t00" w:cs="TTE13F76D8t00"/>
          <w:sz w:val="17"/>
          <w:szCs w:val="17"/>
          <w:lang w:eastAsia="cs-CZ"/>
        </w:rPr>
        <w:t>ř</w:t>
      </w:r>
      <w:r>
        <w:rPr>
          <w:rFonts w:ascii="Helvetica" w:hAnsi="Helvetica" w:cs="Helvetica"/>
          <w:sz w:val="17"/>
          <w:szCs w:val="17"/>
          <w:lang w:eastAsia="cs-CZ"/>
        </w:rPr>
        <w:t>eklad Rudolf Linc)</w:t>
      </w:r>
    </w:p>
    <w:p w:rsidR="00104495" w:rsidRDefault="00104495" w:rsidP="00104495">
      <w:pPr>
        <w:rPr>
          <w:rFonts w:ascii="Helvetica" w:hAnsi="Helvetica" w:cs="Helvetica"/>
          <w:sz w:val="17"/>
          <w:szCs w:val="17"/>
          <w:lang w:eastAsia="cs-CZ"/>
        </w:rPr>
      </w:pPr>
      <w:r>
        <w:rPr>
          <w:rFonts w:ascii="Helvetica" w:hAnsi="Helvetica" w:cs="Helvetica"/>
          <w:sz w:val="17"/>
          <w:szCs w:val="17"/>
          <w:lang w:eastAsia="cs-CZ"/>
        </w:rPr>
        <w:t>Baer H.-W.: Biologické pokusy ve škole. – SPN, Praha, 1968.</w:t>
      </w:r>
    </w:p>
    <w:p w:rsidR="00670718" w:rsidRPr="00A725DC" w:rsidRDefault="00104495" w:rsidP="00104495">
      <w:r>
        <w:rPr>
          <w:rFonts w:ascii="Helvetica" w:hAnsi="Helvetica" w:cs="Helvetica"/>
          <w:sz w:val="17"/>
          <w:szCs w:val="17"/>
          <w:lang w:eastAsia="cs-CZ"/>
        </w:rPr>
        <w:t>Machová J.: Cvi</w:t>
      </w:r>
      <w:r w:rsidR="00987769">
        <w:rPr>
          <w:rFonts w:ascii="TTE13F76D8t00" w:hAnsi="TTE13F76D8t00" w:cs="TTE13F76D8t00"/>
          <w:sz w:val="17"/>
          <w:szCs w:val="17"/>
          <w:lang w:eastAsia="cs-CZ"/>
        </w:rPr>
        <w:t>č</w:t>
      </w:r>
      <w:r>
        <w:rPr>
          <w:rFonts w:ascii="Helvetica" w:hAnsi="Helvetica" w:cs="Helvetica"/>
          <w:sz w:val="17"/>
          <w:szCs w:val="17"/>
          <w:lang w:eastAsia="cs-CZ"/>
        </w:rPr>
        <w:t>ení z biologie III. – SPN, Praha, 1984.</w:t>
      </w:r>
    </w:p>
    <w:p w:rsidR="00BF2929" w:rsidRPr="004C7DA1" w:rsidRDefault="00BF2929" w:rsidP="008C14D8">
      <w:pPr>
        <w:pStyle w:val="Nadpis1"/>
        <w:rPr>
          <w:b/>
          <w:lang w:val="cs-CZ"/>
        </w:rPr>
      </w:pPr>
      <w:r w:rsidRPr="004C7DA1">
        <w:rPr>
          <w:b/>
          <w:lang w:val="cs-CZ"/>
        </w:rPr>
        <w:t>Smyslové klamy</w:t>
      </w:r>
    </w:p>
    <w:p w:rsidR="00BF2929" w:rsidRPr="004C7DA1" w:rsidRDefault="00BF2929" w:rsidP="008C14D8">
      <w:pPr>
        <w:rPr>
          <w:i/>
        </w:rPr>
      </w:pPr>
      <w:r w:rsidRPr="004C7DA1">
        <w:rPr>
          <w:i/>
        </w:rPr>
        <w:t xml:space="preserve">podle: </w:t>
      </w:r>
      <w:hyperlink r:id="rId16" w:anchor="BrockmeyerovaJitka" w:history="1">
        <w:r w:rsidRPr="004C7DA1">
          <w:rPr>
            <w:i/>
          </w:rPr>
          <w:t>Jitka Brockmeyerová, Zdeněk Drozd</w:t>
        </w:r>
      </w:hyperlink>
      <w:r w:rsidRPr="004C7DA1">
        <w:rPr>
          <w:i/>
        </w:rPr>
        <w:t xml:space="preserve"> (http://kdf.mff.cuni.cz/veletrh/sbornik/Veletrh_04/04_03_Drozd_Brockmeyerova.html)</w:t>
      </w:r>
    </w:p>
    <w:p w:rsidR="00BF2929" w:rsidRPr="004C7DA1" w:rsidRDefault="00BF2929" w:rsidP="008C14D8">
      <w:pPr>
        <w:pStyle w:val="text"/>
        <w:rPr>
          <w:rFonts w:ascii="Cambria" w:hAnsi="Cambria"/>
          <w:color w:val="000000"/>
        </w:rPr>
      </w:pPr>
      <w:r w:rsidRPr="004C7DA1">
        <w:rPr>
          <w:rFonts w:ascii="Cambria" w:hAnsi="Cambria"/>
          <w:color w:val="000000"/>
        </w:rPr>
        <w:t>To, co vnímáme smysly, nemusí vždy odpovídat skutečnosti. Mnohé klamy našich smyslů a našeho mozku ukazují, že my lidé nejsme neomylní. Náš tzv. „zdravý lidský rozum“ nás může zavést k omylům. Výrok „viděl jsem to na vlastní oči“ není důkazem jevu, může se však stát „viděnou pravdou“. Klamy našich smyslů jsou častější, než si sami připouštíme.</w:t>
      </w:r>
    </w:p>
    <w:p w:rsidR="00BF2929" w:rsidRPr="004C7DA1" w:rsidRDefault="00BF2929" w:rsidP="008C14D8">
      <w:pPr>
        <w:pStyle w:val="text"/>
        <w:rPr>
          <w:rFonts w:ascii="Cambria" w:hAnsi="Cambria"/>
          <w:color w:val="000000"/>
        </w:rPr>
      </w:pPr>
      <w:r w:rsidRPr="004C7DA1">
        <w:rPr>
          <w:rFonts w:ascii="Cambria" w:hAnsi="Cambria"/>
          <w:color w:val="000000"/>
        </w:rPr>
        <w:t>Podle současných studií o práci mozku jsou život, vjemy a vědomí systémové vlastnosti dané vzájemným působením lidského organizmu. Na živý organizmus nelze nahlížet pouze jako na součet jeho částí, součet jeho molekul. Naše vjemy jsou sice součástí našeho porozumění světu, nejsou však pouhým pasivním záznamem smyslových podnětů v mozku. K vidění nestačí projekce určitého obrazu okem do mozku. To, co se objeví na sítnici, rozloží mozek na abstraktní informace, které vytvoří symbolickou reprezentaci vnějšího světa. Naše vjemy podstatně závisí na neuvědomělých kognitivních rozhodnutích a závěrech našeho mozku. Všechno, co vnímáme, je pouze tento model konstruovaný naším mozkem, ne skutečnost (ať to jsou barvy, tóny, vůně nebo i hmotné předměty, jejich tvary i prostor a čas).</w:t>
      </w:r>
    </w:p>
    <w:p w:rsidR="00BF2929" w:rsidRPr="004C7DA1" w:rsidRDefault="00BF2929" w:rsidP="008C14D8">
      <w:pPr>
        <w:pStyle w:val="text"/>
        <w:rPr>
          <w:rFonts w:ascii="Cambria" w:hAnsi="Cambria"/>
          <w:color w:val="000000"/>
        </w:rPr>
      </w:pPr>
      <w:r w:rsidRPr="004C7DA1">
        <w:rPr>
          <w:rFonts w:ascii="Cambria" w:hAnsi="Cambria"/>
          <w:color w:val="000000"/>
        </w:rPr>
        <w:lastRenderedPageBreak/>
        <w:t>Náš mozek je velmi kreativní. Proto dochází i ke smyslovým klamům, které většinou ani nevnímáme. Tak např. přestože celý okraj naší sítnice je barvoslepý a my vidíme zelenou barvu pouze asi v jedné prostřední šestině pozorované plochy, vnímáme celou louku jako zelenou. Často jsme slepí, aniž bychom to pozorovali.</w:t>
      </w:r>
    </w:p>
    <w:p w:rsidR="00BF2929" w:rsidRDefault="00BF2929" w:rsidP="008C14D8">
      <w:pPr>
        <w:pStyle w:val="text"/>
        <w:rPr>
          <w:rFonts w:ascii="Cambria" w:hAnsi="Cambria"/>
          <w:color w:val="000000"/>
        </w:rPr>
      </w:pPr>
      <w:r w:rsidRPr="004C7DA1">
        <w:rPr>
          <w:rFonts w:ascii="Cambria" w:hAnsi="Cambria"/>
          <w:color w:val="000000"/>
        </w:rPr>
        <w:t>Vjemy jsou hypotézy našeho mozku, a proto někdy vnímáme pouze to, co náš mozek očekává, či co nám říká naše zkušenost. Mozek přitom používá jak naší vlastní zkušenosti, tak i zkušeností, které sloužily naším předkům k přežití. My sami podléháme psychologické představě, že náš obraz o světě je se světem jako takovým identický. Skutečně spolehlivé jsou však pouze vědecké výroky, principiálně ověřené experimenty.</w:t>
      </w:r>
    </w:p>
    <w:p w:rsidR="007F1422" w:rsidRDefault="007F1422" w:rsidP="007F1422">
      <w:pPr>
        <w:pStyle w:val="text"/>
        <w:jc w:val="center"/>
        <w:rPr>
          <w:rFonts w:ascii="Cambria" w:hAnsi="Cambria"/>
          <w:color w:val="000000"/>
        </w:rPr>
      </w:pPr>
    </w:p>
    <w:p w:rsidR="007F1422" w:rsidRPr="004C7DA1" w:rsidRDefault="007F1422" w:rsidP="007F1422">
      <w:pPr>
        <w:pStyle w:val="text"/>
        <w:jc w:val="center"/>
        <w:rPr>
          <w:rFonts w:ascii="Cambria" w:hAnsi="Cambria"/>
          <w:color w:val="000000"/>
        </w:rPr>
      </w:pPr>
      <w:r>
        <w:rPr>
          <w:rFonts w:ascii="Cambria" w:hAnsi="Cambria"/>
          <w:color w:val="000000"/>
        </w:rPr>
        <w:t>ZRAKOVÉ KLAMY</w:t>
      </w:r>
    </w:p>
    <w:p w:rsidR="00BF2929" w:rsidRPr="004C7DA1" w:rsidRDefault="00BF2929" w:rsidP="008C14D8">
      <w:pPr>
        <w:pStyle w:val="Nadpis2"/>
        <w:rPr>
          <w:color w:val="000000"/>
          <w:sz w:val="24"/>
          <w:szCs w:val="24"/>
          <w:lang w:val="cs-CZ"/>
        </w:rPr>
      </w:pPr>
      <w:r w:rsidRPr="004C7DA1">
        <w:rPr>
          <w:color w:val="000000"/>
          <w:sz w:val="24"/>
          <w:szCs w:val="24"/>
          <w:lang w:val="cs-CZ"/>
        </w:rPr>
        <w:t>1) Díra v ruce</w:t>
      </w:r>
    </w:p>
    <w:p w:rsidR="00BF2929" w:rsidRPr="004C7DA1" w:rsidRDefault="00BF2929" w:rsidP="008C14D8">
      <w:pPr>
        <w:pStyle w:val="text"/>
        <w:rPr>
          <w:rFonts w:ascii="Cambria" w:hAnsi="Cambria"/>
          <w:color w:val="000000"/>
        </w:rPr>
      </w:pPr>
      <w:r w:rsidRPr="004C7DA1">
        <w:rPr>
          <w:rFonts w:ascii="Cambria" w:hAnsi="Cambria"/>
          <w:color w:val="000000"/>
        </w:rPr>
        <w:t>Sbalte kus papíru do rourky a dívejte se do ní pravým okem. Levým okem se dívejte na dlaň své ruky, kterou držíte vedle rourky. Za chvíli uvidíte svoji ruku s dírou uprostřed.</w:t>
      </w:r>
    </w:p>
    <w:p w:rsidR="00BF2929" w:rsidRPr="004C7DA1" w:rsidRDefault="00BF2929" w:rsidP="008C14D8">
      <w:pPr>
        <w:pStyle w:val="text"/>
        <w:rPr>
          <w:rFonts w:ascii="Cambria" w:hAnsi="Cambria"/>
          <w:color w:val="000000"/>
        </w:rPr>
      </w:pPr>
      <w:r w:rsidRPr="004C7DA1">
        <w:rPr>
          <w:rFonts w:ascii="Cambria" w:hAnsi="Cambria"/>
          <w:color w:val="000000"/>
        </w:rPr>
        <w:t>V mozku jsou vjemy obou očí zpracovány na společný plastický obraz, který v tomto případě má zvláště dobrou perspektivu.</w:t>
      </w:r>
    </w:p>
    <w:p w:rsidR="00BF2929" w:rsidRPr="004C7DA1" w:rsidRDefault="00BF2929" w:rsidP="00F10895">
      <w:pPr>
        <w:pStyle w:val="Nadpis2"/>
        <w:rPr>
          <w:color w:val="000000"/>
          <w:sz w:val="24"/>
          <w:szCs w:val="24"/>
          <w:lang w:val="cs-CZ"/>
        </w:rPr>
      </w:pPr>
      <w:r w:rsidRPr="004C7DA1">
        <w:rPr>
          <w:color w:val="000000"/>
          <w:sz w:val="24"/>
          <w:szCs w:val="24"/>
          <w:lang w:val="cs-CZ"/>
        </w:rPr>
        <w:t>2) Odhad vzdálenosti</w:t>
      </w:r>
    </w:p>
    <w:p w:rsidR="00BF2929" w:rsidRPr="004C7DA1" w:rsidRDefault="00BF2929" w:rsidP="00F10895">
      <w:pPr>
        <w:pStyle w:val="text"/>
        <w:rPr>
          <w:rFonts w:ascii="Cambria" w:hAnsi="Cambria"/>
          <w:color w:val="000000"/>
        </w:rPr>
      </w:pPr>
      <w:r w:rsidRPr="004C7DA1">
        <w:rPr>
          <w:rFonts w:ascii="Cambria" w:hAnsi="Cambria"/>
          <w:color w:val="000000"/>
        </w:rPr>
        <w:t>Na papír nakreslete bod a pak se do něj snažte trefit hrotem tužky. To se vám snadno podaří. Zkuste totéž, když si jedno oko přikryjete. Při pohledu pouze jedním okem se většinou netrefíte.</w:t>
      </w:r>
    </w:p>
    <w:p w:rsidR="00BF2929" w:rsidRPr="004C7DA1" w:rsidRDefault="00BF2929" w:rsidP="00F10895">
      <w:pPr>
        <w:pStyle w:val="text"/>
        <w:rPr>
          <w:rFonts w:ascii="Cambria" w:hAnsi="Cambria"/>
          <w:color w:val="000000"/>
        </w:rPr>
      </w:pPr>
      <w:r w:rsidRPr="004C7DA1">
        <w:rPr>
          <w:rFonts w:ascii="Cambria" w:hAnsi="Cambria"/>
          <w:color w:val="000000"/>
        </w:rPr>
        <w:t>Teprve oběma očima můžeme odhadnout hloubku prostoru a vzdálenost tělesa. Oči vidí bod a hrot tužky pod různými úhly, z nichž mozek vzdálenost poměrně dobře odhadne.</w:t>
      </w:r>
    </w:p>
    <w:p w:rsidR="00BF2929" w:rsidRPr="004C7DA1" w:rsidRDefault="00BF2929" w:rsidP="00F10895">
      <w:pPr>
        <w:pStyle w:val="Nadpis2"/>
        <w:rPr>
          <w:color w:val="000000"/>
          <w:sz w:val="24"/>
          <w:szCs w:val="24"/>
          <w:lang w:val="cs-CZ"/>
        </w:rPr>
      </w:pPr>
      <w:r w:rsidRPr="004C7DA1">
        <w:rPr>
          <w:color w:val="000000"/>
          <w:sz w:val="24"/>
          <w:szCs w:val="24"/>
          <w:lang w:val="cs-CZ"/>
        </w:rPr>
        <w:t>3) Srovnání délek úseček</w:t>
      </w:r>
    </w:p>
    <w:p w:rsidR="00BF2929" w:rsidRPr="004C7DA1" w:rsidRDefault="00BF2929" w:rsidP="00F10895">
      <w:pPr>
        <w:pStyle w:val="text"/>
        <w:rPr>
          <w:rFonts w:ascii="Cambria" w:hAnsi="Cambria"/>
          <w:color w:val="000000"/>
        </w:rPr>
      </w:pPr>
      <w:r w:rsidRPr="004C7DA1">
        <w:rPr>
          <w:rFonts w:ascii="Cambria" w:hAnsi="Cambria"/>
          <w:color w:val="000000"/>
        </w:rPr>
        <w:t xml:space="preserve">V následujícím obrázku porovnejte délky úseček </w:t>
      </w:r>
      <w:r w:rsidRPr="004C7DA1">
        <w:rPr>
          <w:rStyle w:val="vzorec1"/>
          <w:rFonts w:ascii="Cambria" w:hAnsi="Cambria"/>
          <w:color w:val="000000"/>
        </w:rPr>
        <w:t>a</w:t>
      </w:r>
      <w:r w:rsidRPr="004C7DA1">
        <w:rPr>
          <w:rFonts w:ascii="Cambria" w:hAnsi="Cambria"/>
          <w:color w:val="000000"/>
        </w:rPr>
        <w:t xml:space="preserve"> a </w:t>
      </w:r>
      <w:r w:rsidRPr="004C7DA1">
        <w:rPr>
          <w:rStyle w:val="vzorec1"/>
          <w:rFonts w:ascii="Cambria" w:hAnsi="Cambria"/>
          <w:color w:val="000000"/>
        </w:rPr>
        <w:t>b</w:t>
      </w:r>
      <w:r w:rsidRPr="004C7DA1">
        <w:rPr>
          <w:rFonts w:ascii="Cambria" w:hAnsi="Cambria"/>
          <w:color w:val="000000"/>
        </w:rPr>
        <w:t xml:space="preserve">. I když se tak nejeví, jsou úsečky </w:t>
      </w:r>
      <w:r w:rsidRPr="004C7DA1">
        <w:rPr>
          <w:rStyle w:val="vzorec1"/>
          <w:rFonts w:ascii="Cambria" w:hAnsi="Cambria"/>
          <w:color w:val="000000"/>
        </w:rPr>
        <w:t>a</w:t>
      </w:r>
      <w:r w:rsidRPr="004C7DA1">
        <w:rPr>
          <w:rFonts w:ascii="Cambria" w:hAnsi="Cambria"/>
          <w:color w:val="000000"/>
        </w:rPr>
        <w:t xml:space="preserve"> a </w:t>
      </w:r>
      <w:r w:rsidRPr="004C7DA1">
        <w:rPr>
          <w:rStyle w:val="vzorec1"/>
          <w:rFonts w:ascii="Cambria" w:hAnsi="Cambria"/>
          <w:color w:val="000000"/>
        </w:rPr>
        <w:t>b</w:t>
      </w:r>
      <w:r w:rsidRPr="004C7DA1">
        <w:rPr>
          <w:rFonts w:ascii="Cambria" w:hAnsi="Cambria"/>
          <w:color w:val="000000"/>
        </w:rPr>
        <w:t xml:space="preserve"> vždy stejně dlouhé. Naše vnímání je ovlivněno jejich okolím.</w:t>
      </w:r>
    </w:p>
    <w:p w:rsidR="00BF2929" w:rsidRPr="004C7DA1" w:rsidRDefault="007F1422" w:rsidP="00F10895">
      <w:pPr>
        <w:pStyle w:val="obrazek"/>
        <w:rPr>
          <w:rFonts w:ascii="Cambria" w:hAnsi="Cambria"/>
          <w:color w:val="000000"/>
        </w:rPr>
      </w:pPr>
      <w:r>
        <w:rPr>
          <w:rFonts w:ascii="Cambria" w:hAnsi="Cambria"/>
          <w:noProof/>
          <w:color w:val="000000"/>
        </w:rPr>
        <w:pict>
          <v:shape id="obrázek 1" o:spid="_x0000_i1032" type="#_x0000_t75" alt="Jitka Brockmeyerová, Zdeněk Drozd: Smyslové klamy - image002.jpg" style="width:304.5pt;height:225.75pt;visibility:visible">
            <v:imagedata r:id="rId17" o:title=""/>
          </v:shape>
        </w:pict>
      </w:r>
    </w:p>
    <w:p w:rsidR="00BF2929" w:rsidRPr="004C7DA1" w:rsidRDefault="00BF2929" w:rsidP="00F10895">
      <w:pPr>
        <w:pStyle w:val="Nadpis2"/>
        <w:rPr>
          <w:color w:val="000000"/>
          <w:sz w:val="24"/>
          <w:szCs w:val="24"/>
          <w:lang w:val="cs-CZ"/>
        </w:rPr>
      </w:pPr>
      <w:r w:rsidRPr="004C7DA1">
        <w:rPr>
          <w:color w:val="000000"/>
          <w:sz w:val="24"/>
          <w:szCs w:val="24"/>
          <w:lang w:val="cs-CZ"/>
        </w:rPr>
        <w:t>4) Průběh dvou přímek</w:t>
      </w:r>
    </w:p>
    <w:p w:rsidR="00BF2929" w:rsidRPr="004C7DA1" w:rsidRDefault="00BF2929" w:rsidP="00F10895">
      <w:pPr>
        <w:pStyle w:val="text"/>
        <w:rPr>
          <w:rFonts w:ascii="Cambria" w:hAnsi="Cambria"/>
          <w:color w:val="000000"/>
        </w:rPr>
      </w:pPr>
      <w:r w:rsidRPr="004C7DA1">
        <w:rPr>
          <w:rFonts w:ascii="Cambria" w:hAnsi="Cambria"/>
          <w:color w:val="000000"/>
        </w:rPr>
        <w:t xml:space="preserve">Jsou horizontální čáry </w:t>
      </w:r>
      <w:r w:rsidRPr="004C7DA1">
        <w:rPr>
          <w:rStyle w:val="vzorec1"/>
          <w:rFonts w:ascii="Cambria" w:hAnsi="Cambria"/>
          <w:color w:val="000000"/>
        </w:rPr>
        <w:t>a</w:t>
      </w:r>
      <w:r w:rsidRPr="004C7DA1">
        <w:rPr>
          <w:rFonts w:ascii="Cambria" w:hAnsi="Cambria"/>
          <w:color w:val="000000"/>
        </w:rPr>
        <w:t xml:space="preserve"> a </w:t>
      </w:r>
      <w:r w:rsidRPr="004C7DA1">
        <w:rPr>
          <w:rStyle w:val="vzorec1"/>
          <w:rFonts w:ascii="Cambria" w:hAnsi="Cambria"/>
          <w:color w:val="000000"/>
        </w:rPr>
        <w:t>b</w:t>
      </w:r>
      <w:r w:rsidRPr="004C7DA1">
        <w:rPr>
          <w:rFonts w:ascii="Cambria" w:hAnsi="Cambria"/>
          <w:color w:val="000000"/>
        </w:rPr>
        <w:t xml:space="preserve"> v následujícím obrázku rovnoběžné? Ano, jsou, přestože se jeví jako vypouklé.</w:t>
      </w:r>
    </w:p>
    <w:p w:rsidR="00BF2929" w:rsidRPr="004C7DA1" w:rsidRDefault="007F1422" w:rsidP="00F10895">
      <w:pPr>
        <w:pStyle w:val="obrazek"/>
        <w:rPr>
          <w:rFonts w:ascii="Cambria" w:hAnsi="Cambria"/>
          <w:color w:val="000000"/>
        </w:rPr>
      </w:pPr>
      <w:r>
        <w:rPr>
          <w:rFonts w:ascii="Cambria" w:hAnsi="Cambria"/>
          <w:noProof/>
          <w:color w:val="000000"/>
        </w:rPr>
        <w:lastRenderedPageBreak/>
        <w:pict>
          <v:shape id="obrázek 2" o:spid="_x0000_i1033" type="#_x0000_t75" alt="Jitka Brockmeyerová, Zdeněk Drozd: Smyslové klamy - image004.jpg" style="width:315.75pt;height:255pt;visibility:visible">
            <v:imagedata r:id="rId18" o:title=""/>
          </v:shape>
        </w:pict>
      </w:r>
    </w:p>
    <w:p w:rsidR="00BF2929" w:rsidRPr="004C7DA1" w:rsidRDefault="00BF2929" w:rsidP="00F10895">
      <w:pPr>
        <w:pStyle w:val="Nadpis2"/>
        <w:rPr>
          <w:color w:val="000000"/>
          <w:sz w:val="24"/>
          <w:szCs w:val="24"/>
          <w:lang w:val="cs-CZ"/>
        </w:rPr>
      </w:pPr>
      <w:r w:rsidRPr="004C7DA1">
        <w:rPr>
          <w:color w:val="000000"/>
          <w:sz w:val="24"/>
          <w:szCs w:val="24"/>
          <w:lang w:val="cs-CZ"/>
        </w:rPr>
        <w:t>5) Klam T</w:t>
      </w:r>
    </w:p>
    <w:p w:rsidR="00BF2929" w:rsidRPr="004C7DA1" w:rsidRDefault="00BF2929" w:rsidP="00F10895">
      <w:pPr>
        <w:pStyle w:val="text"/>
        <w:rPr>
          <w:rFonts w:ascii="Cambria" w:hAnsi="Cambria"/>
          <w:color w:val="000000"/>
        </w:rPr>
      </w:pPr>
      <w:r w:rsidRPr="004C7DA1">
        <w:rPr>
          <w:rFonts w:ascii="Cambria" w:hAnsi="Cambria"/>
          <w:color w:val="000000"/>
        </w:rPr>
        <w:t>V následujícím obrázku se zadívejte na obě úsečky v písmenu T a řekněte, která je delší. Pak se zadívejte na obrázek cylindru. Co je větší, jeho výška, nebo šířka jeho okraje? V písmenu jsou obě úsečky stejně dlouhé. Také cylindr má stejnou výšku i šířku. Přeměřte to, abyste viděli, jak vás zrak klame. Lidské oko přeceňuje vždy délku svislých úseček.</w:t>
      </w:r>
    </w:p>
    <w:p w:rsidR="00BF2929" w:rsidRPr="004C7DA1" w:rsidRDefault="007F1422" w:rsidP="00F10895">
      <w:pPr>
        <w:pStyle w:val="obrazek"/>
        <w:rPr>
          <w:rFonts w:ascii="Cambria" w:hAnsi="Cambria"/>
          <w:color w:val="000000"/>
        </w:rPr>
      </w:pPr>
      <w:r>
        <w:rPr>
          <w:rFonts w:ascii="Cambria" w:hAnsi="Cambria"/>
          <w:noProof/>
          <w:color w:val="000000"/>
        </w:rPr>
        <w:pict>
          <v:shape id="obrázek 3" o:spid="_x0000_i1034" type="#_x0000_t75" alt="Jitka Brockmeyerová, Zdeněk Drozd: Smyslové klamy - image006.jpg" style="width:291pt;height:191.25pt;visibility:visible">
            <v:imagedata r:id="rId19" o:title=""/>
          </v:shape>
        </w:pict>
      </w:r>
    </w:p>
    <w:p w:rsidR="00BF2929" w:rsidRPr="004C7DA1" w:rsidRDefault="00BF2929" w:rsidP="00F10895">
      <w:pPr>
        <w:pStyle w:val="Nadpis2"/>
        <w:rPr>
          <w:color w:val="000000"/>
          <w:sz w:val="24"/>
          <w:szCs w:val="24"/>
          <w:lang w:val="cs-CZ"/>
        </w:rPr>
      </w:pPr>
      <w:r w:rsidRPr="004C7DA1">
        <w:rPr>
          <w:color w:val="000000"/>
          <w:sz w:val="24"/>
          <w:szCs w:val="24"/>
          <w:lang w:val="cs-CZ"/>
        </w:rPr>
        <w:t>6) Matoucí kruhy</w:t>
      </w:r>
    </w:p>
    <w:p w:rsidR="00BF2929" w:rsidRPr="004C7DA1" w:rsidRDefault="00BF2929" w:rsidP="00F10895">
      <w:pPr>
        <w:pStyle w:val="text"/>
        <w:rPr>
          <w:rFonts w:ascii="Cambria" w:hAnsi="Cambria"/>
          <w:color w:val="000000"/>
        </w:rPr>
      </w:pPr>
      <w:r w:rsidRPr="004C7DA1">
        <w:rPr>
          <w:rFonts w:ascii="Cambria" w:hAnsi="Cambria"/>
          <w:color w:val="000000"/>
        </w:rPr>
        <w:t>Podívejte se na obě zobrazené sestavy a porovnejte plochy jejich prostředních kruhů. Která je větší? Obě jsou stejně veliké.</w:t>
      </w:r>
    </w:p>
    <w:p w:rsidR="00BF2929" w:rsidRPr="004C7DA1" w:rsidRDefault="007F1422" w:rsidP="00F10895">
      <w:pPr>
        <w:pStyle w:val="obrazek"/>
        <w:rPr>
          <w:rFonts w:ascii="Cambria" w:hAnsi="Cambria"/>
          <w:color w:val="000000"/>
        </w:rPr>
      </w:pPr>
      <w:r>
        <w:rPr>
          <w:rFonts w:ascii="Cambria" w:hAnsi="Cambria"/>
          <w:noProof/>
          <w:color w:val="000000"/>
        </w:rPr>
        <w:lastRenderedPageBreak/>
        <w:pict>
          <v:shape id="obrázek 4" o:spid="_x0000_i1035" type="#_x0000_t75" alt="Jitka Brockmeyerová, Zdeněk Drozd: Smyslové klamy - image008.jpg" style="width:234pt;height:150.75pt;visibility:visible">
            <v:imagedata r:id="rId20" o:title=""/>
          </v:shape>
        </w:pict>
      </w:r>
    </w:p>
    <w:p w:rsidR="00BF2929" w:rsidRPr="004C7DA1" w:rsidRDefault="00BF2929" w:rsidP="00F10895">
      <w:pPr>
        <w:pStyle w:val="text"/>
        <w:rPr>
          <w:rFonts w:ascii="Cambria" w:hAnsi="Cambria"/>
          <w:color w:val="000000"/>
        </w:rPr>
      </w:pPr>
      <w:r w:rsidRPr="004C7DA1">
        <w:rPr>
          <w:rFonts w:ascii="Cambria" w:hAnsi="Cambria"/>
          <w:color w:val="000000"/>
        </w:rPr>
        <w:t>Podvědomě srovnáváme střední kruhy s těmi, které je obklopují, a tím získáme dojem, že pravý střední kruh je větší.</w:t>
      </w:r>
    </w:p>
    <w:p w:rsidR="00BF2929" w:rsidRPr="004C7DA1" w:rsidRDefault="00BF2929" w:rsidP="00F10895">
      <w:pPr>
        <w:pStyle w:val="Nadpis2"/>
        <w:rPr>
          <w:color w:val="000000"/>
          <w:sz w:val="24"/>
          <w:szCs w:val="24"/>
          <w:lang w:val="cs-CZ"/>
        </w:rPr>
      </w:pPr>
      <w:r w:rsidRPr="004C7DA1">
        <w:rPr>
          <w:color w:val="000000"/>
          <w:sz w:val="24"/>
          <w:szCs w:val="24"/>
          <w:lang w:val="cs-CZ"/>
        </w:rPr>
        <w:t>7) Zvláštní spirála</w:t>
      </w:r>
    </w:p>
    <w:p w:rsidR="00BF2929" w:rsidRPr="004C7DA1" w:rsidRDefault="00BF2929" w:rsidP="00F10895">
      <w:pPr>
        <w:pStyle w:val="text"/>
        <w:rPr>
          <w:rFonts w:ascii="Cambria" w:hAnsi="Cambria"/>
          <w:color w:val="000000"/>
        </w:rPr>
      </w:pPr>
      <w:r w:rsidRPr="004C7DA1">
        <w:rPr>
          <w:rFonts w:ascii="Cambria" w:hAnsi="Cambria"/>
          <w:color w:val="000000"/>
        </w:rPr>
        <w:t>Pozorujte následující obraz. Jistě uvidíte spirálu, což však je klam. Na obrázku jsou soustředné kružnice. Přesvědčete se o tom tužkou nebo kružítkem.</w:t>
      </w:r>
    </w:p>
    <w:p w:rsidR="00BF2929" w:rsidRPr="004C7DA1" w:rsidRDefault="007F1422" w:rsidP="00F10895">
      <w:pPr>
        <w:pStyle w:val="obrazek"/>
        <w:rPr>
          <w:rFonts w:ascii="Cambria" w:hAnsi="Cambria"/>
          <w:color w:val="000000"/>
        </w:rPr>
      </w:pPr>
      <w:r>
        <w:rPr>
          <w:rFonts w:ascii="Cambria" w:hAnsi="Cambria"/>
          <w:noProof/>
          <w:color w:val="000000"/>
        </w:rPr>
        <w:pict>
          <v:shape id="obrázek 5" o:spid="_x0000_i1036" type="#_x0000_t75" alt="Jitka Brockmeyerová, Zdeněk Drozd: Smyslové klamy - image010.jpg" style="width:234pt;height:148.5pt;visibility:visible">
            <v:imagedata r:id="rId21" o:title=""/>
          </v:shape>
        </w:pict>
      </w:r>
    </w:p>
    <w:p w:rsidR="00BF2929" w:rsidRPr="004C7DA1" w:rsidRDefault="00BF2929" w:rsidP="00F10895">
      <w:pPr>
        <w:pStyle w:val="text"/>
        <w:rPr>
          <w:rFonts w:ascii="Cambria" w:hAnsi="Cambria"/>
          <w:color w:val="000000"/>
        </w:rPr>
      </w:pPr>
      <w:r w:rsidRPr="004C7DA1">
        <w:rPr>
          <w:rFonts w:ascii="Cambria" w:hAnsi="Cambria"/>
          <w:color w:val="000000"/>
        </w:rPr>
        <w:t>Vaše oko je vlivem černé mřížky v pozadí a záznamem jednotlivých kruhů směrováno stále do středu obrazu a nemůže dobře sledovat jednotlivé kružnice.</w:t>
      </w:r>
    </w:p>
    <w:p w:rsidR="00BF2929" w:rsidRPr="004C7DA1" w:rsidRDefault="00BF2929" w:rsidP="00F10895">
      <w:pPr>
        <w:pStyle w:val="Nadpis2"/>
        <w:rPr>
          <w:color w:val="000000"/>
          <w:sz w:val="24"/>
          <w:szCs w:val="24"/>
          <w:lang w:val="cs-CZ"/>
        </w:rPr>
      </w:pPr>
      <w:r w:rsidRPr="004C7DA1">
        <w:rPr>
          <w:color w:val="000000"/>
          <w:sz w:val="24"/>
          <w:szCs w:val="24"/>
          <w:lang w:val="cs-CZ"/>
        </w:rPr>
        <w:t>8) Obrázky, které neexistují</w:t>
      </w:r>
    </w:p>
    <w:p w:rsidR="00BF2929" w:rsidRPr="004C7DA1" w:rsidRDefault="00BF2929" w:rsidP="00F10895">
      <w:pPr>
        <w:pStyle w:val="text"/>
        <w:rPr>
          <w:rFonts w:ascii="Cambria" w:hAnsi="Cambria"/>
          <w:color w:val="000000"/>
        </w:rPr>
      </w:pPr>
      <w:r w:rsidRPr="004C7DA1">
        <w:rPr>
          <w:rFonts w:ascii="Cambria" w:hAnsi="Cambria"/>
          <w:color w:val="000000"/>
        </w:rPr>
        <w:t>Co vidíte na dalších obrázcích? Na prvním z nich vidíte rovnostranný trojúhelník a na druhém obdélník. Tyto obrazce jsou dokonce světlejší než jejich okolí. Obrazce však neexistují, vždyť vůbec nejsou nakresleny. Tyto fantómy jsou pouze naznačeny okolními obrazy a vznikají ve vašem podvědomí.</w:t>
      </w:r>
    </w:p>
    <w:p w:rsidR="00BF2929" w:rsidRPr="004C7DA1" w:rsidRDefault="007F1422" w:rsidP="00F10895">
      <w:pPr>
        <w:pStyle w:val="obrazek"/>
        <w:rPr>
          <w:rFonts w:ascii="Cambria" w:hAnsi="Cambria"/>
          <w:color w:val="000000"/>
        </w:rPr>
      </w:pPr>
      <w:r>
        <w:rPr>
          <w:rFonts w:ascii="Cambria" w:hAnsi="Cambria"/>
          <w:noProof/>
          <w:color w:val="000000"/>
        </w:rPr>
        <w:pict>
          <v:shape id="obrázek 6" o:spid="_x0000_i1037" type="#_x0000_t75" alt="Jitka Brockmeyerová, Zdeněk Drozd: Smyslové klamy - image012.jpg" style="width:301.5pt;height:142.5pt;visibility:visible">
            <v:imagedata r:id="rId22" o:title=""/>
          </v:shape>
        </w:pict>
      </w:r>
    </w:p>
    <w:p w:rsidR="00BF2929" w:rsidRPr="004C7DA1" w:rsidRDefault="00BF2929" w:rsidP="00F10895">
      <w:pPr>
        <w:pStyle w:val="Nadpis2"/>
        <w:rPr>
          <w:color w:val="000000"/>
          <w:sz w:val="24"/>
          <w:szCs w:val="24"/>
          <w:lang w:val="cs-CZ"/>
        </w:rPr>
      </w:pPr>
    </w:p>
    <w:p w:rsidR="00BF2929" w:rsidRPr="004C7DA1" w:rsidRDefault="00BF2929" w:rsidP="00F10895">
      <w:pPr>
        <w:pStyle w:val="Nadpis2"/>
        <w:rPr>
          <w:color w:val="000000"/>
          <w:sz w:val="24"/>
          <w:szCs w:val="24"/>
          <w:lang w:val="cs-CZ"/>
        </w:rPr>
      </w:pPr>
      <w:r w:rsidRPr="004C7DA1">
        <w:rPr>
          <w:color w:val="000000"/>
          <w:sz w:val="24"/>
          <w:szCs w:val="24"/>
          <w:lang w:val="cs-CZ"/>
        </w:rPr>
        <w:t>9) Co je vpředu?</w:t>
      </w:r>
    </w:p>
    <w:p w:rsidR="00BF2929" w:rsidRPr="004C7DA1" w:rsidRDefault="00BF2929" w:rsidP="00F10895">
      <w:pPr>
        <w:pStyle w:val="text"/>
        <w:rPr>
          <w:rFonts w:ascii="Cambria" w:hAnsi="Cambria"/>
          <w:color w:val="000000"/>
        </w:rPr>
      </w:pPr>
      <w:r w:rsidRPr="004C7DA1">
        <w:rPr>
          <w:rFonts w:ascii="Cambria" w:hAnsi="Cambria"/>
          <w:color w:val="000000"/>
        </w:rPr>
        <w:lastRenderedPageBreak/>
        <w:t>Pozorujte každý obrázek zvlášť. Podle toho, jakou zvolíte perspektivu, vidíte na krychli vpředu buď pravý dolní roh, nebo levý horní. Podobně máte pocit, že v dalším obrázku je menší čtverec před větším čtvercem, nebo že je za ním.</w:t>
      </w:r>
    </w:p>
    <w:p w:rsidR="00BF2929" w:rsidRPr="004C7DA1" w:rsidRDefault="007F1422" w:rsidP="00F10895">
      <w:pPr>
        <w:pStyle w:val="obrazek"/>
        <w:rPr>
          <w:rFonts w:ascii="Cambria" w:hAnsi="Cambria"/>
          <w:color w:val="000000"/>
        </w:rPr>
      </w:pPr>
      <w:r>
        <w:rPr>
          <w:rFonts w:ascii="Cambria" w:hAnsi="Cambria"/>
          <w:noProof/>
          <w:color w:val="000000"/>
        </w:rPr>
        <w:pict>
          <v:shape id="obrázek 7" o:spid="_x0000_i1038" type="#_x0000_t75" alt="Jitka Brockmeyerová, Zdeněk Drozd: Smyslové klamy - image014.jpg" style="width:255pt;height:113.25pt;visibility:visible">
            <v:imagedata r:id="rId23" o:title=""/>
          </v:shape>
        </w:pict>
      </w:r>
    </w:p>
    <w:p w:rsidR="00BF2929" w:rsidRPr="004C7DA1" w:rsidRDefault="00BF2929" w:rsidP="00F10895">
      <w:pPr>
        <w:pStyle w:val="text"/>
        <w:rPr>
          <w:rFonts w:ascii="Cambria" w:hAnsi="Cambria"/>
          <w:color w:val="000000"/>
        </w:rPr>
      </w:pPr>
      <w:r w:rsidRPr="004C7DA1">
        <w:rPr>
          <w:rFonts w:ascii="Cambria" w:hAnsi="Cambria"/>
          <w:color w:val="000000"/>
        </w:rPr>
        <w:t>Oba tyto obrázky vám skáčou před očima. Mezi oběma perspektivami se nemůžete rozhodnout.</w:t>
      </w:r>
    </w:p>
    <w:p w:rsidR="00BF2929" w:rsidRPr="004C7DA1" w:rsidRDefault="00BF2929" w:rsidP="00F10895">
      <w:pPr>
        <w:pStyle w:val="Nadpis2"/>
        <w:rPr>
          <w:color w:val="000000"/>
          <w:sz w:val="24"/>
          <w:szCs w:val="24"/>
          <w:lang w:val="cs-CZ"/>
        </w:rPr>
      </w:pPr>
      <w:r w:rsidRPr="004C7DA1">
        <w:rPr>
          <w:color w:val="000000"/>
          <w:sz w:val="24"/>
          <w:szCs w:val="24"/>
          <w:lang w:val="cs-CZ"/>
        </w:rPr>
        <w:t>10) Směr pohledu</w:t>
      </w:r>
    </w:p>
    <w:p w:rsidR="00BF2929" w:rsidRPr="004C7DA1" w:rsidRDefault="00BF2929" w:rsidP="00F10895">
      <w:pPr>
        <w:pStyle w:val="text"/>
        <w:rPr>
          <w:rFonts w:ascii="Cambria" w:hAnsi="Cambria"/>
          <w:color w:val="000000"/>
        </w:rPr>
      </w:pPr>
      <w:r w:rsidRPr="004C7DA1">
        <w:rPr>
          <w:rFonts w:ascii="Cambria" w:hAnsi="Cambria"/>
          <w:color w:val="000000"/>
        </w:rPr>
        <w:t>Dívejte se pozorně na zobrazené schodiště a pak otáčejte pomalu obrázkem o 180°. Nejdříve mělo schodiště přední stěnu bílou a 6 schodů, podruhé stěnu černou a sedm schodů.</w:t>
      </w:r>
    </w:p>
    <w:p w:rsidR="00BF2929" w:rsidRPr="004C7DA1" w:rsidRDefault="007F1422" w:rsidP="00F10895">
      <w:pPr>
        <w:pStyle w:val="obrazek"/>
        <w:rPr>
          <w:rFonts w:ascii="Cambria" w:hAnsi="Cambria"/>
          <w:color w:val="000000"/>
        </w:rPr>
      </w:pPr>
      <w:r>
        <w:rPr>
          <w:rFonts w:ascii="Cambria" w:hAnsi="Cambria"/>
          <w:noProof/>
          <w:color w:val="000000"/>
        </w:rPr>
        <w:pict>
          <v:shape id="obrázek 8" o:spid="_x0000_i1039" type="#_x0000_t75" alt="Jitka Brockmeyerová, Zdeněk Drozd: Smyslové klamy - image016.jpg" style="width:88.5pt;height:87pt;visibility:visible">
            <v:imagedata r:id="rId24" o:title=""/>
          </v:shape>
        </w:pict>
      </w:r>
    </w:p>
    <w:p w:rsidR="00BF2929" w:rsidRPr="004C7DA1" w:rsidRDefault="00BF2929" w:rsidP="00F10895">
      <w:pPr>
        <w:pStyle w:val="Nadpis2"/>
        <w:rPr>
          <w:color w:val="000000"/>
          <w:sz w:val="24"/>
          <w:szCs w:val="24"/>
          <w:lang w:val="cs-CZ"/>
        </w:rPr>
      </w:pPr>
      <w:r w:rsidRPr="004C7DA1">
        <w:rPr>
          <w:color w:val="000000"/>
          <w:sz w:val="24"/>
          <w:szCs w:val="24"/>
          <w:lang w:val="cs-CZ"/>
        </w:rPr>
        <w:t>11) Je to obraz ženy?</w:t>
      </w:r>
    </w:p>
    <w:p w:rsidR="00BF2929" w:rsidRPr="004C7DA1" w:rsidRDefault="00BF2929" w:rsidP="00F10895">
      <w:pPr>
        <w:pStyle w:val="text"/>
        <w:rPr>
          <w:rFonts w:ascii="Cambria" w:hAnsi="Cambria"/>
          <w:color w:val="000000"/>
        </w:rPr>
      </w:pPr>
      <w:r w:rsidRPr="004C7DA1">
        <w:rPr>
          <w:rFonts w:ascii="Cambria" w:hAnsi="Cambria"/>
          <w:color w:val="000000"/>
        </w:rPr>
        <w:t>Pozorujte obrázek a pak jej otočte o 180°. Jednou je to žena, podruhé stařec. Oba obrazy nemůžete vidět najednou ze stejného směru, ani změnou perspektivy.</w:t>
      </w:r>
    </w:p>
    <w:p w:rsidR="00BF2929" w:rsidRPr="004C7DA1" w:rsidRDefault="007F1422" w:rsidP="00F10895">
      <w:pPr>
        <w:pStyle w:val="obrazek"/>
        <w:rPr>
          <w:rFonts w:ascii="Cambria" w:hAnsi="Cambria"/>
          <w:color w:val="000000"/>
        </w:rPr>
      </w:pPr>
      <w:r>
        <w:rPr>
          <w:rFonts w:ascii="Cambria" w:hAnsi="Cambria"/>
          <w:noProof/>
          <w:color w:val="000000"/>
        </w:rPr>
        <w:pict>
          <v:shape id="obrázek 9" o:spid="_x0000_i1040" type="#_x0000_t75" alt="Jitka Brockmeyerová, Zdeněk Drozd: Smyslové klamy - image018.jpg" style="width:135pt;height:209.25pt;visibility:visible">
            <v:imagedata r:id="rId25" o:title=""/>
          </v:shape>
        </w:pict>
      </w:r>
    </w:p>
    <w:p w:rsidR="00BF2929" w:rsidRPr="004C7DA1" w:rsidRDefault="00BF2929" w:rsidP="00F10895">
      <w:pPr>
        <w:pStyle w:val="Nadpis2"/>
        <w:rPr>
          <w:color w:val="000000"/>
          <w:sz w:val="24"/>
          <w:szCs w:val="24"/>
          <w:lang w:val="cs-CZ"/>
        </w:rPr>
      </w:pPr>
    </w:p>
    <w:p w:rsidR="00BF2929" w:rsidRPr="004C7DA1" w:rsidRDefault="00BF2929" w:rsidP="00F10895">
      <w:pPr>
        <w:pStyle w:val="Nadpis2"/>
        <w:rPr>
          <w:color w:val="000000"/>
          <w:sz w:val="24"/>
          <w:szCs w:val="24"/>
          <w:lang w:val="cs-CZ"/>
        </w:rPr>
      </w:pPr>
    </w:p>
    <w:p w:rsidR="00BF2929" w:rsidRPr="004C7DA1" w:rsidRDefault="00BF2929" w:rsidP="00F10895">
      <w:pPr>
        <w:pStyle w:val="Nadpis2"/>
        <w:rPr>
          <w:color w:val="000000"/>
          <w:sz w:val="24"/>
          <w:szCs w:val="24"/>
          <w:lang w:val="cs-CZ"/>
        </w:rPr>
      </w:pPr>
      <w:r w:rsidRPr="004C7DA1">
        <w:rPr>
          <w:color w:val="000000"/>
          <w:sz w:val="24"/>
          <w:szCs w:val="24"/>
          <w:lang w:val="cs-CZ"/>
        </w:rPr>
        <w:t>12) Skrytý pohárek</w:t>
      </w:r>
    </w:p>
    <w:p w:rsidR="00BF2929" w:rsidRPr="004C7DA1" w:rsidRDefault="00BF2929" w:rsidP="00F10895">
      <w:pPr>
        <w:pStyle w:val="text"/>
        <w:rPr>
          <w:rFonts w:ascii="Cambria" w:hAnsi="Cambria"/>
          <w:color w:val="000000"/>
        </w:rPr>
      </w:pPr>
      <w:r w:rsidRPr="004C7DA1">
        <w:rPr>
          <w:rFonts w:ascii="Cambria" w:hAnsi="Cambria"/>
          <w:color w:val="000000"/>
        </w:rPr>
        <w:t>I vědomé očekávání může vést ke klamu. Pozorujte obrázek, je na něm několik úseček na bílém podkladu. Když však v obrázku vědomě vidíte pohárek na koňak, ztmavne celá plocha mezi úsečkami, a kolem poháru se vytvoří jemná, světlá hraniční čára.</w:t>
      </w:r>
    </w:p>
    <w:p w:rsidR="00BF2929" w:rsidRPr="004C7DA1" w:rsidRDefault="00BF2929" w:rsidP="00F10895">
      <w:pPr>
        <w:pStyle w:val="text"/>
        <w:rPr>
          <w:rFonts w:ascii="Cambria" w:hAnsi="Cambria"/>
          <w:color w:val="000000"/>
        </w:rPr>
      </w:pPr>
      <w:r w:rsidRPr="004C7DA1">
        <w:rPr>
          <w:rFonts w:ascii="Cambria" w:hAnsi="Cambria"/>
          <w:color w:val="000000"/>
        </w:rPr>
        <w:lastRenderedPageBreak/>
        <w:t>Mechanismy ve vašem mozku vám chtějí ulehčit nové pozorování.</w:t>
      </w:r>
    </w:p>
    <w:p w:rsidR="00BF2929" w:rsidRPr="004C7DA1" w:rsidRDefault="00A725DC" w:rsidP="00F10895">
      <w:pPr>
        <w:pStyle w:val="obrazek"/>
        <w:rPr>
          <w:rFonts w:ascii="Cambria" w:hAnsi="Cambria"/>
          <w:color w:val="000000"/>
        </w:rPr>
      </w:pPr>
      <w:r>
        <w:rPr>
          <w:rFonts w:ascii="Cambria" w:hAnsi="Cambria"/>
          <w:noProof/>
          <w:color w:val="000000"/>
        </w:rPr>
        <w:pict>
          <v:shape id="obrázek 10" o:spid="_x0000_i1041" type="#_x0000_t75" alt="Jitka Brockmeyerová, Zdeněk Drozd: Smyslové klamy - image020.jpg" style="width:145.5pt;height:156.75pt;visibility:visible">
            <v:imagedata r:id="rId26" o:title=""/>
          </v:shape>
        </w:pict>
      </w:r>
    </w:p>
    <w:p w:rsidR="00BF2929" w:rsidRPr="004C7DA1" w:rsidRDefault="00BF2929" w:rsidP="00F10895">
      <w:pPr>
        <w:pStyle w:val="Nadpis2"/>
        <w:rPr>
          <w:color w:val="000000"/>
          <w:sz w:val="24"/>
          <w:szCs w:val="24"/>
          <w:lang w:val="cs-CZ"/>
        </w:rPr>
      </w:pPr>
      <w:r w:rsidRPr="004C7DA1">
        <w:rPr>
          <w:color w:val="000000"/>
          <w:sz w:val="24"/>
          <w:szCs w:val="24"/>
          <w:lang w:val="cs-CZ"/>
        </w:rPr>
        <w:t>13) Následné působení</w:t>
      </w:r>
    </w:p>
    <w:p w:rsidR="00BF2929" w:rsidRPr="004C7DA1" w:rsidRDefault="00BF2929" w:rsidP="00F10895">
      <w:pPr>
        <w:pStyle w:val="text"/>
        <w:rPr>
          <w:rFonts w:ascii="Cambria" w:hAnsi="Cambria"/>
          <w:color w:val="000000"/>
        </w:rPr>
      </w:pPr>
      <w:r w:rsidRPr="004C7DA1">
        <w:rPr>
          <w:rFonts w:ascii="Cambria" w:hAnsi="Cambria"/>
          <w:color w:val="000000"/>
        </w:rPr>
        <w:t>Dívejte se 30 sekund upřeně na vlákno tmavé žárovky. Pak se podívejte na bílou plochu vedle lampy. Uvidíte bílý tvar žárovky, jasnější než podložený papír.</w:t>
      </w:r>
    </w:p>
    <w:p w:rsidR="00BF2929" w:rsidRPr="004C7DA1" w:rsidRDefault="00A725DC" w:rsidP="00F10895">
      <w:pPr>
        <w:pStyle w:val="obrazek"/>
        <w:rPr>
          <w:rFonts w:ascii="Cambria" w:hAnsi="Cambria"/>
          <w:color w:val="000000"/>
        </w:rPr>
      </w:pPr>
      <w:r>
        <w:rPr>
          <w:rFonts w:ascii="Cambria" w:hAnsi="Cambria"/>
          <w:noProof/>
          <w:color w:val="000000"/>
        </w:rPr>
        <w:pict>
          <v:shape id="obrázek 11" o:spid="_x0000_i1042" type="#_x0000_t75" alt="Jitka Brockmeyerová, Zdeněk Drozd: Smyslové klamy - image022.jpg" style="width:138.75pt;height:187.5pt;visibility:visible">
            <v:imagedata r:id="rId27" o:title=""/>
          </v:shape>
        </w:pict>
      </w:r>
    </w:p>
    <w:p w:rsidR="00BF2929" w:rsidRPr="004C7DA1" w:rsidRDefault="00BF2929" w:rsidP="00F10895">
      <w:pPr>
        <w:pStyle w:val="Nadpis2"/>
        <w:rPr>
          <w:color w:val="000000"/>
          <w:sz w:val="24"/>
          <w:szCs w:val="24"/>
          <w:lang w:val="cs-CZ"/>
        </w:rPr>
      </w:pPr>
      <w:r w:rsidRPr="004C7DA1">
        <w:rPr>
          <w:color w:val="000000"/>
          <w:sz w:val="24"/>
          <w:szCs w:val="24"/>
          <w:lang w:val="cs-CZ"/>
        </w:rPr>
        <w:t>14) Vznášející se prsty</w:t>
      </w:r>
    </w:p>
    <w:p w:rsidR="00BF2929" w:rsidRPr="004C7DA1" w:rsidRDefault="00BF2929" w:rsidP="00F10895">
      <w:pPr>
        <w:pStyle w:val="text"/>
        <w:rPr>
          <w:rFonts w:ascii="Cambria" w:hAnsi="Cambria"/>
          <w:color w:val="000000"/>
        </w:rPr>
      </w:pPr>
      <w:r w:rsidRPr="004C7DA1">
        <w:rPr>
          <w:rFonts w:ascii="Cambria" w:hAnsi="Cambria"/>
          <w:color w:val="000000"/>
        </w:rPr>
        <w:t>Podržte asi 30 cm před očima své ukazováčky, které se dotýkají, a dívejte se přes ně na protější stěnu. Mezi vašimi prsty se objeví ještě jednou jejich špičky spojené do jakéhosi balónku. Ten se dokonce může zcela samostatně vznášet ve vzduchu.</w:t>
      </w:r>
    </w:p>
    <w:p w:rsidR="00BF2929" w:rsidRPr="004C7DA1" w:rsidRDefault="00BF2929" w:rsidP="00F10895">
      <w:pPr>
        <w:pStyle w:val="text"/>
        <w:rPr>
          <w:rFonts w:ascii="Cambria" w:hAnsi="Cambria"/>
          <w:color w:val="000000"/>
        </w:rPr>
      </w:pPr>
      <w:r w:rsidRPr="004C7DA1">
        <w:rPr>
          <w:rFonts w:ascii="Cambria" w:hAnsi="Cambria"/>
          <w:color w:val="000000"/>
        </w:rPr>
        <w:t>Když se díváte přes prsty, zaostří se vaše oči na stěnu. Přitom jsou obrazy vašich prstů promítány na sítnici tak, že se oba obrazy v mozku nespojí. Každé vaše oko vidí špičky prstů dvojitě. Tím vzniká vznášející se fantóm.</w:t>
      </w:r>
    </w:p>
    <w:p w:rsidR="007F1422" w:rsidRPr="00A725DC" w:rsidRDefault="007F1422" w:rsidP="007F1422">
      <w:pPr>
        <w:pStyle w:val="text"/>
        <w:jc w:val="center"/>
        <w:rPr>
          <w:rFonts w:ascii="Cambria" w:hAnsi="Cambria"/>
          <w:caps/>
          <w:color w:val="000000"/>
        </w:rPr>
      </w:pPr>
      <w:r w:rsidRPr="00A725DC">
        <w:rPr>
          <w:rFonts w:ascii="Cambria" w:hAnsi="Cambria"/>
          <w:caps/>
          <w:color w:val="000000"/>
        </w:rPr>
        <w:t>Sluchové klamy</w:t>
      </w:r>
    </w:p>
    <w:p w:rsidR="007F1422" w:rsidRPr="00A725DC" w:rsidRDefault="007F1422" w:rsidP="007F1422">
      <w:pPr>
        <w:pStyle w:val="text"/>
        <w:jc w:val="center"/>
        <w:rPr>
          <w:rFonts w:ascii="Cambria" w:hAnsi="Cambria"/>
          <w:color w:val="000000"/>
        </w:rPr>
      </w:pPr>
    </w:p>
    <w:p w:rsidR="007F1422" w:rsidRPr="00A725DC" w:rsidRDefault="007F1422" w:rsidP="007F1422">
      <w:pPr>
        <w:pStyle w:val="Odstavecseseznamem"/>
        <w:numPr>
          <w:ilvl w:val="0"/>
          <w:numId w:val="4"/>
        </w:numPr>
        <w:rPr>
          <w:szCs w:val="24"/>
        </w:rPr>
      </w:pPr>
      <w:r w:rsidRPr="00A725DC">
        <w:rPr>
          <w:b/>
          <w:szCs w:val="24"/>
        </w:rPr>
        <w:t>„Ďábel v hudbě“, tritón</w:t>
      </w:r>
      <w:r w:rsidRPr="00A725DC">
        <w:rPr>
          <w:szCs w:val="24"/>
        </w:rPr>
        <w:t xml:space="preserve"> - patrně od středověku nazývaný „</w:t>
      </w:r>
      <w:r w:rsidRPr="00A725DC">
        <w:rPr>
          <w:i/>
          <w:szCs w:val="24"/>
        </w:rPr>
        <w:t xml:space="preserve">diabolus in musica“ </w:t>
      </w:r>
      <w:r w:rsidRPr="00A725DC">
        <w:rPr>
          <w:szCs w:val="24"/>
        </w:rPr>
        <w:t>pro své nelibozvučné znění – je hudební interval obsahující 3 celé tóny. Objevují se mezi 4. a 7. tónem durové stupnice (např. F – H v C dur) a mezi 2. a 6. tónem mollové stupnice (př. F – H v A moll). Pokud jsou tóny intervalu hrány jeden po druhém, někteří lidé slyší stoupající motiv. Jiní však, i když slyší tytéž tóny, slyší motiv jako klesající.</w:t>
      </w:r>
    </w:p>
    <w:p w:rsidR="007F1422" w:rsidRPr="00A725DC" w:rsidRDefault="007F1422" w:rsidP="007F1422">
      <w:pPr>
        <w:ind w:left="709"/>
        <w:rPr>
          <w:i/>
          <w:szCs w:val="24"/>
        </w:rPr>
      </w:pPr>
      <w:r w:rsidRPr="00A725DC">
        <w:rPr>
          <w:i/>
          <w:szCs w:val="24"/>
        </w:rPr>
        <w:t xml:space="preserve">Pro zajímavost: „Paradox tritónu má ještě jeden zvláštní následek. Obecně, je-li melodie hrána v jedné stupnici, a následně transponována do jiné, vnímané vztahy mezi tóny zůstávají zachovány. Představa, že by se melodie mohla změnit po transpozici z jedné stupnice do druhé, je stejně </w:t>
      </w:r>
      <w:r w:rsidRPr="00A725DC">
        <w:rPr>
          <w:i/>
          <w:szCs w:val="24"/>
        </w:rPr>
        <w:lastRenderedPageBreak/>
        <w:t xml:space="preserve">paradoxní, jako že se kruh může změnit ve čtverec, pokud jej posuneme na jiné místo. </w:t>
      </w:r>
      <w:r w:rsidRPr="00A725DC">
        <w:rPr>
          <w:i/>
          <w:szCs w:val="24"/>
        </w:rPr>
        <w:br/>
        <w:t>Paradox tritónu ale toto pravidlo porušuje. Po zahrání nějakého takového páru tónů (řekněme C - Fis) může posluchač slyšet klesající motiv. Po zahrání jiného páru (řekněme Gis - D) stejný posluchač slyší místo toho motiv stoupající. Jiný posluchač ale může slyšet motiv C-Fis jako stoupající přitom motiv Gis-D jako klesající.“</w:t>
      </w:r>
    </w:p>
    <w:p w:rsidR="007F1422" w:rsidRPr="00A725DC" w:rsidRDefault="007F1422" w:rsidP="007F1422">
      <w:pPr>
        <w:ind w:left="709"/>
        <w:rPr>
          <w:rFonts w:cs="Arial"/>
          <w:szCs w:val="24"/>
        </w:rPr>
      </w:pPr>
      <w:hyperlink r:id="rId28" w:history="1">
        <w:r w:rsidRPr="00A725DC">
          <w:rPr>
            <w:rStyle w:val="Hypertextovodkaz"/>
            <w:szCs w:val="24"/>
          </w:rPr>
          <w:t>www.philomel.com/demos/wav/tritone.wav</w:t>
        </w:r>
      </w:hyperlink>
    </w:p>
    <w:p w:rsidR="007F1422" w:rsidRPr="00A725DC" w:rsidRDefault="007F1422" w:rsidP="007F1422">
      <w:pPr>
        <w:ind w:left="709"/>
        <w:jc w:val="center"/>
        <w:rPr>
          <w:b/>
          <w:szCs w:val="24"/>
        </w:rPr>
      </w:pPr>
      <w:r w:rsidRPr="00A725DC">
        <w:rPr>
          <w:b/>
          <w:szCs w:val="24"/>
        </w:rPr>
        <w:t>!!! Porovnejte vzájemně ve skupině své sluchové vjemy!!!</w:t>
      </w:r>
    </w:p>
    <w:p w:rsidR="007F1422" w:rsidRPr="00A725DC" w:rsidRDefault="007F1422" w:rsidP="007F1422">
      <w:pPr>
        <w:pStyle w:val="Normlnweb"/>
        <w:numPr>
          <w:ilvl w:val="0"/>
          <w:numId w:val="4"/>
        </w:numPr>
        <w:spacing w:before="0" w:beforeAutospacing="0" w:after="0" w:afterAutospacing="0"/>
        <w:rPr>
          <w:rFonts w:ascii="Cambria" w:hAnsi="Cambria"/>
          <w:color w:val="000000"/>
        </w:rPr>
      </w:pPr>
      <w:r w:rsidRPr="00A725DC">
        <w:rPr>
          <w:rFonts w:ascii="Cambria" w:hAnsi="Cambria"/>
          <w:b/>
          <w:color w:val="000000"/>
        </w:rPr>
        <w:t>Sluchové iluze – binaurální záznam zvuku</w:t>
      </w:r>
      <w:r w:rsidRPr="00A725DC">
        <w:rPr>
          <w:rFonts w:ascii="Cambria" w:hAnsi="Cambria"/>
          <w:color w:val="000000"/>
        </w:rPr>
        <w:t xml:space="preserve">: sluch umožňuje lidem vnímat zvukové vlnění a získávat tak velké množství informací o okolním prostředí. Fascinující </w:t>
      </w:r>
      <w:r w:rsidRPr="00A725DC">
        <w:rPr>
          <w:rFonts w:ascii="Cambria" w:hAnsi="Cambria"/>
        </w:rPr>
        <w:t>práci</w:t>
      </w:r>
      <w:r w:rsidRPr="00A725DC">
        <w:rPr>
          <w:rFonts w:ascii="Cambria" w:hAnsi="Cambria"/>
          <w:color w:val="000000"/>
        </w:rPr>
        <w:t xml:space="preserve"> pak provádí náš mozek. Zvukovým vlnám dokáže na základě zkušeností přiřadit význam a polohu. Dokáže filtrovat nepotřebná </w:t>
      </w:r>
      <w:r w:rsidRPr="00A725DC">
        <w:rPr>
          <w:rFonts w:ascii="Cambria" w:hAnsi="Cambria"/>
        </w:rPr>
        <w:t>data</w:t>
      </w:r>
      <w:r w:rsidRPr="00A725DC">
        <w:rPr>
          <w:rFonts w:ascii="Cambria" w:hAnsi="Cambria"/>
          <w:color w:val="000000"/>
        </w:rPr>
        <w:t xml:space="preserve"> a povšimnout si i nepatrných odlišností, umí rozpoznat opakující se vzorce a vyhledávat systematičnosti. To vše, aniž bychom si to uvědomovali.</w:t>
      </w:r>
    </w:p>
    <w:p w:rsidR="007F1422" w:rsidRPr="00A725DC" w:rsidRDefault="007F1422" w:rsidP="007F1422">
      <w:pPr>
        <w:pStyle w:val="Normlnweb"/>
        <w:ind w:left="708"/>
        <w:rPr>
          <w:rFonts w:ascii="Cambria" w:hAnsi="Cambria"/>
          <w:color w:val="000000"/>
        </w:rPr>
      </w:pPr>
      <w:r w:rsidRPr="00A725DC">
        <w:rPr>
          <w:rFonts w:ascii="Cambria" w:hAnsi="Cambria"/>
          <w:color w:val="000000"/>
        </w:rPr>
        <w:t xml:space="preserve">Právě díky nevědomým funkcím mozku mohou fungovat i zvukové iluze. Velice povedenou, iluzí je "Virtuální kadeřník". Jeho jméno je Luigi a se svým pomocníkem Manuelem vám poskytne neobvyklý, vtipný zážitek. Stačí si nasadit sluchátka. Čím lépe odhluční okolí, tím lépe, a nezapomeňte pochopitelně dát pravé sluchátko na pravé ucho, levé na levé. </w:t>
      </w:r>
    </w:p>
    <w:p w:rsidR="007F1422" w:rsidRPr="00A725DC" w:rsidRDefault="007F1422" w:rsidP="007F1422">
      <w:pPr>
        <w:pStyle w:val="Normlnweb"/>
        <w:ind w:left="708"/>
        <w:rPr>
          <w:rFonts w:ascii="Cambria" w:hAnsi="Cambria"/>
          <w:color w:val="000000"/>
        </w:rPr>
      </w:pPr>
      <w:hyperlink r:id="rId29" w:history="1">
        <w:r w:rsidRPr="00A725DC">
          <w:rPr>
            <w:rStyle w:val="Hypertextovodkaz"/>
            <w:rFonts w:ascii="Cambria" w:hAnsi="Cambria"/>
            <w:color w:val="000000"/>
          </w:rPr>
          <w:t>http://technet.idnes.cz/zazijte-virtualni-navstevu-u-italskeho-kadernika-zahadne-zvukove-iluze-146-/sw_internet.aspx?c=A080228_185005_tec_denik_pka</w:t>
        </w:r>
      </w:hyperlink>
    </w:p>
    <w:p w:rsidR="007F1422" w:rsidRPr="00A725DC" w:rsidRDefault="007F1422" w:rsidP="007F1422">
      <w:pPr>
        <w:pStyle w:val="Normlnweb"/>
        <w:ind w:left="708"/>
        <w:rPr>
          <w:rFonts w:ascii="Cambria" w:hAnsi="Cambria"/>
          <w:i/>
        </w:rPr>
      </w:pPr>
      <w:r w:rsidRPr="00A725DC">
        <w:rPr>
          <w:rStyle w:val="Siln"/>
          <w:rFonts w:ascii="Cambria" w:hAnsi="Cambria"/>
          <w:i/>
          <w:color w:val="000000"/>
        </w:rPr>
        <w:t xml:space="preserve">Pro zajímavost: Jak to funguje? </w:t>
      </w:r>
      <w:r w:rsidRPr="00A725DC">
        <w:rPr>
          <w:rFonts w:ascii="Cambria" w:hAnsi="Cambria"/>
          <w:i/>
          <w:color w:val="000000"/>
        </w:rPr>
        <w:t xml:space="preserve">Jde o specifický typ stereozáznamu, tzv. </w:t>
      </w:r>
      <w:hyperlink r:id="rId30" w:tgtFrame="_blank" w:history="1">
        <w:r w:rsidRPr="00A725DC">
          <w:rPr>
            <w:rStyle w:val="Hypertextovodkaz"/>
            <w:rFonts w:ascii="Cambria" w:hAnsi="Cambria"/>
            <w:i/>
            <w:color w:val="000000"/>
          </w:rPr>
          <w:t>binaurální záznam zvuku</w:t>
        </w:r>
      </w:hyperlink>
      <w:r w:rsidRPr="00A725DC">
        <w:rPr>
          <w:rFonts w:ascii="Cambria" w:hAnsi="Cambria"/>
          <w:i/>
          <w:color w:val="000000"/>
        </w:rPr>
        <w:t>. Každý zvuk, který běžně slyšíme, do mozku dorazí jako dva signály, z pravého a z levého ucha. Pokud je zdroj zvuku různě vzdálený od každého ze sluchovodů, slyší jej každé ucho jindy. Předpokládáme-li 18cm vzdálenost obou uší, činí tento rozdíl pouhých 0.00052 s. I takto nepatrný rozdíl ale našemu mozku stačí k tomu, aby, ještě s pomocí různé intenzity podnětů z obou uší, určil, odkud zvuk přichází, "propočítal" jeho směr a vzdálenost, a tyto údaje "přiřadil" k danému vjemu.</w:t>
      </w:r>
    </w:p>
    <w:p w:rsidR="007F1422" w:rsidRPr="00A725DC" w:rsidRDefault="007F1422" w:rsidP="007F1422">
      <w:pPr>
        <w:pStyle w:val="Normlnweb"/>
        <w:ind w:left="708"/>
        <w:rPr>
          <w:rFonts w:ascii="Cambria" w:hAnsi="Cambria"/>
          <w:i/>
          <w:color w:val="000000"/>
        </w:rPr>
      </w:pPr>
      <w:r w:rsidRPr="00A725DC">
        <w:rPr>
          <w:rFonts w:ascii="Cambria" w:hAnsi="Cambria"/>
          <w:i/>
          <w:color w:val="000000"/>
        </w:rPr>
        <w:t xml:space="preserve">Vytvoření této iluze je ve skutečnosti z principu velice jednoduché, ovšem vybavení není levné. Jde totiž o to, aby byl zvuk nahrán podobně, jako kdyby jej slyšely vaše uši. Mikrofony tedy musejí být ukryty v něčem, co bude poskytovat podobné vedení a odrazy zvuku, jako lidský vnější sluchovod, a pochopitelně musejí být stejně daleko od sebe. V </w:t>
      </w:r>
      <w:hyperlink r:id="rId31" w:tgtFrame="_blank" w:history="1">
        <w:r w:rsidRPr="00A725DC">
          <w:rPr>
            <w:rStyle w:val="Hypertextovodkaz"/>
            <w:rFonts w:ascii="Cambria" w:hAnsi="Cambria"/>
            <w:i/>
            <w:color w:val="000000"/>
          </w:rPr>
          <w:t>současnosti</w:t>
        </w:r>
      </w:hyperlink>
      <w:r w:rsidRPr="00A725DC">
        <w:rPr>
          <w:rFonts w:ascii="Cambria" w:hAnsi="Cambria"/>
          <w:i/>
          <w:color w:val="000000"/>
        </w:rPr>
        <w:t xml:space="preserve"> se používá např. umělá hlava, připomínající figurínu. V každém uchu má paňáca citlivý mikrofon. Zvuk takto získaný umožňuje intenzivní iluzi 3D prostorového ozvučení i za použití obyčejných sluchátek.</w:t>
      </w:r>
    </w:p>
    <w:p w:rsidR="007F1422" w:rsidRPr="007F1422" w:rsidRDefault="007F1422" w:rsidP="007F1422">
      <w:pPr>
        <w:rPr>
          <w:rFonts w:ascii="Times New Roman" w:hAnsi="Times New Roman"/>
          <w:b/>
          <w:color w:val="000000"/>
          <w:sz w:val="22"/>
          <w:u w:val="single"/>
        </w:rPr>
      </w:pPr>
    </w:p>
    <w:p w:rsidR="007F1422" w:rsidRDefault="007F1422" w:rsidP="007F1422">
      <w:pPr>
        <w:pStyle w:val="text"/>
        <w:rPr>
          <w:rFonts w:ascii="Times New Roman CE" w:hAnsi="Times New Roman CE" w:cs="Times New Roman CE"/>
          <w:b/>
          <w:color w:val="000000"/>
        </w:rPr>
      </w:pPr>
    </w:p>
    <w:p w:rsidR="00BF2929" w:rsidRPr="004C7DA1" w:rsidRDefault="00BF2929" w:rsidP="00F10895">
      <w:pPr>
        <w:pStyle w:val="obrazek"/>
        <w:rPr>
          <w:color w:val="000000"/>
          <w:sz w:val="27"/>
          <w:szCs w:val="27"/>
        </w:rPr>
      </w:pPr>
    </w:p>
    <w:p w:rsidR="00BF2929" w:rsidRPr="004C7DA1" w:rsidRDefault="00BF2929" w:rsidP="00F10895">
      <w:pPr>
        <w:pStyle w:val="Nadpis1"/>
        <w:spacing w:after="120"/>
        <w:rPr>
          <w:rFonts w:ascii="Arial" w:hAnsi="Arial" w:cs="Arial"/>
          <w:i/>
          <w:color w:val="000000"/>
          <w:sz w:val="24"/>
          <w:szCs w:val="24"/>
          <w:lang w:val="cs-CZ"/>
        </w:rPr>
      </w:pPr>
      <w:r w:rsidRPr="004C7DA1">
        <w:rPr>
          <w:i/>
          <w:sz w:val="24"/>
          <w:szCs w:val="24"/>
          <w:lang w:val="cs-CZ"/>
        </w:rPr>
        <w:t>Literatura ke smyslovým klamům</w:t>
      </w:r>
      <w:r w:rsidRPr="004C7DA1">
        <w:rPr>
          <w:rFonts w:ascii="Arial" w:hAnsi="Arial" w:cs="Arial"/>
          <w:i/>
          <w:color w:val="000000"/>
          <w:sz w:val="24"/>
          <w:szCs w:val="24"/>
          <w:lang w:val="cs-CZ"/>
        </w:rPr>
        <w:t>:</w:t>
      </w:r>
    </w:p>
    <w:p w:rsidR="00BF2929" w:rsidRPr="004C7DA1" w:rsidRDefault="00BF2929" w:rsidP="00F10895">
      <w:pPr>
        <w:pStyle w:val="zaverliteratura"/>
        <w:rPr>
          <w:i/>
          <w:color w:val="000000"/>
        </w:rPr>
      </w:pPr>
      <w:r w:rsidRPr="004C7DA1">
        <w:rPr>
          <w:i/>
          <w:color w:val="000000"/>
        </w:rPr>
        <w:t>[1] Rainer Wolf: Vom Sinn und Unsinn der Sinnestäuschung. Studium Generale. Universität Würzburg, 1997</w:t>
      </w:r>
    </w:p>
    <w:p w:rsidR="00BF2929" w:rsidRPr="004C7DA1" w:rsidRDefault="00BF2929" w:rsidP="00F10895">
      <w:pPr>
        <w:pStyle w:val="zaverliteratura"/>
        <w:rPr>
          <w:i/>
          <w:color w:val="000000"/>
        </w:rPr>
      </w:pPr>
      <w:r w:rsidRPr="004C7DA1">
        <w:rPr>
          <w:i/>
          <w:color w:val="000000"/>
        </w:rPr>
        <w:t>[2] Unesco: Základy přírodních věd v pokusech. Český překlad. SPN, 1971.</w:t>
      </w:r>
    </w:p>
    <w:p w:rsidR="00BF2929" w:rsidRPr="004C7DA1" w:rsidRDefault="00BF2929" w:rsidP="00F10895">
      <w:pPr>
        <w:pStyle w:val="zaverliteratura"/>
        <w:rPr>
          <w:i/>
          <w:color w:val="000000"/>
        </w:rPr>
      </w:pPr>
      <w:r w:rsidRPr="004C7DA1">
        <w:rPr>
          <w:i/>
          <w:color w:val="000000"/>
        </w:rPr>
        <w:t>[3] H. J. Press: Spiel das Wissen schafft. Ravensburger Buchverlag, 1995.</w:t>
      </w:r>
    </w:p>
    <w:p w:rsidR="00BF2929" w:rsidRPr="004C7DA1" w:rsidRDefault="00BF2929" w:rsidP="00F10895">
      <w:pPr>
        <w:pStyle w:val="zaverliteratura"/>
        <w:rPr>
          <w:i/>
          <w:color w:val="000000"/>
        </w:rPr>
      </w:pPr>
      <w:r w:rsidRPr="004C7DA1">
        <w:rPr>
          <w:i/>
          <w:color w:val="000000"/>
        </w:rPr>
        <w:t>[4] F. Aulas a kol.: Erstaunliche Experimente. Německý překlad z francouzštiny. Weltbild Verlag, 1997.</w:t>
      </w:r>
    </w:p>
    <w:p w:rsidR="00BF2929" w:rsidRPr="004C7DA1" w:rsidRDefault="00BF2929" w:rsidP="00F10895">
      <w:pPr>
        <w:pStyle w:val="zaverliteratura"/>
        <w:rPr>
          <w:i/>
          <w:color w:val="000000"/>
        </w:rPr>
      </w:pPr>
      <w:r w:rsidRPr="004C7DA1">
        <w:rPr>
          <w:i/>
          <w:color w:val="000000"/>
        </w:rPr>
        <w:t>[5] Ernst Zeiler: Kurzweil durch Physik. Aulis Verlag Deubner, 1984</w:t>
      </w:r>
    </w:p>
    <w:p w:rsidR="00BF2929" w:rsidRPr="004C7DA1" w:rsidRDefault="00BF2929" w:rsidP="005F51E8">
      <w:pPr>
        <w:pStyle w:val="zaverliteratura"/>
        <w:ind w:firstLine="0"/>
        <w:rPr>
          <w:b/>
          <w:color w:val="000000"/>
          <w:sz w:val="27"/>
          <w:szCs w:val="27"/>
        </w:rPr>
      </w:pPr>
      <w:r w:rsidRPr="004C7DA1">
        <w:rPr>
          <w:b/>
          <w:color w:val="000000"/>
          <w:sz w:val="27"/>
          <w:szCs w:val="27"/>
        </w:rPr>
        <w:lastRenderedPageBreak/>
        <w:t>Závěr celých praktických cvičení:</w:t>
      </w:r>
    </w:p>
    <w:p w:rsidR="00BF2929" w:rsidRPr="004C7DA1" w:rsidRDefault="00BF2929" w:rsidP="008C14D8">
      <w:pPr>
        <w:pStyle w:val="text"/>
        <w:rPr>
          <w:rFonts w:ascii="Cambria" w:hAnsi="Cambria"/>
          <w:color w:val="000000"/>
          <w:sz w:val="27"/>
          <w:szCs w:val="27"/>
        </w:rPr>
      </w:pPr>
    </w:p>
    <w:p w:rsidR="00BF2929" w:rsidRDefault="00BF2929"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BD6338" w:rsidRDefault="00BD6338" w:rsidP="008E7315"/>
    <w:p w:rsidR="00DD1B55" w:rsidRDefault="00DD1B55" w:rsidP="00BD6338">
      <w:pPr>
        <w:tabs>
          <w:tab w:val="left" w:pos="2535"/>
        </w:tabs>
        <w:rPr>
          <w:b/>
        </w:rPr>
      </w:pPr>
    </w:p>
    <w:p w:rsidR="00DD1B55" w:rsidRDefault="00DD1B55" w:rsidP="00BD6338">
      <w:pPr>
        <w:tabs>
          <w:tab w:val="left" w:pos="2535"/>
        </w:tabs>
        <w:rPr>
          <w:b/>
        </w:rPr>
      </w:pPr>
    </w:p>
    <w:p w:rsidR="00BD6338" w:rsidRPr="009755F7" w:rsidRDefault="00BD6338" w:rsidP="00BD6338">
      <w:pPr>
        <w:tabs>
          <w:tab w:val="left" w:pos="2535"/>
        </w:tabs>
        <w:rPr>
          <w:b/>
        </w:rPr>
      </w:pPr>
      <w:bookmarkStart w:id="0" w:name="_GoBack"/>
      <w:bookmarkEnd w:id="0"/>
      <w:r w:rsidRPr="009755F7">
        <w:rPr>
          <w:b/>
        </w:rPr>
        <w:t>Použitá literatura:</w:t>
      </w:r>
    </w:p>
    <w:p w:rsidR="00BD6338" w:rsidRDefault="00BD6338" w:rsidP="00BD6338">
      <w:r>
        <w:t>Nováková, Z., Roman, R. a kol. (2009): Praktická cvičení z fyziologie. LF MU Brno.</w:t>
      </w:r>
    </w:p>
    <w:p w:rsidR="00BD6338" w:rsidRDefault="00BD6338" w:rsidP="00BD6338">
      <w:r>
        <w:t>Suchý, J., Machová J. (1966): Praktická cvičení ze somatologie a antropologie pro pedagogické fakulty. SPN Praha.</w:t>
      </w:r>
    </w:p>
    <w:p w:rsidR="00BD6338" w:rsidRDefault="00BD6338" w:rsidP="00BD6338">
      <w:r>
        <w:t>Jelínek J., Zicháček V. (2007): Biologie pro gymnázia. Nakl. Olomouc.</w:t>
      </w:r>
      <w:r w:rsidRPr="00FF026D">
        <w:tab/>
      </w:r>
    </w:p>
    <w:p w:rsidR="00BD6338" w:rsidRDefault="00BD6338" w:rsidP="00BD6338">
      <w:pPr>
        <w:rPr>
          <w:b/>
        </w:rPr>
      </w:pPr>
      <w:r>
        <w:rPr>
          <w:b/>
        </w:rPr>
        <w:t>Obrázky a tabulky jsou převzaty z knihy:</w:t>
      </w:r>
    </w:p>
    <w:p w:rsidR="00BD6338" w:rsidRDefault="00BD6338" w:rsidP="00BD6338">
      <w:r>
        <w:t>Suchý, J., Machová J. (1966): Praktická cvičení ze somatologie a antropologie pro pedagogické fakulty. SPN Praha, str. 105, 106.</w:t>
      </w:r>
    </w:p>
    <w:p w:rsidR="00BD6338" w:rsidRPr="004C7DA1" w:rsidRDefault="00BD6338" w:rsidP="008E7315">
      <w:r>
        <w:t>Nováková, Z., Roman, R. a kol. (2009): Praktická cvičení z fyziologie. LF MU Brno, str. 96, 114.</w:t>
      </w:r>
    </w:p>
    <w:sectPr w:rsidR="00BD6338" w:rsidRPr="004C7DA1" w:rsidSect="00F04661">
      <w:headerReference w:type="default"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DC" w:rsidRDefault="00A725DC" w:rsidP="00B34BE3">
      <w:pPr>
        <w:spacing w:after="0" w:line="240" w:lineRule="auto"/>
      </w:pPr>
      <w:r>
        <w:separator/>
      </w:r>
    </w:p>
  </w:endnote>
  <w:endnote w:type="continuationSeparator" w:id="0">
    <w:p w:rsidR="00A725DC" w:rsidRDefault="00A725DC" w:rsidP="00B3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TTE16E4588t00">
    <w:altName w:val="Times New Roman"/>
    <w:panose1 w:val="00000000000000000000"/>
    <w:charset w:val="00"/>
    <w:family w:val="auto"/>
    <w:notTrueType/>
    <w:pitch w:val="default"/>
    <w:sig w:usb0="00000003" w:usb1="00000000" w:usb2="00000000" w:usb3="00000000" w:csb0="00000001" w:csb1="00000000"/>
  </w:font>
  <w:font w:name="TTE16F0DA8t00">
    <w:altName w:val="Times New Roman"/>
    <w:panose1 w:val="00000000000000000000"/>
    <w:charset w:val="00"/>
    <w:family w:val="auto"/>
    <w:notTrueType/>
    <w:pitch w:val="default"/>
    <w:sig w:usb0="00000003" w:usb1="00000000" w:usb2="00000000" w:usb3="00000000" w:csb0="00000001" w:csb1="00000000"/>
  </w:font>
  <w:font w:name="TTE13F76D8t00">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3F23B0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imes New Roman CE">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29" w:rsidRDefault="00F04661">
    <w:pPr>
      <w:pStyle w:val="Zpat"/>
    </w:pPr>
    <w:r>
      <w:t>Základy antropologie 1</w:t>
    </w:r>
    <w:r w:rsidR="00BF2929">
      <w:tab/>
    </w:r>
    <w:r w:rsidR="00A725DC">
      <w:fldChar w:fldCharType="begin"/>
    </w:r>
    <w:r w:rsidR="00A725DC">
      <w:instrText xml:space="preserve"> PAGE   \* MERGEFORMAT </w:instrText>
    </w:r>
    <w:r w:rsidR="00A725DC">
      <w:fldChar w:fldCharType="separate"/>
    </w:r>
    <w:r w:rsidR="00DD1B55">
      <w:rPr>
        <w:noProof/>
      </w:rPr>
      <w:t>18</w:t>
    </w:r>
    <w:r w:rsidR="00A725DC">
      <w:rPr>
        <w:noProof/>
      </w:rPr>
      <w:fldChar w:fldCharType="end"/>
    </w:r>
    <w:r w:rsidR="00BF2929">
      <w:tab/>
      <w:t>Mgr. Martina Jančová,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DC" w:rsidRDefault="00A725DC" w:rsidP="00B34BE3">
      <w:pPr>
        <w:spacing w:after="0" w:line="240" w:lineRule="auto"/>
      </w:pPr>
      <w:r>
        <w:separator/>
      </w:r>
    </w:p>
  </w:footnote>
  <w:footnote w:type="continuationSeparator" w:id="0">
    <w:p w:rsidR="00A725DC" w:rsidRDefault="00A725DC" w:rsidP="00B34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29" w:rsidRDefault="00F04661">
    <w:pPr>
      <w:pStyle w:val="Zhlav"/>
    </w:pPr>
    <w:r>
      <w:t>Praktická cvičení č. 8</w:t>
    </w:r>
    <w:r w:rsidR="00BF2929">
      <w:tab/>
      <w:t>Jméno:</w:t>
    </w:r>
  </w:p>
  <w:p w:rsidR="00BF2929" w:rsidRDefault="00BF29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730F"/>
    <w:multiLevelType w:val="multilevel"/>
    <w:tmpl w:val="9A9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A34DF"/>
    <w:multiLevelType w:val="multilevel"/>
    <w:tmpl w:val="0D42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775CA"/>
    <w:multiLevelType w:val="multilevel"/>
    <w:tmpl w:val="3B1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41B5C"/>
    <w:multiLevelType w:val="hybridMultilevel"/>
    <w:tmpl w:val="E8162CD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BE3"/>
    <w:rsid w:val="000306F3"/>
    <w:rsid w:val="0003399D"/>
    <w:rsid w:val="00060FE0"/>
    <w:rsid w:val="000D5683"/>
    <w:rsid w:val="00104495"/>
    <w:rsid w:val="00136F3B"/>
    <w:rsid w:val="001852F4"/>
    <w:rsid w:val="001950E8"/>
    <w:rsid w:val="001E57DC"/>
    <w:rsid w:val="002512AD"/>
    <w:rsid w:val="00260C2A"/>
    <w:rsid w:val="00306649"/>
    <w:rsid w:val="00325EB3"/>
    <w:rsid w:val="00367A06"/>
    <w:rsid w:val="004C7DA1"/>
    <w:rsid w:val="00501C38"/>
    <w:rsid w:val="00505A84"/>
    <w:rsid w:val="0054073F"/>
    <w:rsid w:val="0055192D"/>
    <w:rsid w:val="00553234"/>
    <w:rsid w:val="00564628"/>
    <w:rsid w:val="005B58B7"/>
    <w:rsid w:val="005F09B7"/>
    <w:rsid w:val="005F47E9"/>
    <w:rsid w:val="005F51E8"/>
    <w:rsid w:val="00632B7A"/>
    <w:rsid w:val="00645363"/>
    <w:rsid w:val="00651404"/>
    <w:rsid w:val="00663FA0"/>
    <w:rsid w:val="00670718"/>
    <w:rsid w:val="00724C6E"/>
    <w:rsid w:val="00736F33"/>
    <w:rsid w:val="00752AFC"/>
    <w:rsid w:val="0077419E"/>
    <w:rsid w:val="007F1422"/>
    <w:rsid w:val="00814AC3"/>
    <w:rsid w:val="008537D1"/>
    <w:rsid w:val="00881397"/>
    <w:rsid w:val="008A3B04"/>
    <w:rsid w:val="008C14D8"/>
    <w:rsid w:val="008C15F8"/>
    <w:rsid w:val="008C7571"/>
    <w:rsid w:val="008E27B6"/>
    <w:rsid w:val="008E7315"/>
    <w:rsid w:val="00946FBD"/>
    <w:rsid w:val="00987769"/>
    <w:rsid w:val="009E45AF"/>
    <w:rsid w:val="009F201F"/>
    <w:rsid w:val="00A00C24"/>
    <w:rsid w:val="00A42BE1"/>
    <w:rsid w:val="00A725DC"/>
    <w:rsid w:val="00A92C6A"/>
    <w:rsid w:val="00AC3731"/>
    <w:rsid w:val="00AC4B2C"/>
    <w:rsid w:val="00B1564F"/>
    <w:rsid w:val="00B32548"/>
    <w:rsid w:val="00B34BE3"/>
    <w:rsid w:val="00BA7BB8"/>
    <w:rsid w:val="00BB53F1"/>
    <w:rsid w:val="00BD6338"/>
    <w:rsid w:val="00BF2929"/>
    <w:rsid w:val="00C05F9D"/>
    <w:rsid w:val="00C501C8"/>
    <w:rsid w:val="00C8346F"/>
    <w:rsid w:val="00C94153"/>
    <w:rsid w:val="00D20A14"/>
    <w:rsid w:val="00D4385D"/>
    <w:rsid w:val="00D64A8C"/>
    <w:rsid w:val="00D92CD7"/>
    <w:rsid w:val="00DB335C"/>
    <w:rsid w:val="00DB6A3F"/>
    <w:rsid w:val="00DD1B55"/>
    <w:rsid w:val="00DD3466"/>
    <w:rsid w:val="00E01884"/>
    <w:rsid w:val="00E2000D"/>
    <w:rsid w:val="00E325AC"/>
    <w:rsid w:val="00E34B95"/>
    <w:rsid w:val="00E61C07"/>
    <w:rsid w:val="00E73CC5"/>
    <w:rsid w:val="00ED44F2"/>
    <w:rsid w:val="00EF6BFF"/>
    <w:rsid w:val="00F04661"/>
    <w:rsid w:val="00F10895"/>
    <w:rsid w:val="00F3268A"/>
    <w:rsid w:val="00F71209"/>
    <w:rsid w:val="00F83906"/>
    <w:rsid w:val="00FB1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pPr>
      <w:spacing w:after="200" w:line="276" w:lineRule="auto"/>
    </w:pPr>
    <w:rPr>
      <w:sz w:val="24"/>
      <w:szCs w:val="22"/>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36F33"/>
    <w:rPr>
      <w:rFonts w:cs="Times New Roman"/>
      <w:smallCaps/>
      <w:spacing w:val="5"/>
      <w:sz w:val="36"/>
      <w:szCs w:val="36"/>
    </w:rPr>
  </w:style>
  <w:style w:type="character" w:customStyle="1" w:styleId="Nadpis2Char">
    <w:name w:val="Nadpis 2 Char"/>
    <w:link w:val="Nadpis2"/>
    <w:uiPriority w:val="99"/>
    <w:semiHidden/>
    <w:locked/>
    <w:rsid w:val="00736F33"/>
    <w:rPr>
      <w:rFonts w:cs="Times New Roman"/>
      <w:smallCaps/>
      <w:sz w:val="28"/>
      <w:szCs w:val="28"/>
    </w:rPr>
  </w:style>
  <w:style w:type="character" w:customStyle="1" w:styleId="Nadpis3Char">
    <w:name w:val="Nadpis 3 Char"/>
    <w:link w:val="Nadpis3"/>
    <w:uiPriority w:val="99"/>
    <w:semiHidden/>
    <w:locked/>
    <w:rsid w:val="00736F33"/>
    <w:rPr>
      <w:rFonts w:cs="Times New Roman"/>
      <w:i/>
      <w:iCs/>
      <w:smallCaps/>
      <w:spacing w:val="5"/>
      <w:sz w:val="26"/>
      <w:szCs w:val="26"/>
    </w:rPr>
  </w:style>
  <w:style w:type="character" w:customStyle="1" w:styleId="Nadpis4Char">
    <w:name w:val="Nadpis 4 Char"/>
    <w:link w:val="Nadpis4"/>
    <w:uiPriority w:val="99"/>
    <w:locked/>
    <w:rsid w:val="00736F33"/>
    <w:rPr>
      <w:rFonts w:cs="Times New Roman"/>
      <w:b/>
      <w:bCs/>
      <w:spacing w:val="5"/>
      <w:sz w:val="24"/>
      <w:szCs w:val="24"/>
    </w:rPr>
  </w:style>
  <w:style w:type="character" w:customStyle="1" w:styleId="Nadpis5Char">
    <w:name w:val="Nadpis 5 Char"/>
    <w:link w:val="Nadpis5"/>
    <w:uiPriority w:val="99"/>
    <w:semiHidden/>
    <w:locked/>
    <w:rsid w:val="00736F33"/>
    <w:rPr>
      <w:rFonts w:cs="Times New Roman"/>
      <w:i/>
      <w:iCs/>
      <w:sz w:val="24"/>
      <w:szCs w:val="24"/>
    </w:rPr>
  </w:style>
  <w:style w:type="character" w:customStyle="1" w:styleId="Nadpis6Char">
    <w:name w:val="Nadpis 6 Char"/>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link w:val="Nadpis7"/>
    <w:uiPriority w:val="99"/>
    <w:semiHidden/>
    <w:locked/>
    <w:rsid w:val="00736F33"/>
    <w:rPr>
      <w:rFonts w:cs="Times New Roman"/>
      <w:b/>
      <w:bCs/>
      <w:i/>
      <w:iCs/>
      <w:color w:val="5A5A5A"/>
      <w:sz w:val="20"/>
      <w:szCs w:val="20"/>
    </w:rPr>
  </w:style>
  <w:style w:type="character" w:customStyle="1" w:styleId="Nadpis8Char">
    <w:name w:val="Nadpis 8 Char"/>
    <w:link w:val="Nadpis8"/>
    <w:uiPriority w:val="99"/>
    <w:semiHidden/>
    <w:locked/>
    <w:rsid w:val="00736F33"/>
    <w:rPr>
      <w:rFonts w:cs="Times New Roman"/>
      <w:b/>
      <w:bCs/>
      <w:color w:val="7F7F7F"/>
      <w:sz w:val="20"/>
      <w:szCs w:val="20"/>
    </w:rPr>
  </w:style>
  <w:style w:type="character" w:customStyle="1" w:styleId="Nadpis9Char">
    <w:name w:val="Nadpis 9 Char"/>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link w:val="Podtitul"/>
    <w:uiPriority w:val="99"/>
    <w:locked/>
    <w:rsid w:val="00736F33"/>
    <w:rPr>
      <w:rFonts w:cs="Times New Roman"/>
      <w:i/>
      <w:iCs/>
      <w:smallCaps/>
      <w:spacing w:val="10"/>
      <w:sz w:val="28"/>
      <w:szCs w:val="28"/>
    </w:rPr>
  </w:style>
  <w:style w:type="character" w:styleId="Siln">
    <w:name w:val="Strong"/>
    <w:uiPriority w:val="22"/>
    <w:qFormat/>
    <w:rsid w:val="00736F33"/>
    <w:rPr>
      <w:rFonts w:cs="Times New Roman"/>
      <w:b/>
    </w:rPr>
  </w:style>
  <w:style w:type="character" w:styleId="Zvraznn">
    <w:name w:val="Emphasis"/>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link w:val="Vrazncitt"/>
    <w:uiPriority w:val="99"/>
    <w:locked/>
    <w:rsid w:val="00736F33"/>
    <w:rPr>
      <w:rFonts w:cs="Times New Roman"/>
      <w:i/>
      <w:iCs/>
    </w:rPr>
  </w:style>
  <w:style w:type="character" w:styleId="Zdraznnjemn">
    <w:name w:val="Subtle Emphasis"/>
    <w:uiPriority w:val="99"/>
    <w:qFormat/>
    <w:rsid w:val="00736F33"/>
    <w:rPr>
      <w:rFonts w:cs="Times New Roman"/>
      <w:i/>
    </w:rPr>
  </w:style>
  <w:style w:type="character" w:styleId="Zdraznnintenzivn">
    <w:name w:val="Intense Emphasis"/>
    <w:uiPriority w:val="99"/>
    <w:qFormat/>
    <w:rsid w:val="00736F33"/>
    <w:rPr>
      <w:rFonts w:cs="Times New Roman"/>
      <w:b/>
      <w:i/>
    </w:rPr>
  </w:style>
  <w:style w:type="character" w:styleId="Odkazjemn">
    <w:name w:val="Subtle Reference"/>
    <w:uiPriority w:val="99"/>
    <w:qFormat/>
    <w:rsid w:val="00736F33"/>
    <w:rPr>
      <w:rFonts w:cs="Times New Roman"/>
      <w:smallCaps/>
    </w:rPr>
  </w:style>
  <w:style w:type="character" w:styleId="Odkazintenzivn">
    <w:name w:val="Intense Reference"/>
    <w:uiPriority w:val="99"/>
    <w:qFormat/>
    <w:rsid w:val="00736F33"/>
    <w:rPr>
      <w:rFonts w:cs="Times New Roman"/>
      <w:b/>
      <w:smallCaps/>
    </w:rPr>
  </w:style>
  <w:style w:type="character" w:styleId="Nzevknihy">
    <w:name w:val="Book Titl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34BE3"/>
    <w:pPr>
      <w:tabs>
        <w:tab w:val="center" w:pos="4536"/>
        <w:tab w:val="right" w:pos="9072"/>
      </w:tabs>
      <w:spacing w:after="0" w:line="240" w:lineRule="auto"/>
    </w:pPr>
  </w:style>
  <w:style w:type="character" w:customStyle="1" w:styleId="ZhlavChar">
    <w:name w:val="Záhlaví Char"/>
    <w:link w:val="Zhlav"/>
    <w:uiPriority w:val="99"/>
    <w:locked/>
    <w:rsid w:val="00B34BE3"/>
    <w:rPr>
      <w:rFonts w:cs="Times New Roman"/>
      <w:sz w:val="24"/>
      <w:lang w:val="cs-CZ"/>
    </w:rPr>
  </w:style>
  <w:style w:type="paragraph" w:styleId="Zpat">
    <w:name w:val="footer"/>
    <w:basedOn w:val="Normln"/>
    <w:link w:val="ZpatChar"/>
    <w:uiPriority w:val="99"/>
    <w:semiHidden/>
    <w:rsid w:val="00B34BE3"/>
    <w:pPr>
      <w:tabs>
        <w:tab w:val="center" w:pos="4536"/>
        <w:tab w:val="right" w:pos="9072"/>
      </w:tabs>
      <w:spacing w:after="0" w:line="240" w:lineRule="auto"/>
    </w:pPr>
  </w:style>
  <w:style w:type="character" w:customStyle="1" w:styleId="ZpatChar">
    <w:name w:val="Zápatí Char"/>
    <w:link w:val="Zpat"/>
    <w:uiPriority w:val="99"/>
    <w:semiHidden/>
    <w:locked/>
    <w:rsid w:val="00B34BE3"/>
    <w:rPr>
      <w:rFonts w:cs="Times New Roman"/>
      <w:sz w:val="24"/>
      <w:lang w:val="cs-CZ"/>
    </w:rPr>
  </w:style>
  <w:style w:type="paragraph" w:styleId="Textbubliny">
    <w:name w:val="Balloon Text"/>
    <w:basedOn w:val="Normln"/>
    <w:link w:val="TextbublinyChar"/>
    <w:uiPriority w:val="99"/>
    <w:semiHidden/>
    <w:rsid w:val="00B34BE3"/>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34BE3"/>
    <w:rPr>
      <w:rFonts w:ascii="Tahoma" w:hAnsi="Tahoma" w:cs="Tahoma"/>
      <w:sz w:val="16"/>
      <w:szCs w:val="16"/>
      <w:lang w:val="cs-CZ"/>
    </w:rPr>
  </w:style>
  <w:style w:type="character" w:styleId="Zstupntext">
    <w:name w:val="Placeholder Text"/>
    <w:uiPriority w:val="99"/>
    <w:semiHidden/>
    <w:rsid w:val="00367A06"/>
    <w:rPr>
      <w:rFonts w:cs="Times New Roman"/>
      <w:color w:val="808080"/>
    </w:rPr>
  </w:style>
  <w:style w:type="character" w:styleId="Hypertextovodkaz">
    <w:name w:val="Hyperlink"/>
    <w:uiPriority w:val="99"/>
    <w:rsid w:val="00AC3731"/>
    <w:rPr>
      <w:rFonts w:cs="Times New Roman"/>
      <w:color w:val="0000FF"/>
      <w:u w:val="single"/>
    </w:rPr>
  </w:style>
  <w:style w:type="paragraph" w:styleId="Normlnweb">
    <w:name w:val="Normal (Web)"/>
    <w:basedOn w:val="Normln"/>
    <w:uiPriority w:val="99"/>
    <w:semiHidden/>
    <w:rsid w:val="00AC3731"/>
    <w:pPr>
      <w:spacing w:before="100" w:beforeAutospacing="1" w:after="100" w:afterAutospacing="1" w:line="240" w:lineRule="auto"/>
    </w:pPr>
    <w:rPr>
      <w:rFonts w:ascii="Times New Roman" w:eastAsia="Times New Roman" w:hAnsi="Times New Roman"/>
      <w:szCs w:val="24"/>
      <w:lang w:eastAsia="cs-CZ"/>
    </w:rPr>
  </w:style>
  <w:style w:type="character" w:customStyle="1" w:styleId="mw-headline">
    <w:name w:val="mw-headline"/>
    <w:uiPriority w:val="99"/>
    <w:rsid w:val="00AC3731"/>
    <w:rPr>
      <w:rFonts w:cs="Times New Roman"/>
    </w:rPr>
  </w:style>
  <w:style w:type="character" w:customStyle="1" w:styleId="editsection">
    <w:name w:val="editsection"/>
    <w:uiPriority w:val="99"/>
    <w:rsid w:val="00AC3731"/>
    <w:rPr>
      <w:rFonts w:cs="Times New Roman"/>
    </w:rPr>
  </w:style>
  <w:style w:type="paragraph" w:customStyle="1" w:styleId="text">
    <w:name w:val="text"/>
    <w:basedOn w:val="Normln"/>
    <w:uiPriority w:val="99"/>
    <w:rsid w:val="008C14D8"/>
    <w:pPr>
      <w:spacing w:before="120" w:after="0" w:line="240" w:lineRule="auto"/>
    </w:pPr>
    <w:rPr>
      <w:rFonts w:ascii="Times New Roman" w:eastAsia="Times New Roman" w:hAnsi="Times New Roman"/>
      <w:szCs w:val="24"/>
      <w:lang w:eastAsia="cs-CZ"/>
    </w:rPr>
  </w:style>
  <w:style w:type="paragraph" w:customStyle="1" w:styleId="zaverliteratura">
    <w:name w:val="zaverliteratura"/>
    <w:basedOn w:val="Normln"/>
    <w:uiPriority w:val="99"/>
    <w:rsid w:val="00F10895"/>
    <w:pPr>
      <w:spacing w:after="0" w:line="240" w:lineRule="auto"/>
      <w:ind w:hanging="336"/>
    </w:pPr>
    <w:rPr>
      <w:rFonts w:ascii="Times New Roman" w:eastAsia="Times New Roman" w:hAnsi="Times New Roman"/>
      <w:szCs w:val="24"/>
      <w:lang w:eastAsia="cs-CZ"/>
    </w:rPr>
  </w:style>
  <w:style w:type="paragraph" w:customStyle="1" w:styleId="obrazek">
    <w:name w:val="obrazek"/>
    <w:basedOn w:val="Normln"/>
    <w:uiPriority w:val="99"/>
    <w:rsid w:val="00F10895"/>
    <w:pPr>
      <w:spacing w:after="0" w:line="240" w:lineRule="auto"/>
      <w:jc w:val="center"/>
    </w:pPr>
    <w:rPr>
      <w:rFonts w:ascii="Times New Roman" w:eastAsia="Times New Roman" w:hAnsi="Times New Roman"/>
      <w:szCs w:val="24"/>
      <w:lang w:eastAsia="cs-CZ"/>
    </w:rPr>
  </w:style>
  <w:style w:type="character" w:customStyle="1" w:styleId="vzorec1">
    <w:name w:val="vzorec1"/>
    <w:uiPriority w:val="99"/>
    <w:rsid w:val="00F10895"/>
    <w:rPr>
      <w:rFonts w:cs="Times New Roman"/>
      <w:i/>
      <w:iCs/>
    </w:rPr>
  </w:style>
  <w:style w:type="table" w:styleId="Mkatabulky">
    <w:name w:val="Table Grid"/>
    <w:basedOn w:val="Normlntabulka"/>
    <w:uiPriority w:val="59"/>
    <w:locked/>
    <w:rsid w:val="0010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locked/>
    <w:rsid w:val="007F14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78494">
      <w:marLeft w:val="0"/>
      <w:marRight w:val="0"/>
      <w:marTop w:val="0"/>
      <w:marBottom w:val="0"/>
      <w:divBdr>
        <w:top w:val="none" w:sz="0" w:space="0" w:color="auto"/>
        <w:left w:val="none" w:sz="0" w:space="0" w:color="auto"/>
        <w:bottom w:val="none" w:sz="0" w:space="0" w:color="auto"/>
        <w:right w:val="none" w:sz="0" w:space="0" w:color="auto"/>
      </w:divBdr>
      <w:divsChild>
        <w:div w:id="1148978501">
          <w:marLeft w:val="0"/>
          <w:marRight w:val="0"/>
          <w:marTop w:val="0"/>
          <w:marBottom w:val="0"/>
          <w:divBdr>
            <w:top w:val="none" w:sz="0" w:space="0" w:color="auto"/>
            <w:left w:val="none" w:sz="0" w:space="0" w:color="auto"/>
            <w:bottom w:val="none" w:sz="0" w:space="0" w:color="auto"/>
            <w:right w:val="none" w:sz="0" w:space="0" w:color="auto"/>
          </w:divBdr>
          <w:divsChild>
            <w:div w:id="11489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8497">
      <w:marLeft w:val="0"/>
      <w:marRight w:val="0"/>
      <w:marTop w:val="0"/>
      <w:marBottom w:val="0"/>
      <w:divBdr>
        <w:top w:val="none" w:sz="0" w:space="0" w:color="auto"/>
        <w:left w:val="none" w:sz="0" w:space="0" w:color="auto"/>
        <w:bottom w:val="none" w:sz="0" w:space="0" w:color="auto"/>
        <w:right w:val="none" w:sz="0" w:space="0" w:color="auto"/>
      </w:divBdr>
      <w:divsChild>
        <w:div w:id="1148978502">
          <w:marLeft w:val="0"/>
          <w:marRight w:val="0"/>
          <w:marTop w:val="0"/>
          <w:marBottom w:val="0"/>
          <w:divBdr>
            <w:top w:val="none" w:sz="0" w:space="0" w:color="auto"/>
            <w:left w:val="none" w:sz="0" w:space="0" w:color="auto"/>
            <w:bottom w:val="none" w:sz="0" w:space="0" w:color="auto"/>
            <w:right w:val="none" w:sz="0" w:space="0" w:color="auto"/>
          </w:divBdr>
          <w:divsChild>
            <w:div w:id="11489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8506">
      <w:marLeft w:val="0"/>
      <w:marRight w:val="0"/>
      <w:marTop w:val="0"/>
      <w:marBottom w:val="0"/>
      <w:divBdr>
        <w:top w:val="none" w:sz="0" w:space="0" w:color="auto"/>
        <w:left w:val="none" w:sz="0" w:space="0" w:color="auto"/>
        <w:bottom w:val="none" w:sz="0" w:space="0" w:color="auto"/>
        <w:right w:val="none" w:sz="0" w:space="0" w:color="auto"/>
      </w:divBdr>
      <w:divsChild>
        <w:div w:id="1148978505">
          <w:marLeft w:val="0"/>
          <w:marRight w:val="0"/>
          <w:marTop w:val="0"/>
          <w:marBottom w:val="0"/>
          <w:divBdr>
            <w:top w:val="none" w:sz="0" w:space="0" w:color="auto"/>
            <w:left w:val="none" w:sz="0" w:space="0" w:color="auto"/>
            <w:bottom w:val="none" w:sz="0" w:space="0" w:color="auto"/>
            <w:right w:val="none" w:sz="0" w:space="0" w:color="auto"/>
          </w:divBdr>
          <w:divsChild>
            <w:div w:id="1148978519">
              <w:marLeft w:val="0"/>
              <w:marRight w:val="0"/>
              <w:marTop w:val="0"/>
              <w:marBottom w:val="0"/>
              <w:divBdr>
                <w:top w:val="none" w:sz="0" w:space="0" w:color="auto"/>
                <w:left w:val="none" w:sz="0" w:space="0" w:color="auto"/>
                <w:bottom w:val="none" w:sz="0" w:space="0" w:color="auto"/>
                <w:right w:val="none" w:sz="0" w:space="0" w:color="auto"/>
              </w:divBdr>
              <w:divsChild>
                <w:div w:id="1148978495">
                  <w:marLeft w:val="0"/>
                  <w:marRight w:val="0"/>
                  <w:marTop w:val="240"/>
                  <w:marBottom w:val="240"/>
                  <w:divBdr>
                    <w:top w:val="none" w:sz="0" w:space="0" w:color="auto"/>
                    <w:left w:val="none" w:sz="0" w:space="0" w:color="auto"/>
                    <w:bottom w:val="none" w:sz="0" w:space="0" w:color="auto"/>
                    <w:right w:val="none" w:sz="0" w:space="0" w:color="auto"/>
                  </w:divBdr>
                </w:div>
                <w:div w:id="1148978498">
                  <w:marLeft w:val="0"/>
                  <w:marRight w:val="0"/>
                  <w:marTop w:val="240"/>
                  <w:marBottom w:val="240"/>
                  <w:divBdr>
                    <w:top w:val="none" w:sz="0" w:space="0" w:color="auto"/>
                    <w:left w:val="none" w:sz="0" w:space="0" w:color="auto"/>
                    <w:bottom w:val="none" w:sz="0" w:space="0" w:color="auto"/>
                    <w:right w:val="none" w:sz="0" w:space="0" w:color="auto"/>
                  </w:divBdr>
                </w:div>
                <w:div w:id="1148978499">
                  <w:marLeft w:val="0"/>
                  <w:marRight w:val="0"/>
                  <w:marTop w:val="240"/>
                  <w:marBottom w:val="240"/>
                  <w:divBdr>
                    <w:top w:val="none" w:sz="0" w:space="0" w:color="auto"/>
                    <w:left w:val="none" w:sz="0" w:space="0" w:color="auto"/>
                    <w:bottom w:val="none" w:sz="0" w:space="0" w:color="auto"/>
                    <w:right w:val="none" w:sz="0" w:space="0" w:color="auto"/>
                  </w:divBdr>
                </w:div>
                <w:div w:id="1148978500">
                  <w:marLeft w:val="0"/>
                  <w:marRight w:val="0"/>
                  <w:marTop w:val="240"/>
                  <w:marBottom w:val="240"/>
                  <w:divBdr>
                    <w:top w:val="none" w:sz="0" w:space="0" w:color="auto"/>
                    <w:left w:val="none" w:sz="0" w:space="0" w:color="auto"/>
                    <w:bottom w:val="none" w:sz="0" w:space="0" w:color="auto"/>
                    <w:right w:val="none" w:sz="0" w:space="0" w:color="auto"/>
                  </w:divBdr>
                </w:div>
                <w:div w:id="1148978503">
                  <w:marLeft w:val="0"/>
                  <w:marRight w:val="0"/>
                  <w:marTop w:val="240"/>
                  <w:marBottom w:val="240"/>
                  <w:divBdr>
                    <w:top w:val="none" w:sz="0" w:space="0" w:color="auto"/>
                    <w:left w:val="none" w:sz="0" w:space="0" w:color="auto"/>
                    <w:bottom w:val="none" w:sz="0" w:space="0" w:color="auto"/>
                    <w:right w:val="none" w:sz="0" w:space="0" w:color="auto"/>
                  </w:divBdr>
                </w:div>
                <w:div w:id="1148978510">
                  <w:marLeft w:val="0"/>
                  <w:marRight w:val="0"/>
                  <w:marTop w:val="240"/>
                  <w:marBottom w:val="240"/>
                  <w:divBdr>
                    <w:top w:val="none" w:sz="0" w:space="0" w:color="auto"/>
                    <w:left w:val="none" w:sz="0" w:space="0" w:color="auto"/>
                    <w:bottom w:val="none" w:sz="0" w:space="0" w:color="auto"/>
                    <w:right w:val="none" w:sz="0" w:space="0" w:color="auto"/>
                  </w:divBdr>
                </w:div>
                <w:div w:id="1148978512">
                  <w:marLeft w:val="0"/>
                  <w:marRight w:val="0"/>
                  <w:marTop w:val="240"/>
                  <w:marBottom w:val="240"/>
                  <w:divBdr>
                    <w:top w:val="none" w:sz="0" w:space="0" w:color="auto"/>
                    <w:left w:val="none" w:sz="0" w:space="0" w:color="auto"/>
                    <w:bottom w:val="none" w:sz="0" w:space="0" w:color="auto"/>
                    <w:right w:val="none" w:sz="0" w:space="0" w:color="auto"/>
                  </w:divBdr>
                </w:div>
                <w:div w:id="1148978515">
                  <w:marLeft w:val="0"/>
                  <w:marRight w:val="0"/>
                  <w:marTop w:val="240"/>
                  <w:marBottom w:val="240"/>
                  <w:divBdr>
                    <w:top w:val="none" w:sz="0" w:space="0" w:color="auto"/>
                    <w:left w:val="none" w:sz="0" w:space="0" w:color="auto"/>
                    <w:bottom w:val="none" w:sz="0" w:space="0" w:color="auto"/>
                    <w:right w:val="none" w:sz="0" w:space="0" w:color="auto"/>
                  </w:divBdr>
                </w:div>
                <w:div w:id="1148978520">
                  <w:marLeft w:val="0"/>
                  <w:marRight w:val="0"/>
                  <w:marTop w:val="240"/>
                  <w:marBottom w:val="240"/>
                  <w:divBdr>
                    <w:top w:val="none" w:sz="0" w:space="0" w:color="auto"/>
                    <w:left w:val="none" w:sz="0" w:space="0" w:color="auto"/>
                    <w:bottom w:val="none" w:sz="0" w:space="0" w:color="auto"/>
                    <w:right w:val="none" w:sz="0" w:space="0" w:color="auto"/>
                  </w:divBdr>
                </w:div>
                <w:div w:id="1148978523">
                  <w:marLeft w:val="0"/>
                  <w:marRight w:val="0"/>
                  <w:marTop w:val="240"/>
                  <w:marBottom w:val="240"/>
                  <w:divBdr>
                    <w:top w:val="none" w:sz="0" w:space="0" w:color="auto"/>
                    <w:left w:val="none" w:sz="0" w:space="0" w:color="auto"/>
                    <w:bottom w:val="none" w:sz="0" w:space="0" w:color="auto"/>
                    <w:right w:val="none" w:sz="0" w:space="0" w:color="auto"/>
                  </w:divBdr>
                </w:div>
                <w:div w:id="1148978524">
                  <w:marLeft w:val="0"/>
                  <w:marRight w:val="0"/>
                  <w:marTop w:val="240"/>
                  <w:marBottom w:val="240"/>
                  <w:divBdr>
                    <w:top w:val="none" w:sz="0" w:space="0" w:color="auto"/>
                    <w:left w:val="none" w:sz="0" w:space="0" w:color="auto"/>
                    <w:bottom w:val="none" w:sz="0" w:space="0" w:color="auto"/>
                    <w:right w:val="none" w:sz="0" w:space="0" w:color="auto"/>
                  </w:divBdr>
                </w:div>
                <w:div w:id="1148978525">
                  <w:marLeft w:val="0"/>
                  <w:marRight w:val="0"/>
                  <w:marTop w:val="240"/>
                  <w:marBottom w:val="240"/>
                  <w:divBdr>
                    <w:top w:val="none" w:sz="0" w:space="0" w:color="auto"/>
                    <w:left w:val="none" w:sz="0" w:space="0" w:color="auto"/>
                    <w:bottom w:val="none" w:sz="0" w:space="0" w:color="auto"/>
                    <w:right w:val="none" w:sz="0" w:space="0" w:color="auto"/>
                  </w:divBdr>
                </w:div>
                <w:div w:id="11489785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48978509">
      <w:marLeft w:val="0"/>
      <w:marRight w:val="0"/>
      <w:marTop w:val="0"/>
      <w:marBottom w:val="0"/>
      <w:divBdr>
        <w:top w:val="none" w:sz="0" w:space="0" w:color="auto"/>
        <w:left w:val="none" w:sz="0" w:space="0" w:color="auto"/>
        <w:bottom w:val="none" w:sz="0" w:space="0" w:color="auto"/>
        <w:right w:val="none" w:sz="0" w:space="0" w:color="auto"/>
      </w:divBdr>
      <w:divsChild>
        <w:div w:id="1148978522">
          <w:marLeft w:val="0"/>
          <w:marRight w:val="0"/>
          <w:marTop w:val="0"/>
          <w:marBottom w:val="0"/>
          <w:divBdr>
            <w:top w:val="none" w:sz="0" w:space="0" w:color="auto"/>
            <w:left w:val="none" w:sz="0" w:space="0" w:color="auto"/>
            <w:bottom w:val="none" w:sz="0" w:space="0" w:color="auto"/>
            <w:right w:val="none" w:sz="0" w:space="0" w:color="auto"/>
          </w:divBdr>
          <w:divsChild>
            <w:div w:id="11489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8511">
      <w:marLeft w:val="0"/>
      <w:marRight w:val="0"/>
      <w:marTop w:val="0"/>
      <w:marBottom w:val="0"/>
      <w:divBdr>
        <w:top w:val="none" w:sz="0" w:space="0" w:color="auto"/>
        <w:left w:val="none" w:sz="0" w:space="0" w:color="auto"/>
        <w:bottom w:val="none" w:sz="0" w:space="0" w:color="auto"/>
        <w:right w:val="none" w:sz="0" w:space="0" w:color="auto"/>
      </w:divBdr>
      <w:divsChild>
        <w:div w:id="1148978508">
          <w:marLeft w:val="0"/>
          <w:marRight w:val="0"/>
          <w:marTop w:val="0"/>
          <w:marBottom w:val="0"/>
          <w:divBdr>
            <w:top w:val="none" w:sz="0" w:space="0" w:color="auto"/>
            <w:left w:val="none" w:sz="0" w:space="0" w:color="auto"/>
            <w:bottom w:val="none" w:sz="0" w:space="0" w:color="auto"/>
            <w:right w:val="none" w:sz="0" w:space="0" w:color="auto"/>
          </w:divBdr>
          <w:divsChild>
            <w:div w:id="11489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8518">
      <w:marLeft w:val="0"/>
      <w:marRight w:val="0"/>
      <w:marTop w:val="0"/>
      <w:marBottom w:val="0"/>
      <w:divBdr>
        <w:top w:val="none" w:sz="0" w:space="0" w:color="auto"/>
        <w:left w:val="none" w:sz="0" w:space="0" w:color="auto"/>
        <w:bottom w:val="none" w:sz="0" w:space="0" w:color="auto"/>
        <w:right w:val="none" w:sz="0" w:space="0" w:color="auto"/>
      </w:divBdr>
      <w:divsChild>
        <w:div w:id="1148978507">
          <w:marLeft w:val="0"/>
          <w:marRight w:val="0"/>
          <w:marTop w:val="0"/>
          <w:marBottom w:val="0"/>
          <w:divBdr>
            <w:top w:val="none" w:sz="0" w:space="0" w:color="auto"/>
            <w:left w:val="none" w:sz="0" w:space="0" w:color="auto"/>
            <w:bottom w:val="none" w:sz="0" w:space="0" w:color="auto"/>
            <w:right w:val="none" w:sz="0" w:space="0" w:color="auto"/>
          </w:divBdr>
          <w:divsChild>
            <w:div w:id="1148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8527">
      <w:marLeft w:val="0"/>
      <w:marRight w:val="0"/>
      <w:marTop w:val="0"/>
      <w:marBottom w:val="0"/>
      <w:divBdr>
        <w:top w:val="none" w:sz="0" w:space="0" w:color="auto"/>
        <w:left w:val="none" w:sz="0" w:space="0" w:color="auto"/>
        <w:bottom w:val="none" w:sz="0" w:space="0" w:color="auto"/>
        <w:right w:val="none" w:sz="0" w:space="0" w:color="auto"/>
      </w:divBdr>
      <w:divsChild>
        <w:div w:id="1148978514">
          <w:marLeft w:val="0"/>
          <w:marRight w:val="0"/>
          <w:marTop w:val="0"/>
          <w:marBottom w:val="0"/>
          <w:divBdr>
            <w:top w:val="none" w:sz="0" w:space="0" w:color="auto"/>
            <w:left w:val="none" w:sz="0" w:space="0" w:color="auto"/>
            <w:bottom w:val="none" w:sz="0" w:space="0" w:color="auto"/>
            <w:right w:val="none" w:sz="0" w:space="0" w:color="auto"/>
          </w:divBdr>
          <w:divsChild>
            <w:div w:id="1148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kdf.mff.cuni.cz/veletrh/sbornik/obsahy/obsah_vse_autori_detaily.html" TargetMode="External"/><Relationship Id="rId20" Type="http://schemas.openxmlformats.org/officeDocument/2006/relationships/image" Target="media/image11.jpeg"/><Relationship Id="rId29" Type="http://schemas.openxmlformats.org/officeDocument/2006/relationships/hyperlink" Target="http://technet.idnes.cz/zazijte-virtualni-navstevu-u-italskeho-kadernika-zahadne-zvukove-iluze-146-/sw_internet.aspx?c=A080228_185005_tec_denik_pk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ikiskripta.eu/index.php/Klasifikace_sluchov%C3%BDch_poruch" TargetMode="External"/><Relationship Id="rId23" Type="http://schemas.openxmlformats.org/officeDocument/2006/relationships/image" Target="media/image14.jpeg"/><Relationship Id="rId28" Type="http://schemas.openxmlformats.org/officeDocument/2006/relationships/hyperlink" Target="http://www.philomel.com/demos/wav/tritone.wav" TargetMode="Externa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hyperlink" Target="http://produkty.topkontakt.idnes.cz/p/vyberte-si-z-sirokeho-sortimentu-drevenych-materialu/11094968?rtype=V&amp;rmain=7849723&amp;ritem=11094968&amp;rclanek=11518916&amp;rslovo=465815&amp;showdirect=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en.wikipedia.org/wiki/Binaural_recording" TargetMode="Externa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4241</Words>
  <Characters>25025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29208</CharactersWithSpaces>
  <SharedDoc>false</SharedDoc>
  <HLinks>
    <vt:vector size="12" baseType="variant">
      <vt:variant>
        <vt:i4>4718637</vt:i4>
      </vt:variant>
      <vt:variant>
        <vt:i4>3</vt:i4>
      </vt:variant>
      <vt:variant>
        <vt:i4>0</vt:i4>
      </vt:variant>
      <vt:variant>
        <vt:i4>5</vt:i4>
      </vt:variant>
      <vt:variant>
        <vt:lpwstr>http://kdf.mff.cuni.cz/veletrh/sbornik/obsahy/obsah_vse_autori_detaily.html</vt:lpwstr>
      </vt:variant>
      <vt:variant>
        <vt:lpwstr>BrockmeyerovaJitka</vt:lpwstr>
      </vt:variant>
      <vt:variant>
        <vt:i4>8060981</vt:i4>
      </vt:variant>
      <vt:variant>
        <vt:i4>0</vt:i4>
      </vt:variant>
      <vt:variant>
        <vt:i4>0</vt:i4>
      </vt:variant>
      <vt:variant>
        <vt:i4>5</vt:i4>
      </vt:variant>
      <vt:variant>
        <vt:lpwstr>http://www.wikiskripta.eu/index.php/Klasifikace_sluchov%C3%BDch_poruch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Jančová</cp:lastModifiedBy>
  <cp:revision>4</cp:revision>
  <dcterms:created xsi:type="dcterms:W3CDTF">2011-12-11T17:35:00Z</dcterms:created>
  <dcterms:modified xsi:type="dcterms:W3CDTF">2015-10-23T08:24:00Z</dcterms:modified>
</cp:coreProperties>
</file>