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B4" w:rsidRDefault="008228B4" w:rsidP="008228B4">
      <w:pPr>
        <w:pStyle w:val="Zkladntextodsazen"/>
        <w:jc w:val="center"/>
        <w:rPr>
          <w:b/>
          <w:sz w:val="28"/>
        </w:rPr>
      </w:pPr>
      <w:r>
        <w:rPr>
          <w:b/>
          <w:sz w:val="28"/>
        </w:rPr>
        <w:t xml:space="preserve">MASARYKOVA UNIVERZITA </w:t>
      </w:r>
    </w:p>
    <w:p w:rsidR="008228B4" w:rsidRDefault="008228B4" w:rsidP="008228B4">
      <w:pPr>
        <w:pStyle w:val="Zkladntextodsazen"/>
        <w:jc w:val="center"/>
        <w:rPr>
          <w:b/>
          <w:sz w:val="28"/>
        </w:rPr>
      </w:pPr>
      <w:r>
        <w:rPr>
          <w:b/>
          <w:sz w:val="28"/>
        </w:rPr>
        <w:t>PEDAGOGICKÁ FAKULTA</w:t>
      </w:r>
    </w:p>
    <w:p w:rsidR="008228B4" w:rsidRDefault="008228B4" w:rsidP="008228B4">
      <w:pPr>
        <w:pStyle w:val="Zkladntextodsazen"/>
        <w:jc w:val="center"/>
        <w:rPr>
          <w:b/>
          <w:sz w:val="28"/>
        </w:rPr>
      </w:pPr>
      <w:r w:rsidRPr="006B6D84">
        <w:rPr>
          <w:b/>
          <w:sz w:val="28"/>
        </w:rPr>
        <w:t xml:space="preserve">KATEDRA FYZIKY, CHEMIE A ODBORNÉHO </w:t>
      </w:r>
    </w:p>
    <w:p w:rsidR="008228B4" w:rsidRPr="006B6D84" w:rsidRDefault="008228B4" w:rsidP="008228B4">
      <w:pPr>
        <w:pStyle w:val="Zkladntextodsazen"/>
        <w:jc w:val="center"/>
        <w:rPr>
          <w:b/>
          <w:sz w:val="28"/>
        </w:rPr>
      </w:pPr>
      <w:r w:rsidRPr="006B6D84">
        <w:rPr>
          <w:b/>
          <w:sz w:val="28"/>
        </w:rPr>
        <w:t>VZDĚLÁVÁNÍ</w:t>
      </w: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  <w:jc w:val="center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  <w:ind w:left="2124" w:hanging="184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Kovy alkalických zemin</w:t>
      </w:r>
    </w:p>
    <w:p w:rsidR="008228B4" w:rsidRPr="00AA2C71" w:rsidRDefault="008228B4" w:rsidP="008228B4">
      <w:pPr>
        <w:pStyle w:val="Zkladntextodsazen"/>
        <w:spacing w:after="0"/>
        <w:jc w:val="center"/>
        <w:rPr>
          <w:b/>
          <w:sz w:val="32"/>
        </w:rPr>
      </w:pPr>
      <w:r>
        <w:rPr>
          <w:b/>
          <w:sz w:val="32"/>
        </w:rPr>
        <w:t>Anorganická chemie 2</w:t>
      </w: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</w:pPr>
    </w:p>
    <w:p w:rsidR="008228B4" w:rsidRDefault="008228B4" w:rsidP="008228B4">
      <w:pPr>
        <w:pStyle w:val="Zkladntextodsazen"/>
        <w:tabs>
          <w:tab w:val="left" w:pos="5670"/>
        </w:tabs>
        <w:spacing w:after="0"/>
      </w:pPr>
      <w:r>
        <w:tab/>
      </w:r>
    </w:p>
    <w:p w:rsidR="008228B4" w:rsidRDefault="008228B4" w:rsidP="008228B4">
      <w:pPr>
        <w:pStyle w:val="Zkladntextodsazen"/>
        <w:tabs>
          <w:tab w:val="left" w:pos="5670"/>
        </w:tabs>
        <w:spacing w:after="0"/>
      </w:pPr>
      <w:r>
        <w:tab/>
      </w:r>
    </w:p>
    <w:p w:rsidR="008228B4" w:rsidRDefault="008228B4" w:rsidP="008228B4">
      <w:pPr>
        <w:pStyle w:val="Zkladntextodsazen"/>
        <w:tabs>
          <w:tab w:val="left" w:pos="5670"/>
        </w:tabs>
        <w:spacing w:after="0"/>
      </w:pPr>
    </w:p>
    <w:p w:rsidR="008228B4" w:rsidRDefault="008228B4" w:rsidP="008228B4">
      <w:pPr>
        <w:pStyle w:val="Zkladntextodsazen"/>
        <w:tabs>
          <w:tab w:val="left" w:pos="5670"/>
        </w:tabs>
        <w:spacing w:after="0"/>
      </w:pPr>
      <w:r>
        <w:tab/>
        <w:t>Zámečníková Zdeňka 432965</w:t>
      </w:r>
    </w:p>
    <w:p w:rsidR="008228B4" w:rsidRDefault="008228B4" w:rsidP="008228B4">
      <w:pPr>
        <w:pStyle w:val="Zkladntextodsazen"/>
        <w:tabs>
          <w:tab w:val="left" w:pos="5670"/>
        </w:tabs>
        <w:spacing w:after="0"/>
      </w:pPr>
    </w:p>
    <w:p w:rsidR="008228B4" w:rsidRPr="00C410FB" w:rsidRDefault="008228B4" w:rsidP="008228B4">
      <w:pPr>
        <w:pStyle w:val="Zkladntextodsazen"/>
        <w:tabs>
          <w:tab w:val="left" w:pos="5670"/>
        </w:tabs>
        <w:spacing w:after="0"/>
      </w:pPr>
      <w:r>
        <w:tab/>
      </w:r>
    </w:p>
    <w:p w:rsidR="00CE5613" w:rsidRPr="007841EC" w:rsidRDefault="009B7D6D" w:rsidP="00BE2B12">
      <w:pPr>
        <w:spacing w:line="360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7841EC">
        <w:rPr>
          <w:rFonts w:asciiTheme="majorHAnsi" w:hAnsiTheme="majorHAnsi"/>
          <w:b/>
          <w:color w:val="000000" w:themeColor="text1"/>
          <w:sz w:val="32"/>
          <w:szCs w:val="32"/>
        </w:rPr>
        <w:lastRenderedPageBreak/>
        <w:t>Kovy alkalických zemin</w:t>
      </w:r>
    </w:p>
    <w:p w:rsidR="00BE2B12" w:rsidRPr="004752C4" w:rsidRDefault="00C43B29" w:rsidP="008179C2">
      <w:pPr>
        <w:pStyle w:val="Nadpis1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Úvod</w:t>
      </w:r>
    </w:p>
    <w:p w:rsidR="00C66A97" w:rsidRPr="004752C4" w:rsidRDefault="00A049D6" w:rsidP="008179C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Kovy alkalických zemin získali svůj název podle oxidů a hydroxidů, které se podobají svou zásaditostí alkalickým kovům</w:t>
      </w:r>
      <w:r w:rsidR="008179C2" w:rsidRPr="004752C4">
        <w:rPr>
          <w:color w:val="000000" w:themeColor="text1"/>
        </w:rPr>
        <w:t xml:space="preserve">, ale jsou málo rozpustné. </w:t>
      </w:r>
      <w:r w:rsidR="00C949BB" w:rsidRPr="004752C4">
        <w:rPr>
          <w:color w:val="000000" w:themeColor="text1"/>
        </w:rPr>
        <w:t xml:space="preserve">Mezi kovy alkalických zemin patří vápník, stroncium, baryum a radium. </w:t>
      </w:r>
      <w:r w:rsidR="001A7D20" w:rsidRPr="004752C4">
        <w:rPr>
          <w:color w:val="000000" w:themeColor="text1"/>
        </w:rPr>
        <w:t>V periodické tabulce prvků se nachází ve 2. skupině. Elektronová konfigurace valenčních elektronů je ns</w:t>
      </w:r>
      <w:r w:rsidR="001A7D20" w:rsidRPr="004752C4">
        <w:rPr>
          <w:color w:val="000000" w:themeColor="text1"/>
          <w:vertAlign w:val="superscript"/>
        </w:rPr>
        <w:t>2</w:t>
      </w:r>
      <w:r w:rsidR="00BE2B12" w:rsidRPr="004752C4">
        <w:rPr>
          <w:color w:val="000000" w:themeColor="text1"/>
        </w:rPr>
        <w:t>.</w:t>
      </w:r>
    </w:p>
    <w:tbl>
      <w:tblPr>
        <w:tblStyle w:val="Mkatabulky"/>
        <w:tblW w:w="0" w:type="auto"/>
        <w:tblLook w:val="04A0"/>
      </w:tblPr>
      <w:tblGrid>
        <w:gridCol w:w="1811"/>
        <w:gridCol w:w="1789"/>
        <w:gridCol w:w="1759"/>
        <w:gridCol w:w="1826"/>
        <w:gridCol w:w="2103"/>
      </w:tblGrid>
      <w:tr w:rsidR="004752C4" w:rsidRPr="004752C4" w:rsidTr="008179C2">
        <w:tc>
          <w:tcPr>
            <w:tcW w:w="1842" w:type="dxa"/>
            <w:shd w:val="clear" w:color="auto" w:fill="DBE5F1" w:themeFill="accent1" w:themeFillTint="33"/>
            <w:vAlign w:val="center"/>
          </w:tcPr>
          <w:p w:rsidR="00C66A97" w:rsidRPr="004752C4" w:rsidRDefault="00C66A97" w:rsidP="00A049D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PRVEK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66A97" w:rsidRPr="004752C4" w:rsidRDefault="00C66A97" w:rsidP="00A049D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ZNAČKA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C66A97" w:rsidRPr="004752C4" w:rsidRDefault="00C66A97" w:rsidP="00A049D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Z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C66A97" w:rsidRPr="004752C4" w:rsidRDefault="00C66A97" w:rsidP="00A049D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ELEKTRONOVÁ KONFIGURACE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C66A97" w:rsidRPr="004752C4" w:rsidRDefault="00C66A97" w:rsidP="00A049D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ELEKTRONEGATIVITA</w:t>
            </w:r>
          </w:p>
        </w:tc>
      </w:tr>
      <w:tr w:rsidR="00C66A97" w:rsidRPr="004752C4" w:rsidTr="001C25B6"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VÁPNÍK</w:t>
            </w:r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Ca</w:t>
            </w:r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20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i/>
                <w:color w:val="000000" w:themeColor="text1"/>
              </w:rPr>
            </w:pPr>
            <w:r w:rsidRPr="004752C4">
              <w:rPr>
                <w:color w:val="000000" w:themeColor="text1"/>
              </w:rPr>
              <w:t xml:space="preserve">[Ar]4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1,0</w:t>
            </w:r>
          </w:p>
        </w:tc>
      </w:tr>
      <w:tr w:rsidR="00C66A97" w:rsidRPr="004752C4" w:rsidTr="001C25B6"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STRONCIUM</w:t>
            </w:r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proofErr w:type="spellStart"/>
            <w:r w:rsidRPr="004752C4">
              <w:rPr>
                <w:color w:val="000000" w:themeColor="text1"/>
              </w:rPr>
              <w:t>Sr</w:t>
            </w:r>
            <w:proofErr w:type="spellEnd"/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38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[</w:t>
            </w:r>
            <w:proofErr w:type="spellStart"/>
            <w:r w:rsidRPr="004752C4">
              <w:rPr>
                <w:color w:val="000000" w:themeColor="text1"/>
              </w:rPr>
              <w:t>Kr</w:t>
            </w:r>
            <w:proofErr w:type="spellEnd"/>
            <w:r w:rsidRPr="004752C4">
              <w:rPr>
                <w:color w:val="000000" w:themeColor="text1"/>
              </w:rPr>
              <w:t xml:space="preserve">]5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0,99</w:t>
            </w:r>
          </w:p>
        </w:tc>
      </w:tr>
      <w:tr w:rsidR="00C66A97" w:rsidRPr="004752C4" w:rsidTr="001C25B6"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BARYUM</w:t>
            </w:r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Ba</w:t>
            </w:r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56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[</w:t>
            </w:r>
            <w:proofErr w:type="spellStart"/>
            <w:r w:rsidRPr="004752C4">
              <w:rPr>
                <w:color w:val="000000" w:themeColor="text1"/>
              </w:rPr>
              <w:t>Xe</w:t>
            </w:r>
            <w:proofErr w:type="spellEnd"/>
            <w:r w:rsidRPr="004752C4">
              <w:rPr>
                <w:color w:val="000000" w:themeColor="text1"/>
              </w:rPr>
              <w:t xml:space="preserve">]6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0,97</w:t>
            </w:r>
          </w:p>
        </w:tc>
      </w:tr>
      <w:tr w:rsidR="00C66A97" w:rsidRPr="004752C4" w:rsidTr="001C25B6"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RADIUM</w:t>
            </w:r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proofErr w:type="spellStart"/>
            <w:r w:rsidRPr="004752C4">
              <w:rPr>
                <w:color w:val="000000" w:themeColor="text1"/>
              </w:rPr>
              <w:t>Ra</w:t>
            </w:r>
            <w:proofErr w:type="spellEnd"/>
          </w:p>
        </w:tc>
        <w:tc>
          <w:tcPr>
            <w:tcW w:w="1842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88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[</w:t>
            </w:r>
            <w:proofErr w:type="spellStart"/>
            <w:r w:rsidRPr="004752C4">
              <w:rPr>
                <w:color w:val="000000" w:themeColor="text1"/>
              </w:rPr>
              <w:t>Rn</w:t>
            </w:r>
            <w:proofErr w:type="spellEnd"/>
            <w:r w:rsidRPr="004752C4">
              <w:rPr>
                <w:color w:val="000000" w:themeColor="text1"/>
              </w:rPr>
              <w:t xml:space="preserve">]7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66A97" w:rsidRPr="004752C4" w:rsidRDefault="00C66A97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0,97</w:t>
            </w:r>
          </w:p>
        </w:tc>
      </w:tr>
    </w:tbl>
    <w:p w:rsidR="00DD43B6" w:rsidRPr="004752C4" w:rsidRDefault="00DD43B6" w:rsidP="00BE2B12">
      <w:pPr>
        <w:spacing w:line="360" w:lineRule="auto"/>
        <w:rPr>
          <w:color w:val="000000" w:themeColor="text1"/>
        </w:rPr>
      </w:pPr>
    </w:p>
    <w:p w:rsidR="00FE5A01" w:rsidRPr="004752C4" w:rsidRDefault="00FE5A01" w:rsidP="00BE2B12">
      <w:pPr>
        <w:pStyle w:val="Nadpis1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Chemické vlastnosti</w:t>
      </w:r>
      <w:r w:rsidR="00BE2B12" w:rsidRPr="004752C4">
        <w:rPr>
          <w:color w:val="000000" w:themeColor="text1"/>
        </w:rPr>
        <w:t xml:space="preserve"> prvků</w:t>
      </w:r>
    </w:p>
    <w:p w:rsidR="00A049D6" w:rsidRPr="004752C4" w:rsidRDefault="00A049D6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Kromě dominujících chemických vlastností, které plynou z postavení prvků ve skupině, se v jejich chemii uplatňují i vlastnosti plynoucí z tzv. úhlopříčných vztahů. Proto jsou vápník, stroncium a baryum blízké těžším alkalickým kovům.</w:t>
      </w:r>
      <w:r w:rsidRPr="004752C4">
        <w:rPr>
          <w:color w:val="000000" w:themeColor="text1"/>
        </w:rPr>
        <w:br/>
        <w:t>Kvůli nízké elektronegativitě vápníku, stroncia a barya je pro ně příznačná tvorba iontových vazeb.</w:t>
      </w:r>
    </w:p>
    <w:p w:rsidR="00FE5A01" w:rsidRPr="004752C4" w:rsidRDefault="00466C66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Vápník, stroncium a baryum jsou měkké, snadno tavitelné a na vzduchu nestálé. Spontánně reagují s vodou za vzniku hydroxidů a vývoje vodíku.</w:t>
      </w:r>
    </w:p>
    <w:p w:rsidR="00466C66" w:rsidRPr="004752C4" w:rsidRDefault="00466C66" w:rsidP="00BE2B12">
      <w:pPr>
        <w:pStyle w:val="Nadpis1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V</w:t>
      </w:r>
      <w:r w:rsidR="00E0543B" w:rsidRPr="004752C4">
        <w:rPr>
          <w:color w:val="000000" w:themeColor="text1"/>
        </w:rPr>
        <w:t>ýroba</w:t>
      </w:r>
      <w:r w:rsidR="00BE2B12" w:rsidRPr="004752C4">
        <w:rPr>
          <w:color w:val="000000" w:themeColor="text1"/>
        </w:rPr>
        <w:t xml:space="preserve"> prvků</w:t>
      </w:r>
    </w:p>
    <w:p w:rsidR="00E0543B" w:rsidRPr="004752C4" w:rsidRDefault="00E0543B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Nejčastěji </w:t>
      </w:r>
      <w:r w:rsidR="007841EC">
        <w:rPr>
          <w:color w:val="000000" w:themeColor="text1"/>
        </w:rPr>
        <w:t xml:space="preserve">se kovy alkalických zemin vyrábí </w:t>
      </w:r>
      <w:r w:rsidRPr="004752C4">
        <w:rPr>
          <w:color w:val="000000" w:themeColor="text1"/>
        </w:rPr>
        <w:t>elektrolýzou tavenin chloridů, nebo redukcí příslušných halogenidů sodíkem:</w:t>
      </w:r>
    </w:p>
    <w:p w:rsidR="000A4C01" w:rsidRPr="007841EC" w:rsidRDefault="00E0543B" w:rsidP="000A4C0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841EC">
        <w:rPr>
          <w:color w:val="000000" w:themeColor="text1"/>
        </w:rPr>
        <w:t>CaCl</w:t>
      </w:r>
      <w:r w:rsidRPr="007841EC">
        <w:rPr>
          <w:color w:val="000000" w:themeColor="text1"/>
          <w:vertAlign w:val="subscript"/>
        </w:rPr>
        <w:t>2</w:t>
      </w:r>
      <w:r w:rsidRPr="007841EC">
        <w:rPr>
          <w:color w:val="000000" w:themeColor="text1"/>
        </w:rPr>
        <w:t xml:space="preserve"> + 2 Na  </w:t>
      </w:r>
      <w:r w:rsidRPr="007841EC">
        <w:rPr>
          <w:rFonts w:ascii="Times New Roman" w:hAnsi="Times New Roman" w:cs="Times New Roman"/>
          <w:color w:val="000000" w:themeColor="text1"/>
        </w:rPr>
        <w:t xml:space="preserve">→  </w:t>
      </w:r>
      <w:r w:rsidRPr="007841EC">
        <w:rPr>
          <w:rFonts w:cs="Times New Roman"/>
          <w:color w:val="000000" w:themeColor="text1"/>
        </w:rPr>
        <w:t xml:space="preserve">2 </w:t>
      </w:r>
      <w:proofErr w:type="spellStart"/>
      <w:r w:rsidRPr="007841EC">
        <w:rPr>
          <w:rFonts w:cs="Times New Roman"/>
          <w:color w:val="000000" w:themeColor="text1"/>
        </w:rPr>
        <w:t>NaCl</w:t>
      </w:r>
      <w:proofErr w:type="spellEnd"/>
      <w:r w:rsidRPr="007841EC">
        <w:rPr>
          <w:rFonts w:cs="Times New Roman"/>
          <w:color w:val="000000" w:themeColor="text1"/>
        </w:rPr>
        <w:t xml:space="preserve"> + Ca</w:t>
      </w:r>
    </w:p>
    <w:p w:rsidR="00C43B29" w:rsidRPr="004752C4" w:rsidRDefault="00C43B29" w:rsidP="00BE2B12">
      <w:pPr>
        <w:pStyle w:val="Nadpis1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Jednotlivé prvky</w:t>
      </w:r>
    </w:p>
    <w:p w:rsidR="00E87700" w:rsidRPr="004752C4" w:rsidRDefault="00BE2B12" w:rsidP="00BE2B12">
      <w:pPr>
        <w:pStyle w:val="Nadpis2"/>
        <w:spacing w:line="360" w:lineRule="auto"/>
        <w:ind w:firstLine="708"/>
        <w:rPr>
          <w:color w:val="000000" w:themeColor="text1"/>
        </w:rPr>
      </w:pPr>
      <w:r w:rsidRPr="004752C4">
        <w:rPr>
          <w:color w:val="000000" w:themeColor="text1"/>
        </w:rPr>
        <w:t xml:space="preserve">4.1 </w:t>
      </w:r>
      <w:r w:rsidR="00E87700" w:rsidRPr="004752C4">
        <w:rPr>
          <w:color w:val="000000" w:themeColor="text1"/>
        </w:rPr>
        <w:t>Vápník</w:t>
      </w:r>
    </w:p>
    <w:p w:rsidR="000A4C01" w:rsidRDefault="008228B4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Objevitel: sir </w:t>
      </w:r>
      <w:proofErr w:type="spellStart"/>
      <w:r w:rsidRPr="004752C4">
        <w:rPr>
          <w:color w:val="000000" w:themeColor="text1"/>
        </w:rPr>
        <w:t>Humphrey</w:t>
      </w:r>
      <w:proofErr w:type="spellEnd"/>
      <w:r w:rsidRPr="004752C4">
        <w:rPr>
          <w:color w:val="000000" w:themeColor="text1"/>
        </w:rPr>
        <w:t xml:space="preserve"> Davy (1808)</w:t>
      </w:r>
    </w:p>
    <w:p w:rsidR="002A5665" w:rsidRPr="004752C4" w:rsidRDefault="002A5665" w:rsidP="00BE2B12">
      <w:pPr>
        <w:spacing w:line="360" w:lineRule="auto"/>
        <w:rPr>
          <w:color w:val="000000" w:themeColor="text1"/>
        </w:rPr>
      </w:pPr>
    </w:p>
    <w:p w:rsidR="004A5F9F" w:rsidRPr="004752C4" w:rsidRDefault="004A5F9F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lastRenderedPageBreak/>
        <w:t>Vlastnosti</w:t>
      </w:r>
    </w:p>
    <w:p w:rsidR="004A5F9F" w:rsidRPr="004752C4" w:rsidRDefault="004A5F9F" w:rsidP="00BE2B12">
      <w:pPr>
        <w:spacing w:line="360" w:lineRule="auto"/>
        <w:rPr>
          <w:color w:val="000000" w:themeColor="text1"/>
          <w:vertAlign w:val="subscript"/>
        </w:rPr>
      </w:pPr>
      <w:r w:rsidRPr="004752C4">
        <w:rPr>
          <w:color w:val="000000" w:themeColor="text1"/>
        </w:rPr>
        <w:t>Vápník je šedobílý, na čerstvém řezu lesklý, měkký, neušlechtilý kov. Snadno se rozpouští ve zředěných minerálních kyselinách:</w:t>
      </w:r>
      <w:r w:rsidRPr="004752C4">
        <w:rPr>
          <w:color w:val="000000" w:themeColor="text1"/>
        </w:rPr>
        <w:br/>
      </w:r>
      <w:proofErr w:type="gramStart"/>
      <w:r w:rsidRPr="007841EC">
        <w:rPr>
          <w:color w:val="000000" w:themeColor="text1"/>
        </w:rPr>
        <w:t>Ca  +  2HCl</w:t>
      </w:r>
      <w:proofErr w:type="gramEnd"/>
      <w:r w:rsidRPr="007841EC">
        <w:rPr>
          <w:color w:val="000000" w:themeColor="text1"/>
        </w:rPr>
        <w:t xml:space="preserve">  </w:t>
      </w:r>
      <w:r w:rsidRPr="007841EC">
        <w:rPr>
          <w:rFonts w:ascii="Times New Roman" w:hAnsi="Times New Roman" w:cs="Times New Roman"/>
          <w:color w:val="000000" w:themeColor="text1"/>
        </w:rPr>
        <w:t xml:space="preserve">→  </w:t>
      </w:r>
      <w:r w:rsidRPr="007841EC">
        <w:rPr>
          <w:rFonts w:cs="Times New Roman"/>
          <w:color w:val="000000" w:themeColor="text1"/>
        </w:rPr>
        <w:t>CaCl</w:t>
      </w:r>
      <w:r w:rsidRPr="007841EC">
        <w:rPr>
          <w:rFonts w:cs="Times New Roman"/>
          <w:color w:val="000000" w:themeColor="text1"/>
          <w:vertAlign w:val="subscript"/>
        </w:rPr>
        <w:t>2</w:t>
      </w:r>
      <w:r w:rsidRPr="007841EC">
        <w:rPr>
          <w:rFonts w:cs="Times New Roman"/>
          <w:color w:val="000000" w:themeColor="text1"/>
        </w:rPr>
        <w:t xml:space="preserve">  +  H</w:t>
      </w:r>
      <w:r w:rsidRPr="007841EC">
        <w:rPr>
          <w:rFonts w:cs="Times New Roman"/>
          <w:color w:val="000000" w:themeColor="text1"/>
          <w:vertAlign w:val="subscript"/>
        </w:rPr>
        <w:t>2</w:t>
      </w:r>
    </w:p>
    <w:p w:rsidR="000A4C01" w:rsidRPr="004752C4" w:rsidRDefault="00E8010C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Výroba a využití</w:t>
      </w:r>
    </w:p>
    <w:p w:rsidR="00E8010C" w:rsidRPr="004752C4" w:rsidRDefault="00466C66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Zdrojem pro výrobu vápenatých sloučenin je </w:t>
      </w:r>
      <w:r w:rsidR="00E8010C" w:rsidRPr="004752C4">
        <w:rPr>
          <w:color w:val="000000" w:themeColor="text1"/>
        </w:rPr>
        <w:t xml:space="preserve">mimo jiné i </w:t>
      </w:r>
      <w:r w:rsidRPr="004752C4">
        <w:rPr>
          <w:color w:val="000000" w:themeColor="text1"/>
        </w:rPr>
        <w:t>vápenec CaCO</w:t>
      </w:r>
      <w:r w:rsidRPr="004752C4">
        <w:rPr>
          <w:color w:val="000000" w:themeColor="text1"/>
          <w:vertAlign w:val="subscript"/>
        </w:rPr>
        <w:t>3</w:t>
      </w:r>
      <w:r w:rsidRPr="004752C4">
        <w:rPr>
          <w:color w:val="000000" w:themeColor="text1"/>
        </w:rPr>
        <w:t>.</w:t>
      </w:r>
      <w:r w:rsidR="00E8010C" w:rsidRPr="004752C4">
        <w:rPr>
          <w:color w:val="000000" w:themeColor="text1"/>
        </w:rPr>
        <w:t xml:space="preserve"> Technický význam mají hlavně </w:t>
      </w:r>
      <w:proofErr w:type="spellStart"/>
      <w:r w:rsidR="00E8010C" w:rsidRPr="004752C4">
        <w:rPr>
          <w:color w:val="000000" w:themeColor="text1"/>
        </w:rPr>
        <w:t>CaO</w:t>
      </w:r>
      <w:proofErr w:type="spellEnd"/>
      <w:r w:rsidR="00E8010C" w:rsidRPr="004752C4">
        <w:rPr>
          <w:color w:val="000000" w:themeColor="text1"/>
        </w:rPr>
        <w:t xml:space="preserve">, </w:t>
      </w:r>
      <w:proofErr w:type="gramStart"/>
      <w:r w:rsidR="00E8010C" w:rsidRPr="004752C4">
        <w:rPr>
          <w:color w:val="000000" w:themeColor="text1"/>
        </w:rPr>
        <w:t>Ca(OH</w:t>
      </w:r>
      <w:proofErr w:type="gramEnd"/>
      <w:r w:rsidR="00E8010C" w:rsidRPr="004752C4">
        <w:rPr>
          <w:color w:val="000000" w:themeColor="text1"/>
        </w:rPr>
        <w:t>)</w:t>
      </w:r>
      <w:r w:rsidR="00E8010C" w:rsidRPr="004752C4">
        <w:rPr>
          <w:color w:val="000000" w:themeColor="text1"/>
          <w:vertAlign w:val="subscript"/>
        </w:rPr>
        <w:t>2</w:t>
      </w:r>
      <w:r w:rsidR="00E8010C" w:rsidRPr="004752C4">
        <w:rPr>
          <w:color w:val="000000" w:themeColor="text1"/>
        </w:rPr>
        <w:t>, CaCl</w:t>
      </w:r>
      <w:r w:rsidR="00E8010C" w:rsidRPr="004752C4">
        <w:rPr>
          <w:color w:val="000000" w:themeColor="text1"/>
          <w:vertAlign w:val="subscript"/>
        </w:rPr>
        <w:t>2</w:t>
      </w:r>
      <w:r w:rsidR="00E8010C" w:rsidRPr="004752C4">
        <w:rPr>
          <w:color w:val="000000" w:themeColor="text1"/>
        </w:rPr>
        <w:t>, CaC</w:t>
      </w:r>
      <w:r w:rsidR="00E8010C" w:rsidRPr="004752C4">
        <w:rPr>
          <w:color w:val="000000" w:themeColor="text1"/>
          <w:vertAlign w:val="subscript"/>
        </w:rPr>
        <w:t>2</w:t>
      </w:r>
      <w:r w:rsidR="00E8010C" w:rsidRPr="004752C4">
        <w:rPr>
          <w:color w:val="000000" w:themeColor="text1"/>
        </w:rPr>
        <w:t xml:space="preserve"> a CaCN</w:t>
      </w:r>
      <w:r w:rsidR="00E8010C" w:rsidRPr="004752C4">
        <w:rPr>
          <w:color w:val="000000" w:themeColor="text1"/>
          <w:vertAlign w:val="subscript"/>
        </w:rPr>
        <w:t>2</w:t>
      </w:r>
      <w:r w:rsidR="00E8010C" w:rsidRPr="004752C4">
        <w:rPr>
          <w:color w:val="000000" w:themeColor="text1"/>
        </w:rPr>
        <w:t>.</w:t>
      </w:r>
      <w:r w:rsidR="00E8010C" w:rsidRPr="004752C4">
        <w:rPr>
          <w:color w:val="000000" w:themeColor="text1"/>
        </w:rPr>
        <w:br/>
      </w:r>
      <w:r w:rsidR="00E8010C" w:rsidRPr="004752C4">
        <w:rPr>
          <w:i/>
          <w:color w:val="000000" w:themeColor="text1"/>
        </w:rPr>
        <w:t xml:space="preserve">Oxid vápenatý </w:t>
      </w:r>
      <w:r w:rsidR="000A7706" w:rsidRPr="004752C4">
        <w:rPr>
          <w:color w:val="000000" w:themeColor="text1"/>
        </w:rPr>
        <w:t>se vyrábí ve vápenkách žíháním vápence na 900°C</w:t>
      </w:r>
      <w:r w:rsidR="00D42D23" w:rsidRPr="004752C4">
        <w:rPr>
          <w:color w:val="000000" w:themeColor="text1"/>
        </w:rPr>
        <w:t>:</w:t>
      </w:r>
    </w:p>
    <w:p w:rsidR="000A7706" w:rsidRPr="004752C4" w:rsidRDefault="000A7706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CaCO</w:t>
      </w:r>
      <w:r w:rsidRPr="004752C4">
        <w:rPr>
          <w:color w:val="000000" w:themeColor="text1"/>
          <w:vertAlign w:val="subscript"/>
        </w:rPr>
        <w:t>3</w:t>
      </w:r>
      <w:r w:rsidRPr="004752C4">
        <w:rPr>
          <w:color w:val="000000" w:themeColor="text1"/>
        </w:rPr>
        <w:t xml:space="preserve">    </w:t>
      </w:r>
      <w:r w:rsidR="00D42D23" w:rsidRPr="0047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→  </w:t>
      </w:r>
      <w:proofErr w:type="spellStart"/>
      <w:r w:rsidRPr="004752C4">
        <w:rPr>
          <w:color w:val="000000" w:themeColor="text1"/>
        </w:rPr>
        <w:t>CaO</w:t>
      </w:r>
      <w:proofErr w:type="spellEnd"/>
      <w:r w:rsidRPr="004752C4">
        <w:rPr>
          <w:color w:val="000000" w:themeColor="text1"/>
        </w:rPr>
        <w:t xml:space="preserve"> + CO</w:t>
      </w:r>
      <w:r w:rsidRPr="004752C4">
        <w:rPr>
          <w:color w:val="000000" w:themeColor="text1"/>
          <w:vertAlign w:val="subscript"/>
        </w:rPr>
        <w:t>2</w:t>
      </w:r>
    </w:p>
    <w:p w:rsidR="000A7706" w:rsidRPr="004752C4" w:rsidRDefault="000A7706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Má rozsáhlé využití ve stavebnictví</w:t>
      </w:r>
      <w:r w:rsidR="00202D5C" w:rsidRPr="004752C4">
        <w:rPr>
          <w:color w:val="000000" w:themeColor="text1"/>
        </w:rPr>
        <w:t xml:space="preserve">, slouží k výrobě </w:t>
      </w:r>
      <w:proofErr w:type="gramStart"/>
      <w:r w:rsidR="00202D5C" w:rsidRPr="004752C4">
        <w:rPr>
          <w:color w:val="000000" w:themeColor="text1"/>
        </w:rPr>
        <w:t>Ca(OH</w:t>
      </w:r>
      <w:proofErr w:type="gramEnd"/>
      <w:r w:rsidR="00202D5C" w:rsidRPr="004752C4">
        <w:rPr>
          <w:color w:val="000000" w:themeColor="text1"/>
        </w:rPr>
        <w:t>)</w:t>
      </w:r>
      <w:r w:rsidR="00202D5C" w:rsidRPr="004752C4">
        <w:rPr>
          <w:color w:val="000000" w:themeColor="text1"/>
          <w:vertAlign w:val="subscript"/>
        </w:rPr>
        <w:t>2</w:t>
      </w:r>
      <w:r w:rsidR="00202D5C" w:rsidRPr="004752C4">
        <w:rPr>
          <w:color w:val="000000" w:themeColor="text1"/>
        </w:rPr>
        <w:t>, uplatňuje se jako přísada v hutnictví a sklářském průmyslu, používá se také jako hnojiva.</w:t>
      </w:r>
    </w:p>
    <w:p w:rsidR="00202D5C" w:rsidRPr="004752C4" w:rsidRDefault="00202D5C" w:rsidP="00BE2B12">
      <w:pPr>
        <w:spacing w:line="360" w:lineRule="auto"/>
        <w:rPr>
          <w:color w:val="000000" w:themeColor="text1"/>
        </w:rPr>
      </w:pPr>
      <w:r w:rsidRPr="004752C4">
        <w:rPr>
          <w:i/>
          <w:color w:val="000000" w:themeColor="text1"/>
        </w:rPr>
        <w:t xml:space="preserve">Hydroxid vápenatý, </w:t>
      </w:r>
      <w:r w:rsidRPr="004752C4">
        <w:rPr>
          <w:color w:val="000000" w:themeColor="text1"/>
        </w:rPr>
        <w:t xml:space="preserve">který se připravuje hašením </w:t>
      </w:r>
      <w:proofErr w:type="spellStart"/>
      <w:r w:rsidRPr="004752C4">
        <w:rPr>
          <w:color w:val="000000" w:themeColor="text1"/>
        </w:rPr>
        <w:t>CaO</w:t>
      </w:r>
      <w:proofErr w:type="spellEnd"/>
      <w:r w:rsidRPr="004752C4">
        <w:rPr>
          <w:color w:val="000000" w:themeColor="text1"/>
        </w:rPr>
        <w:t xml:space="preserve"> s vodou, má také velký význam. Je nezbytný při výrobě Na</w:t>
      </w:r>
      <w:r w:rsidRPr="004752C4">
        <w:rPr>
          <w:color w:val="000000" w:themeColor="text1"/>
          <w:vertAlign w:val="subscript"/>
        </w:rPr>
        <w:t>2</w:t>
      </w:r>
      <w:r w:rsidRPr="004752C4">
        <w:rPr>
          <w:color w:val="000000" w:themeColor="text1"/>
        </w:rPr>
        <w:t>CO</w:t>
      </w:r>
      <w:r w:rsidRPr="004752C4">
        <w:rPr>
          <w:color w:val="000000" w:themeColor="text1"/>
          <w:vertAlign w:val="subscript"/>
        </w:rPr>
        <w:t>3</w:t>
      </w:r>
      <w:r w:rsidRPr="004752C4">
        <w:rPr>
          <w:color w:val="000000" w:themeColor="text1"/>
        </w:rPr>
        <w:t xml:space="preserve"> </w:t>
      </w:r>
      <w:proofErr w:type="spellStart"/>
      <w:r w:rsidRPr="004752C4">
        <w:rPr>
          <w:color w:val="000000" w:themeColor="text1"/>
        </w:rPr>
        <w:t>Solvayovým</w:t>
      </w:r>
      <w:proofErr w:type="spellEnd"/>
      <w:r w:rsidRPr="004752C4">
        <w:rPr>
          <w:color w:val="000000" w:themeColor="text1"/>
        </w:rPr>
        <w:t xml:space="preserve"> pochodem, při výrobě papíru, hnojiv, zpracování surových kůží, v cukrovarnictví a samozřejmě ve stavebnictví.</w:t>
      </w:r>
    </w:p>
    <w:p w:rsidR="00202D5C" w:rsidRPr="004752C4" w:rsidRDefault="00202D5C" w:rsidP="00BE2B12">
      <w:pPr>
        <w:spacing w:line="360" w:lineRule="auto"/>
        <w:rPr>
          <w:color w:val="000000" w:themeColor="text1"/>
        </w:rPr>
      </w:pPr>
      <w:r w:rsidRPr="004752C4">
        <w:rPr>
          <w:i/>
          <w:color w:val="000000" w:themeColor="text1"/>
        </w:rPr>
        <w:t xml:space="preserve">Chlorid vápenatý </w:t>
      </w:r>
      <w:r w:rsidRPr="004752C4">
        <w:rPr>
          <w:color w:val="000000" w:themeColor="text1"/>
        </w:rPr>
        <w:t xml:space="preserve">se vyrábí </w:t>
      </w:r>
      <w:r w:rsidR="00D42D23" w:rsidRPr="004752C4">
        <w:rPr>
          <w:color w:val="000000" w:themeColor="text1"/>
        </w:rPr>
        <w:t>reakcí vápence s kyselinou chlorovodíkovou:</w:t>
      </w:r>
    </w:p>
    <w:p w:rsidR="000A7706" w:rsidRPr="004752C4" w:rsidRDefault="00D42D23" w:rsidP="00BE2B12">
      <w:pPr>
        <w:spacing w:line="360" w:lineRule="auto"/>
        <w:rPr>
          <w:rFonts w:cs="Times New Roman"/>
          <w:color w:val="000000" w:themeColor="text1"/>
        </w:rPr>
      </w:pPr>
      <w:proofErr w:type="gramStart"/>
      <w:r w:rsidRPr="004752C4">
        <w:rPr>
          <w:color w:val="000000" w:themeColor="text1"/>
        </w:rPr>
        <w:t>CaCO</w:t>
      </w:r>
      <w:r w:rsidRPr="004752C4">
        <w:rPr>
          <w:color w:val="000000" w:themeColor="text1"/>
          <w:vertAlign w:val="subscript"/>
        </w:rPr>
        <w:t>3</w:t>
      </w:r>
      <w:r w:rsidRPr="004752C4">
        <w:rPr>
          <w:color w:val="000000" w:themeColor="text1"/>
        </w:rPr>
        <w:t xml:space="preserve">  +  2 </w:t>
      </w:r>
      <w:proofErr w:type="spellStart"/>
      <w:r w:rsidRPr="004752C4">
        <w:rPr>
          <w:color w:val="000000" w:themeColor="text1"/>
        </w:rPr>
        <w:t>HCl</w:t>
      </w:r>
      <w:proofErr w:type="spellEnd"/>
      <w:proofErr w:type="gramEnd"/>
      <w:r w:rsidRPr="004752C4">
        <w:rPr>
          <w:color w:val="000000" w:themeColor="text1"/>
        </w:rPr>
        <w:t xml:space="preserve">  </w:t>
      </w:r>
      <w:r w:rsidRPr="004752C4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r w:rsidRPr="004752C4">
        <w:rPr>
          <w:rFonts w:cs="Times New Roman"/>
          <w:color w:val="000000" w:themeColor="text1"/>
        </w:rPr>
        <w:t xml:space="preserve">  CaCl</w:t>
      </w:r>
      <w:r w:rsidRPr="004752C4">
        <w:rPr>
          <w:rFonts w:cs="Times New Roman"/>
          <w:color w:val="000000" w:themeColor="text1"/>
          <w:vertAlign w:val="subscript"/>
        </w:rPr>
        <w:t>2</w:t>
      </w:r>
      <w:r w:rsidRPr="004752C4">
        <w:rPr>
          <w:rFonts w:cs="Times New Roman"/>
          <w:color w:val="000000" w:themeColor="text1"/>
        </w:rPr>
        <w:t xml:space="preserve"> + CO</w:t>
      </w:r>
      <w:r w:rsidRPr="004752C4">
        <w:rPr>
          <w:rFonts w:cs="Times New Roman"/>
          <w:color w:val="000000" w:themeColor="text1"/>
          <w:vertAlign w:val="subscript"/>
        </w:rPr>
        <w:t>2</w:t>
      </w:r>
      <w:r w:rsidRPr="004752C4">
        <w:rPr>
          <w:rFonts w:cs="Times New Roman"/>
          <w:color w:val="000000" w:themeColor="text1"/>
        </w:rPr>
        <w:t xml:space="preserve"> + H</w:t>
      </w:r>
      <w:r w:rsidRPr="004752C4">
        <w:rPr>
          <w:rFonts w:cs="Times New Roman"/>
          <w:color w:val="000000" w:themeColor="text1"/>
          <w:vertAlign w:val="subscript"/>
        </w:rPr>
        <w:t>2</w:t>
      </w:r>
      <w:r w:rsidRPr="004752C4">
        <w:rPr>
          <w:rFonts w:cs="Times New Roman"/>
          <w:color w:val="000000" w:themeColor="text1"/>
        </w:rPr>
        <w:t>O</w:t>
      </w:r>
    </w:p>
    <w:p w:rsidR="007C442D" w:rsidRPr="004752C4" w:rsidRDefault="007C442D" w:rsidP="00BE2B12">
      <w:pPr>
        <w:spacing w:line="360" w:lineRule="auto"/>
        <w:rPr>
          <w:rFonts w:cs="Times New Roman"/>
          <w:b/>
          <w:color w:val="000000" w:themeColor="text1"/>
        </w:rPr>
      </w:pPr>
      <w:r w:rsidRPr="004752C4">
        <w:rPr>
          <w:rFonts w:cs="Times New Roman"/>
          <w:b/>
          <w:color w:val="000000" w:themeColor="text1"/>
        </w:rPr>
        <w:t>Sloučeniny</w:t>
      </w:r>
    </w:p>
    <w:p w:rsidR="007C442D" w:rsidRPr="004752C4" w:rsidRDefault="007C442D" w:rsidP="00BE2B12">
      <w:pPr>
        <w:spacing w:line="360" w:lineRule="auto"/>
        <w:rPr>
          <w:rFonts w:cs="Times New Roman"/>
          <w:b/>
          <w:color w:val="000000" w:themeColor="text1"/>
        </w:rPr>
      </w:pPr>
      <w:r w:rsidRPr="004752C4">
        <w:rPr>
          <w:color w:val="000000" w:themeColor="text1"/>
          <w:shd w:val="clear" w:color="auto" w:fill="FFFFFF"/>
        </w:rPr>
        <w:t>Ve sloučeninách se vyskytuje výhradně v oxidačním stupni II. V</w:t>
      </w:r>
      <w:r w:rsidR="004752C4" w:rsidRPr="004752C4">
        <w:rPr>
          <w:color w:val="000000" w:themeColor="text1"/>
          <w:shd w:val="clear" w:color="auto" w:fill="FFFFFF"/>
        </w:rPr>
        <w:t xml:space="preserve">ápník vytváří </w:t>
      </w:r>
      <w:r w:rsidRPr="004752C4">
        <w:rPr>
          <w:color w:val="000000" w:themeColor="text1"/>
          <w:shd w:val="clear" w:color="auto" w:fill="FFFFFF"/>
        </w:rPr>
        <w:t xml:space="preserve">také komplexní sloučeniny, ve kterých má koordinační číslo 6. Vodné roztoky solí vápníku jsou bezbarvé, nerozpustné sloučeniny vápníku jsou bílé, </w:t>
      </w:r>
      <w:r w:rsidR="004752C4" w:rsidRPr="004752C4">
        <w:rPr>
          <w:color w:val="000000" w:themeColor="text1"/>
          <w:shd w:val="clear" w:color="auto" w:fill="FFFFFF"/>
        </w:rPr>
        <w:t>mezi barevné výjimky patří</w:t>
      </w:r>
      <w:r w:rsidRPr="004752C4">
        <w:rPr>
          <w:color w:val="000000" w:themeColor="text1"/>
          <w:shd w:val="clear" w:color="auto" w:fill="FFFFFF"/>
        </w:rPr>
        <w:t xml:space="preserve"> chroman vápenatý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rStyle w:val="vz"/>
          <w:color w:val="000000" w:themeColor="text1"/>
          <w:shd w:val="clear" w:color="auto" w:fill="FFFFFF"/>
        </w:rPr>
        <w:t>CaCrO</w:t>
      </w:r>
      <w:r w:rsidRPr="004752C4">
        <w:rPr>
          <w:rStyle w:val="vz"/>
          <w:color w:val="000000" w:themeColor="text1"/>
          <w:shd w:val="clear" w:color="auto" w:fill="FFFFFF"/>
          <w:vertAlign w:val="subscript"/>
        </w:rPr>
        <w:t>4</w:t>
      </w:r>
      <w:r w:rsidR="004752C4" w:rsidRPr="004752C4">
        <w:rPr>
          <w:rStyle w:val="vz"/>
          <w:color w:val="000000" w:themeColor="text1"/>
          <w:shd w:val="clear" w:color="auto" w:fill="FFFFFF"/>
        </w:rPr>
        <w:t xml:space="preserve"> - žlutý</w:t>
      </w:r>
      <w:r w:rsidR="004752C4" w:rsidRPr="004752C4">
        <w:rPr>
          <w:color w:val="000000" w:themeColor="text1"/>
          <w:shd w:val="clear" w:color="auto" w:fill="FFFFFF"/>
        </w:rPr>
        <w:t>,</w:t>
      </w:r>
      <w:r w:rsidRPr="004752C4">
        <w:rPr>
          <w:color w:val="000000" w:themeColor="text1"/>
          <w:shd w:val="clear" w:color="auto" w:fill="FFFFFF"/>
        </w:rPr>
        <w:t xml:space="preserve"> boritan vápenatý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rStyle w:val="vz"/>
          <w:color w:val="000000" w:themeColor="text1"/>
          <w:shd w:val="clear" w:color="auto" w:fill="FFFFFF"/>
        </w:rPr>
        <w:t>Ca</w:t>
      </w:r>
      <w:r w:rsidRPr="004752C4">
        <w:rPr>
          <w:rStyle w:val="vz"/>
          <w:color w:val="000000" w:themeColor="text1"/>
          <w:shd w:val="clear" w:color="auto" w:fill="FFFFFF"/>
          <w:vertAlign w:val="subscript"/>
        </w:rPr>
        <w:t>3</w:t>
      </w:r>
      <w:r w:rsidRPr="004752C4">
        <w:rPr>
          <w:rStyle w:val="vz"/>
          <w:color w:val="000000" w:themeColor="text1"/>
          <w:shd w:val="clear" w:color="auto" w:fill="FFFFFF"/>
        </w:rPr>
        <w:t>(BO</w:t>
      </w:r>
      <w:r w:rsidRPr="004752C4">
        <w:rPr>
          <w:rStyle w:val="vz"/>
          <w:color w:val="000000" w:themeColor="text1"/>
          <w:shd w:val="clear" w:color="auto" w:fill="FFFFFF"/>
          <w:vertAlign w:val="subscript"/>
        </w:rPr>
        <w:t>3</w:t>
      </w:r>
      <w:r w:rsidRPr="004752C4">
        <w:rPr>
          <w:rStyle w:val="vz"/>
          <w:color w:val="000000" w:themeColor="text1"/>
          <w:shd w:val="clear" w:color="auto" w:fill="FFFFFF"/>
        </w:rPr>
        <w:t>)</w:t>
      </w:r>
      <w:r w:rsidRPr="004752C4">
        <w:rPr>
          <w:rStyle w:val="vz"/>
          <w:color w:val="000000" w:themeColor="text1"/>
          <w:shd w:val="clear" w:color="auto" w:fill="FFFFFF"/>
          <w:vertAlign w:val="subscript"/>
        </w:rPr>
        <w:t>2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="004752C4" w:rsidRPr="004752C4">
        <w:rPr>
          <w:rStyle w:val="apple-converted-space"/>
          <w:color w:val="000000" w:themeColor="text1"/>
          <w:shd w:val="clear" w:color="auto" w:fill="FFFFFF"/>
        </w:rPr>
        <w:t xml:space="preserve">– modrý </w:t>
      </w:r>
      <w:r w:rsidRPr="004752C4">
        <w:rPr>
          <w:color w:val="000000" w:themeColor="text1"/>
          <w:shd w:val="clear" w:color="auto" w:fill="FFFFFF"/>
        </w:rPr>
        <w:t>nebo černý silicid vápenatý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rStyle w:val="vz"/>
          <w:color w:val="000000" w:themeColor="text1"/>
          <w:shd w:val="clear" w:color="auto" w:fill="FFFFFF"/>
        </w:rPr>
        <w:t>CaSi</w:t>
      </w:r>
      <w:r w:rsidRPr="004752C4">
        <w:rPr>
          <w:rStyle w:val="vz"/>
          <w:color w:val="000000" w:themeColor="text1"/>
          <w:shd w:val="clear" w:color="auto" w:fill="FFFFFF"/>
          <w:vertAlign w:val="subscript"/>
        </w:rPr>
        <w:t>2</w:t>
      </w:r>
      <w:r w:rsidRPr="004752C4">
        <w:rPr>
          <w:color w:val="000000" w:themeColor="text1"/>
          <w:shd w:val="clear" w:color="auto" w:fill="FFFFFF"/>
        </w:rPr>
        <w:t>.</w:t>
      </w:r>
    </w:p>
    <w:p w:rsidR="00E87700" w:rsidRPr="004752C4" w:rsidRDefault="00BE2B12" w:rsidP="007C442D">
      <w:pPr>
        <w:pStyle w:val="Nadpis2"/>
        <w:spacing w:line="360" w:lineRule="auto"/>
        <w:ind w:firstLine="708"/>
        <w:rPr>
          <w:color w:val="000000" w:themeColor="text1"/>
        </w:rPr>
      </w:pPr>
      <w:r w:rsidRPr="004752C4">
        <w:rPr>
          <w:color w:val="000000" w:themeColor="text1"/>
        </w:rPr>
        <w:t xml:space="preserve">4.2 </w:t>
      </w:r>
      <w:r w:rsidR="00E87700" w:rsidRPr="004752C4">
        <w:rPr>
          <w:color w:val="000000" w:themeColor="text1"/>
        </w:rPr>
        <w:t>Stroncium</w:t>
      </w:r>
    </w:p>
    <w:p w:rsidR="008228B4" w:rsidRPr="004752C4" w:rsidRDefault="0044091D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Objevitel: Martin Heinrich </w:t>
      </w:r>
      <w:proofErr w:type="spellStart"/>
      <w:r w:rsidRPr="004752C4">
        <w:rPr>
          <w:color w:val="000000" w:themeColor="text1"/>
        </w:rPr>
        <w:t>Klaproth</w:t>
      </w:r>
      <w:proofErr w:type="spellEnd"/>
      <w:r w:rsidRPr="004752C4">
        <w:rPr>
          <w:color w:val="000000" w:themeColor="text1"/>
        </w:rPr>
        <w:t xml:space="preserve">, </w:t>
      </w:r>
      <w:proofErr w:type="spellStart"/>
      <w:r w:rsidRPr="004752C4">
        <w:rPr>
          <w:color w:val="000000" w:themeColor="text1"/>
        </w:rPr>
        <w:t>Adair</w:t>
      </w:r>
      <w:proofErr w:type="spellEnd"/>
      <w:r w:rsidRPr="004752C4">
        <w:rPr>
          <w:color w:val="000000" w:themeColor="text1"/>
        </w:rPr>
        <w:t xml:space="preserve"> </w:t>
      </w:r>
      <w:proofErr w:type="spellStart"/>
      <w:r w:rsidRPr="004752C4">
        <w:rPr>
          <w:color w:val="000000" w:themeColor="text1"/>
        </w:rPr>
        <w:t>Crewford</w:t>
      </w:r>
      <w:proofErr w:type="spellEnd"/>
      <w:r w:rsidRPr="004752C4">
        <w:rPr>
          <w:color w:val="000000" w:themeColor="text1"/>
        </w:rPr>
        <w:t xml:space="preserve"> (1790)</w:t>
      </w:r>
    </w:p>
    <w:p w:rsidR="0044091D" w:rsidRPr="004752C4" w:rsidRDefault="007C442D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Vlastnosti</w:t>
      </w:r>
    </w:p>
    <w:p w:rsidR="007C442D" w:rsidRPr="004752C4" w:rsidRDefault="007C442D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Stroncium je šedobílý, lesklý a poměrně měkký kov. Kovové stroncium se na vzduchu rychle pokrývá</w:t>
      </w:r>
      <w:r w:rsidR="00FD6E31" w:rsidRPr="004752C4">
        <w:rPr>
          <w:color w:val="000000" w:themeColor="text1"/>
        </w:rPr>
        <w:t xml:space="preserve"> nažloutlou</w:t>
      </w:r>
      <w:r w:rsidRPr="004752C4">
        <w:rPr>
          <w:color w:val="000000" w:themeColor="text1"/>
        </w:rPr>
        <w:t xml:space="preserve"> vrst</w:t>
      </w:r>
      <w:r w:rsidR="00FD6E31" w:rsidRPr="004752C4">
        <w:rPr>
          <w:color w:val="000000" w:themeColor="text1"/>
        </w:rPr>
        <w:t>vou oxidu strontnatého.</w:t>
      </w:r>
    </w:p>
    <w:p w:rsidR="00FD6E31" w:rsidRPr="004752C4" w:rsidRDefault="00FD6E31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Výroba a využití</w:t>
      </w:r>
    </w:p>
    <w:p w:rsidR="00FD6E31" w:rsidRPr="004752C4" w:rsidRDefault="00FD6E31" w:rsidP="00FD6E31">
      <w:pPr>
        <w:pStyle w:val="Normlnweb"/>
        <w:shd w:val="clear" w:color="auto" w:fill="FFFFFF"/>
        <w:spacing w:before="0" w:beforeAutospacing="0" w:after="192" w:afterAutospacing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752C4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Výroba kovového stroncia se provádí elektrolýzou tavenin jeho halogenidů nebo </w:t>
      </w:r>
      <w:proofErr w:type="spellStart"/>
      <w:r w:rsidRPr="004752C4">
        <w:rPr>
          <w:rFonts w:asciiTheme="minorHAnsi" w:hAnsiTheme="minorHAnsi"/>
          <w:color w:val="000000" w:themeColor="text1"/>
          <w:sz w:val="22"/>
          <w:szCs w:val="22"/>
        </w:rPr>
        <w:t>aluminotermickou</w:t>
      </w:r>
      <w:proofErr w:type="spellEnd"/>
      <w:r w:rsidRPr="004752C4">
        <w:rPr>
          <w:rFonts w:asciiTheme="minorHAnsi" w:hAnsiTheme="minorHAnsi"/>
          <w:color w:val="000000" w:themeColor="text1"/>
          <w:sz w:val="22"/>
          <w:szCs w:val="22"/>
        </w:rPr>
        <w:t xml:space="preserve"> redukcí oxidu strontnatého:</w:t>
      </w:r>
    </w:p>
    <w:p w:rsidR="00FD6E31" w:rsidRPr="004752C4" w:rsidRDefault="00FD6E31" w:rsidP="00FD6E31">
      <w:pPr>
        <w:pStyle w:val="eqv"/>
        <w:shd w:val="clear" w:color="auto" w:fill="FFFFFF"/>
        <w:spacing w:before="0" w:beforeAutospacing="0" w:after="192" w:afterAutospacing="0" w:line="336" w:lineRule="atLeas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4752C4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3SrO + 2Al  </w:t>
      </w:r>
      <w:r w:rsidRPr="004752C4">
        <w:rPr>
          <w:color w:val="000000" w:themeColor="text1"/>
        </w:rPr>
        <w:t xml:space="preserve">→ 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3Sr + Al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  <w:vertAlign w:val="subscript"/>
        </w:rPr>
        <w:t>2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</w:rPr>
        <w:t>O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  <w:vertAlign w:val="subscript"/>
        </w:rPr>
        <w:t>3</w:t>
      </w:r>
    </w:p>
    <w:p w:rsidR="00FD6E31" w:rsidRPr="004752C4" w:rsidRDefault="00FD6E31" w:rsidP="00BE2B12">
      <w:pPr>
        <w:spacing w:line="360" w:lineRule="auto"/>
        <w:rPr>
          <w:b/>
          <w:color w:val="000000" w:themeColor="text1"/>
        </w:rPr>
      </w:pPr>
      <w:r w:rsidRPr="004752C4">
        <w:rPr>
          <w:i/>
          <w:color w:val="000000" w:themeColor="text1"/>
          <w:shd w:val="clear" w:color="auto" w:fill="FFFFFF"/>
        </w:rPr>
        <w:t>Chlorid strontnatý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rStyle w:val="vz"/>
          <w:color w:val="000000" w:themeColor="text1"/>
          <w:shd w:val="clear" w:color="auto" w:fill="FFFFFF"/>
        </w:rPr>
        <w:t>SrCl</w:t>
      </w:r>
      <w:r w:rsidRPr="004752C4">
        <w:rPr>
          <w:rStyle w:val="vz"/>
          <w:color w:val="000000" w:themeColor="text1"/>
          <w:shd w:val="clear" w:color="auto" w:fill="FFFFFF"/>
          <w:vertAlign w:val="subscript"/>
        </w:rPr>
        <w:t>2</w:t>
      </w:r>
      <w:r w:rsidRPr="004752C4">
        <w:rPr>
          <w:color w:val="000000" w:themeColor="text1"/>
          <w:shd w:val="clear" w:color="auto" w:fill="FFFFFF"/>
        </w:rPr>
        <w:t xml:space="preserve">se používá do zubních past pro citlivé zuby, </w:t>
      </w:r>
      <w:r w:rsidRPr="004752C4">
        <w:rPr>
          <w:i/>
          <w:color w:val="000000" w:themeColor="text1"/>
          <w:shd w:val="clear" w:color="auto" w:fill="FFFFFF"/>
        </w:rPr>
        <w:t>oxid strontnatý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4752C4">
        <w:rPr>
          <w:rStyle w:val="vz"/>
          <w:color w:val="000000" w:themeColor="text1"/>
          <w:shd w:val="clear" w:color="auto" w:fill="FFFFFF"/>
        </w:rPr>
        <w:t>SrO</w:t>
      </w:r>
      <w:proofErr w:type="spellEnd"/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color w:val="000000" w:themeColor="text1"/>
          <w:shd w:val="clear" w:color="auto" w:fill="FFFFFF"/>
        </w:rPr>
        <w:t xml:space="preserve">je součástí glazur a skel. </w:t>
      </w:r>
      <w:r w:rsidRPr="004752C4">
        <w:rPr>
          <w:i/>
          <w:color w:val="000000" w:themeColor="text1"/>
          <w:shd w:val="clear" w:color="auto" w:fill="FFFFFF"/>
        </w:rPr>
        <w:t>Titaničitan strontnatý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rStyle w:val="vz"/>
          <w:color w:val="000000" w:themeColor="text1"/>
          <w:shd w:val="clear" w:color="auto" w:fill="FFFFFF"/>
        </w:rPr>
        <w:t>SrTiO</w:t>
      </w:r>
      <w:r w:rsidRPr="004752C4">
        <w:rPr>
          <w:rStyle w:val="vz"/>
          <w:color w:val="000000" w:themeColor="text1"/>
          <w:shd w:val="clear" w:color="auto" w:fill="FFFFFF"/>
          <w:vertAlign w:val="subscript"/>
        </w:rPr>
        <w:t>3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color w:val="000000" w:themeColor="text1"/>
          <w:shd w:val="clear" w:color="auto" w:fill="FFFFFF"/>
        </w:rPr>
        <w:t xml:space="preserve">má velmi vysoký index lomu světla a používá se v optice a jako náhrada diamantu a </w:t>
      </w:r>
      <w:r w:rsidRPr="004752C4">
        <w:rPr>
          <w:i/>
          <w:color w:val="000000" w:themeColor="text1"/>
          <w:shd w:val="clear" w:color="auto" w:fill="FFFFFF"/>
        </w:rPr>
        <w:t>sulfid strontnatý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4752C4">
        <w:rPr>
          <w:rStyle w:val="vz"/>
          <w:color w:val="000000" w:themeColor="text1"/>
          <w:shd w:val="clear" w:color="auto" w:fill="FFFFFF"/>
        </w:rPr>
        <w:t>SrS</w:t>
      </w:r>
      <w:proofErr w:type="spellEnd"/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color w:val="000000" w:themeColor="text1"/>
          <w:shd w:val="clear" w:color="auto" w:fill="FFFFFF"/>
        </w:rPr>
        <w:t>je součástí depilačních prostředků a luminiscenčních barev.</w:t>
      </w:r>
    </w:p>
    <w:p w:rsidR="00FD6E31" w:rsidRPr="004752C4" w:rsidRDefault="00FD6E31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Sloučeniny</w:t>
      </w:r>
    </w:p>
    <w:p w:rsidR="00FD6E31" w:rsidRPr="004752C4" w:rsidRDefault="004752C4" w:rsidP="00BE2B12">
      <w:pPr>
        <w:spacing w:line="360" w:lineRule="auto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Stroncium je chemicky velmi</w:t>
      </w:r>
      <w:r w:rsidR="00FD6E31" w:rsidRPr="004752C4">
        <w:rPr>
          <w:color w:val="000000" w:themeColor="text1"/>
          <w:shd w:val="clear" w:color="auto" w:fill="FFFFFF"/>
        </w:rPr>
        <w:t xml:space="preserve"> reaktivní prvek, s řadou ostatních prvků se přímo slučuje. Ve sloučeninách vystupuje stroncium téměř </w:t>
      </w:r>
      <w:r>
        <w:rPr>
          <w:color w:val="000000" w:themeColor="text1"/>
          <w:shd w:val="clear" w:color="auto" w:fill="FFFFFF"/>
        </w:rPr>
        <w:t>bez výjimky</w:t>
      </w:r>
      <w:r w:rsidR="00FD6E31" w:rsidRPr="004752C4">
        <w:rPr>
          <w:color w:val="000000" w:themeColor="text1"/>
          <w:shd w:val="clear" w:color="auto" w:fill="FFFFFF"/>
        </w:rPr>
        <w:t xml:space="preserve"> jako dvojmocný kation</w:t>
      </w:r>
      <w:r w:rsidR="00FD6E31"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="00FD6E31" w:rsidRPr="004752C4">
        <w:rPr>
          <w:rStyle w:val="vz"/>
          <w:color w:val="000000" w:themeColor="text1"/>
          <w:shd w:val="clear" w:color="auto" w:fill="FFFFFF"/>
        </w:rPr>
        <w:t>Sr</w:t>
      </w:r>
      <w:r w:rsidR="00FD6E31" w:rsidRPr="004752C4">
        <w:rPr>
          <w:rStyle w:val="vz"/>
          <w:color w:val="000000" w:themeColor="text1"/>
          <w:shd w:val="clear" w:color="auto" w:fill="FFFFFF"/>
          <w:vertAlign w:val="superscript"/>
        </w:rPr>
        <w:t>2+</w:t>
      </w:r>
      <w:r w:rsidR="00FD6E31" w:rsidRPr="004752C4">
        <w:rPr>
          <w:color w:val="000000" w:themeColor="text1"/>
          <w:shd w:val="clear" w:color="auto" w:fill="FFFFFF"/>
        </w:rPr>
        <w:t xml:space="preserve">, za zvláštních podmínek může stroncium ve sloučeninách existovat i v oxidačním stupni -II jako </w:t>
      </w:r>
      <w:proofErr w:type="spellStart"/>
      <w:r w:rsidR="00FD6E31" w:rsidRPr="004752C4">
        <w:rPr>
          <w:color w:val="000000" w:themeColor="text1"/>
          <w:shd w:val="clear" w:color="auto" w:fill="FFFFFF"/>
        </w:rPr>
        <w:t>stroncidový</w:t>
      </w:r>
      <w:proofErr w:type="spellEnd"/>
      <w:r w:rsidR="00FD6E31" w:rsidRPr="004752C4">
        <w:rPr>
          <w:color w:val="000000" w:themeColor="text1"/>
          <w:shd w:val="clear" w:color="auto" w:fill="FFFFFF"/>
        </w:rPr>
        <w:t xml:space="preserve"> anion. </w:t>
      </w:r>
      <w:proofErr w:type="spellStart"/>
      <w:r w:rsidR="00FD6E31" w:rsidRPr="004752C4">
        <w:rPr>
          <w:color w:val="000000" w:themeColor="text1"/>
          <w:shd w:val="clear" w:color="auto" w:fill="FFFFFF"/>
        </w:rPr>
        <w:t>Stroncidy</w:t>
      </w:r>
      <w:proofErr w:type="spellEnd"/>
      <w:r w:rsidR="00FD6E31" w:rsidRPr="004752C4">
        <w:rPr>
          <w:color w:val="000000" w:themeColor="text1"/>
          <w:shd w:val="clear" w:color="auto" w:fill="FFFFFF"/>
        </w:rPr>
        <w:t xml:space="preserve"> jsou velmi nestabilní sloučeniny, které působí jako silná redukční činidla.</w:t>
      </w:r>
    </w:p>
    <w:p w:rsidR="00E87700" w:rsidRPr="004752C4" w:rsidRDefault="00BE2B12" w:rsidP="00BE2B12">
      <w:pPr>
        <w:pStyle w:val="Nadpis2"/>
        <w:spacing w:line="360" w:lineRule="auto"/>
        <w:ind w:firstLine="708"/>
        <w:rPr>
          <w:color w:val="000000" w:themeColor="text1"/>
        </w:rPr>
      </w:pPr>
      <w:r w:rsidRPr="004752C4">
        <w:rPr>
          <w:color w:val="000000" w:themeColor="text1"/>
        </w:rPr>
        <w:t xml:space="preserve">4.3 </w:t>
      </w:r>
      <w:r w:rsidR="00E87700" w:rsidRPr="004752C4">
        <w:rPr>
          <w:color w:val="000000" w:themeColor="text1"/>
        </w:rPr>
        <w:t>Baryum</w:t>
      </w:r>
    </w:p>
    <w:p w:rsidR="0044091D" w:rsidRPr="004752C4" w:rsidRDefault="0044091D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Objevitel: sir </w:t>
      </w:r>
      <w:proofErr w:type="spellStart"/>
      <w:r w:rsidRPr="004752C4">
        <w:rPr>
          <w:color w:val="000000" w:themeColor="text1"/>
        </w:rPr>
        <w:t>Humphrey</w:t>
      </w:r>
      <w:proofErr w:type="spellEnd"/>
      <w:r w:rsidRPr="004752C4">
        <w:rPr>
          <w:color w:val="000000" w:themeColor="text1"/>
        </w:rPr>
        <w:t xml:space="preserve"> Davy (1808</w:t>
      </w:r>
      <w:r w:rsidR="00F17AB3" w:rsidRPr="004752C4">
        <w:rPr>
          <w:color w:val="000000" w:themeColor="text1"/>
        </w:rPr>
        <w:t>)</w:t>
      </w:r>
    </w:p>
    <w:p w:rsidR="00FD6E31" w:rsidRPr="004752C4" w:rsidRDefault="00FD6E31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Vlastnosti</w:t>
      </w:r>
    </w:p>
    <w:p w:rsidR="004752C4" w:rsidRPr="004752C4" w:rsidRDefault="004752C4" w:rsidP="004752C4">
      <w:pPr>
        <w:pStyle w:val="Normlnweb"/>
        <w:shd w:val="clear" w:color="auto" w:fill="FFFFFF"/>
        <w:spacing w:before="0" w:beforeAutospacing="0" w:after="192" w:afterAutospacing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752C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Baryum</w:t>
      </w:r>
      <w:r w:rsidRPr="004752C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4752C4">
        <w:rPr>
          <w:rFonts w:asciiTheme="minorHAnsi" w:hAnsiTheme="minorHAnsi"/>
          <w:color w:val="000000" w:themeColor="text1"/>
          <w:sz w:val="22"/>
          <w:szCs w:val="22"/>
        </w:rPr>
        <w:t>je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šedobílý, lesklý a měkký kov. J</w:t>
      </w:r>
      <w:r w:rsidRPr="004752C4">
        <w:rPr>
          <w:rFonts w:asciiTheme="minorHAnsi" w:hAnsi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to</w:t>
      </w:r>
      <w:r w:rsidRPr="004752C4">
        <w:rPr>
          <w:rFonts w:asciiTheme="minorHAnsi" w:hAnsiTheme="minorHAnsi"/>
          <w:color w:val="000000" w:themeColor="text1"/>
          <w:sz w:val="22"/>
          <w:szCs w:val="22"/>
        </w:rPr>
        <w:t xml:space="preserve"> chemicky značně reaktivní prvek s elektropozitivním charakterem. Zapáleno hoří na vzduchu za vzniku oxidu</w:t>
      </w:r>
      <w:r w:rsidRPr="004752C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proofErr w:type="spellStart"/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</w:rPr>
        <w:t>BaO</w:t>
      </w:r>
      <w:proofErr w:type="spellEnd"/>
      <w:r w:rsidRPr="004752C4">
        <w:rPr>
          <w:rFonts w:asciiTheme="minorHAnsi" w:hAnsiTheme="minorHAnsi"/>
          <w:color w:val="000000" w:themeColor="text1"/>
          <w:sz w:val="22"/>
          <w:szCs w:val="22"/>
        </w:rPr>
        <w:t>, peroxidu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</w:rPr>
        <w:t>BaO</w:t>
      </w:r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  <w:vertAlign w:val="subscript"/>
        </w:rPr>
        <w:t>2</w:t>
      </w:r>
      <w:r w:rsidRPr="004752C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4752C4">
        <w:rPr>
          <w:rFonts w:asciiTheme="minorHAnsi" w:hAnsiTheme="minorHAnsi"/>
          <w:color w:val="000000" w:themeColor="text1"/>
          <w:sz w:val="22"/>
          <w:szCs w:val="22"/>
        </w:rPr>
        <w:t>a nitridu</w:t>
      </w:r>
      <w:r w:rsidRPr="004752C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</w:rPr>
        <w:t>Ba</w:t>
      </w:r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  <w:vertAlign w:val="subscript"/>
        </w:rPr>
        <w:t>3</w:t>
      </w:r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</w:rPr>
        <w:t>N</w:t>
      </w:r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  <w:vertAlign w:val="subscript"/>
        </w:rPr>
        <w:t>2</w:t>
      </w:r>
      <w:r w:rsidRPr="004752C4">
        <w:rPr>
          <w:rFonts w:asciiTheme="minorHAnsi" w:hAnsiTheme="minorHAnsi"/>
          <w:color w:val="000000" w:themeColor="text1"/>
          <w:sz w:val="22"/>
          <w:szCs w:val="22"/>
        </w:rPr>
        <w:t>, s vodou bouřlivě reaguje za vzniku hydroxidu</w:t>
      </w:r>
      <w:r w:rsidRPr="004752C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proofErr w:type="gramStart"/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</w:rPr>
        <w:t>Ba(OH</w:t>
      </w:r>
      <w:proofErr w:type="gramEnd"/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</w:rPr>
        <w:t>)</w:t>
      </w:r>
      <w:r w:rsidRPr="004752C4">
        <w:rPr>
          <w:rStyle w:val="vz"/>
          <w:rFonts w:asciiTheme="minorHAnsi" w:eastAsiaTheme="majorEastAsia" w:hAnsiTheme="minorHAnsi"/>
          <w:color w:val="000000" w:themeColor="text1"/>
          <w:sz w:val="22"/>
          <w:szCs w:val="22"/>
          <w:vertAlign w:val="subscript"/>
        </w:rPr>
        <w:t>2</w:t>
      </w:r>
      <w:r w:rsidRPr="004752C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4752C4">
        <w:rPr>
          <w:rFonts w:asciiTheme="minorHAnsi" w:hAnsiTheme="minorHAnsi"/>
          <w:color w:val="000000" w:themeColor="text1"/>
          <w:sz w:val="22"/>
          <w:szCs w:val="22"/>
        </w:rPr>
        <w:t>a vývoje</w:t>
      </w:r>
      <w:r w:rsidRPr="004752C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4752C4">
        <w:rPr>
          <w:rFonts w:asciiTheme="minorHAnsi" w:eastAsiaTheme="majorEastAsia" w:hAnsiTheme="minorHAnsi"/>
          <w:color w:val="000000" w:themeColor="text1"/>
          <w:sz w:val="22"/>
          <w:szCs w:val="22"/>
        </w:rPr>
        <w:t>vodíku</w:t>
      </w:r>
      <w:r w:rsidRPr="004752C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752C4" w:rsidRPr="004752C4" w:rsidRDefault="004752C4" w:rsidP="004752C4">
      <w:pPr>
        <w:pStyle w:val="Normlnweb"/>
        <w:shd w:val="clear" w:color="auto" w:fill="FFFFFF"/>
        <w:spacing w:before="0" w:beforeAutospacing="0" w:after="192" w:afterAutospacing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752C4">
        <w:rPr>
          <w:rFonts w:asciiTheme="minorHAnsi" w:hAnsiTheme="minorHAnsi"/>
          <w:color w:val="000000" w:themeColor="text1"/>
          <w:sz w:val="22"/>
          <w:szCs w:val="22"/>
        </w:rPr>
        <w:t>Dobře se rozpouští ve zředěných minerálních kyselinách:</w:t>
      </w:r>
    </w:p>
    <w:p w:rsidR="004752C4" w:rsidRPr="004752C4" w:rsidRDefault="004752C4" w:rsidP="004752C4">
      <w:pPr>
        <w:pStyle w:val="eqv"/>
        <w:shd w:val="clear" w:color="auto" w:fill="FFFFFF"/>
        <w:spacing w:before="0" w:beforeAutospacing="0" w:after="192" w:afterAutospacing="0" w:line="336" w:lineRule="atLeas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4752C4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Ba + 2HCl  </w:t>
      </w:r>
      <w:r w:rsidRPr="004752C4">
        <w:rPr>
          <w:color w:val="000000" w:themeColor="text1"/>
        </w:rPr>
        <w:t xml:space="preserve">→ 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BaCl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  <w:vertAlign w:val="subscript"/>
        </w:rPr>
        <w:t>2</w:t>
      </w:r>
      <w:r w:rsidRPr="004752C4">
        <w:rPr>
          <w:rStyle w:val="apple-converted-space"/>
          <w:rFonts w:asciiTheme="minorHAnsi" w:hAnsiTheme="minorHAnsi" w:cs="Courier New"/>
          <w:color w:val="000000" w:themeColor="text1"/>
          <w:sz w:val="22"/>
          <w:szCs w:val="22"/>
        </w:rPr>
        <w:t> 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</w:rPr>
        <w:t>+ H</w:t>
      </w:r>
      <w:r w:rsidRPr="004752C4">
        <w:rPr>
          <w:rFonts w:asciiTheme="minorHAnsi" w:hAnsiTheme="minorHAnsi" w:cs="Courier New"/>
          <w:color w:val="000000" w:themeColor="text1"/>
          <w:sz w:val="22"/>
          <w:szCs w:val="22"/>
          <w:vertAlign w:val="subscript"/>
        </w:rPr>
        <w:t>2</w:t>
      </w:r>
    </w:p>
    <w:p w:rsidR="000A4C01" w:rsidRPr="004752C4" w:rsidRDefault="000A4C01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Výroba a využití</w:t>
      </w:r>
    </w:p>
    <w:p w:rsidR="00F17AB3" w:rsidRPr="004752C4" w:rsidRDefault="00F17AB3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 </w:t>
      </w:r>
      <w:r w:rsidR="0059538B" w:rsidRPr="004752C4">
        <w:rPr>
          <w:color w:val="000000" w:themeColor="text1"/>
        </w:rPr>
        <w:t>Barnaté soli jako BaCl</w:t>
      </w:r>
      <w:r w:rsidR="0059538B" w:rsidRPr="004752C4">
        <w:rPr>
          <w:color w:val="000000" w:themeColor="text1"/>
          <w:vertAlign w:val="subscript"/>
        </w:rPr>
        <w:t>2</w:t>
      </w:r>
      <w:r w:rsidR="0059538B" w:rsidRPr="004752C4">
        <w:rPr>
          <w:color w:val="000000" w:themeColor="text1"/>
        </w:rPr>
        <w:t>, BaCO</w:t>
      </w:r>
      <w:r w:rsidR="0059538B" w:rsidRPr="004752C4">
        <w:rPr>
          <w:color w:val="000000" w:themeColor="text1"/>
          <w:vertAlign w:val="subscript"/>
        </w:rPr>
        <w:t>3</w:t>
      </w:r>
      <w:r w:rsidR="0059538B" w:rsidRPr="004752C4">
        <w:rPr>
          <w:color w:val="000000" w:themeColor="text1"/>
        </w:rPr>
        <w:t xml:space="preserve">, </w:t>
      </w:r>
      <w:proofErr w:type="gramStart"/>
      <w:r w:rsidR="0059538B" w:rsidRPr="004752C4">
        <w:rPr>
          <w:color w:val="000000" w:themeColor="text1"/>
        </w:rPr>
        <w:t>Ba(NO</w:t>
      </w:r>
      <w:r w:rsidR="0059538B" w:rsidRPr="004752C4">
        <w:rPr>
          <w:color w:val="000000" w:themeColor="text1"/>
          <w:vertAlign w:val="subscript"/>
        </w:rPr>
        <w:t>3</w:t>
      </w:r>
      <w:proofErr w:type="gramEnd"/>
      <w:r w:rsidR="0059538B" w:rsidRPr="004752C4">
        <w:rPr>
          <w:color w:val="000000" w:themeColor="text1"/>
        </w:rPr>
        <w:t>)</w:t>
      </w:r>
      <w:r w:rsidR="0059538B" w:rsidRPr="004752C4">
        <w:rPr>
          <w:color w:val="000000" w:themeColor="text1"/>
          <w:vertAlign w:val="subscript"/>
        </w:rPr>
        <w:t>2</w:t>
      </w:r>
      <w:r w:rsidR="0059538B" w:rsidRPr="004752C4">
        <w:rPr>
          <w:color w:val="000000" w:themeColor="text1"/>
        </w:rPr>
        <w:t>, BaSO</w:t>
      </w:r>
      <w:r w:rsidR="0059538B" w:rsidRPr="004752C4">
        <w:rPr>
          <w:color w:val="000000" w:themeColor="text1"/>
          <w:vertAlign w:val="subscript"/>
        </w:rPr>
        <w:t>4</w:t>
      </w:r>
      <w:r w:rsidR="0059538B" w:rsidRPr="004752C4">
        <w:rPr>
          <w:color w:val="000000" w:themeColor="text1"/>
        </w:rPr>
        <w:t xml:space="preserve"> a </w:t>
      </w:r>
      <w:proofErr w:type="spellStart"/>
      <w:r w:rsidR="0059538B" w:rsidRPr="004752C4">
        <w:rPr>
          <w:color w:val="000000" w:themeColor="text1"/>
        </w:rPr>
        <w:t>BaS</w:t>
      </w:r>
      <w:proofErr w:type="spellEnd"/>
      <w:r w:rsidR="0059538B" w:rsidRPr="004752C4">
        <w:rPr>
          <w:color w:val="000000" w:themeColor="text1"/>
        </w:rPr>
        <w:t xml:space="preserve"> se vyrábí z barytu (těživce)BaSO</w:t>
      </w:r>
      <w:r w:rsidR="0059538B" w:rsidRPr="004752C4">
        <w:rPr>
          <w:color w:val="000000" w:themeColor="text1"/>
          <w:vertAlign w:val="subscript"/>
        </w:rPr>
        <w:t>4</w:t>
      </w:r>
      <w:r w:rsidR="0059538B" w:rsidRPr="004752C4">
        <w:rPr>
          <w:color w:val="000000" w:themeColor="text1"/>
        </w:rPr>
        <w:t xml:space="preserve"> a poměrně vzácného minerálu </w:t>
      </w:r>
      <w:proofErr w:type="spellStart"/>
      <w:r w:rsidR="0059538B" w:rsidRPr="004752C4">
        <w:rPr>
          <w:color w:val="000000" w:themeColor="text1"/>
        </w:rPr>
        <w:t>witheritu</w:t>
      </w:r>
      <w:proofErr w:type="spellEnd"/>
      <w:r w:rsidR="0059538B" w:rsidRPr="004752C4">
        <w:rPr>
          <w:color w:val="000000" w:themeColor="text1"/>
        </w:rPr>
        <w:t xml:space="preserve"> BaCO</w:t>
      </w:r>
      <w:r w:rsidR="0059538B" w:rsidRPr="004752C4">
        <w:rPr>
          <w:color w:val="000000" w:themeColor="text1"/>
          <w:vertAlign w:val="subscript"/>
        </w:rPr>
        <w:t>3</w:t>
      </w:r>
      <w:r w:rsidR="0059538B" w:rsidRPr="004752C4">
        <w:rPr>
          <w:color w:val="000000" w:themeColor="text1"/>
        </w:rPr>
        <w:t>.</w:t>
      </w:r>
    </w:p>
    <w:p w:rsidR="0059538B" w:rsidRPr="004752C4" w:rsidRDefault="0059538B" w:rsidP="00BE2B12">
      <w:pPr>
        <w:spacing w:line="360" w:lineRule="auto"/>
        <w:rPr>
          <w:color w:val="000000" w:themeColor="text1"/>
        </w:rPr>
      </w:pPr>
      <w:r w:rsidRPr="004752C4">
        <w:rPr>
          <w:i/>
          <w:color w:val="000000" w:themeColor="text1"/>
        </w:rPr>
        <w:t>Sulfid barnatý</w:t>
      </w:r>
      <w:r w:rsidRPr="004752C4">
        <w:rPr>
          <w:color w:val="000000" w:themeColor="text1"/>
        </w:rPr>
        <w:t xml:space="preserve"> se přip</w:t>
      </w:r>
      <w:r w:rsidR="009F5FDA">
        <w:rPr>
          <w:color w:val="000000" w:themeColor="text1"/>
        </w:rPr>
        <w:t>ravuje z barytu redukcí uhlíkem</w:t>
      </w:r>
    </w:p>
    <w:p w:rsidR="0059538B" w:rsidRPr="004752C4" w:rsidRDefault="0059538B" w:rsidP="00BE2B12">
      <w:pPr>
        <w:spacing w:line="360" w:lineRule="auto"/>
        <w:rPr>
          <w:rFonts w:cs="Times New Roman"/>
          <w:color w:val="000000" w:themeColor="text1"/>
        </w:rPr>
      </w:pPr>
      <w:r w:rsidRPr="004752C4">
        <w:rPr>
          <w:color w:val="000000" w:themeColor="text1"/>
        </w:rPr>
        <w:t>BaSO</w:t>
      </w:r>
      <w:r w:rsidRPr="004752C4">
        <w:rPr>
          <w:color w:val="000000" w:themeColor="text1"/>
          <w:vertAlign w:val="subscript"/>
        </w:rPr>
        <w:t>4</w:t>
      </w:r>
      <w:r w:rsidRPr="004752C4">
        <w:rPr>
          <w:color w:val="000000" w:themeColor="text1"/>
        </w:rPr>
        <w:t xml:space="preserve">  +  4C </w:t>
      </w:r>
      <w:r w:rsidRPr="0047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→ </w:t>
      </w:r>
      <w:proofErr w:type="spellStart"/>
      <w:r w:rsidR="008648BE">
        <w:rPr>
          <w:rFonts w:cs="Times New Roman"/>
          <w:color w:val="000000" w:themeColor="text1"/>
        </w:rPr>
        <w:t>BaS</w:t>
      </w:r>
      <w:proofErr w:type="spellEnd"/>
      <w:r w:rsidR="008648BE">
        <w:rPr>
          <w:rFonts w:cs="Times New Roman"/>
          <w:color w:val="000000" w:themeColor="text1"/>
        </w:rPr>
        <w:t xml:space="preserve"> + 4</w:t>
      </w:r>
      <w:r w:rsidRPr="004752C4">
        <w:rPr>
          <w:rFonts w:cs="Times New Roman"/>
          <w:color w:val="000000" w:themeColor="text1"/>
        </w:rPr>
        <w:t>CO</w:t>
      </w:r>
    </w:p>
    <w:p w:rsidR="0059538B" w:rsidRPr="004752C4" w:rsidRDefault="0059538B" w:rsidP="00BE2B12">
      <w:pPr>
        <w:spacing w:line="360" w:lineRule="auto"/>
        <w:rPr>
          <w:rFonts w:cs="Times New Roman"/>
          <w:color w:val="000000" w:themeColor="text1"/>
        </w:rPr>
      </w:pPr>
      <w:r w:rsidRPr="004752C4">
        <w:rPr>
          <w:rFonts w:cs="Times New Roman"/>
          <w:color w:val="000000" w:themeColor="text1"/>
        </w:rPr>
        <w:t xml:space="preserve">při vysoké teplotě (asi 950 – 1100°C) a je výchozí látkou pro výrobu dalších barnatých solí. Reakcí suspenze </w:t>
      </w:r>
      <w:proofErr w:type="spellStart"/>
      <w:r w:rsidRPr="004752C4">
        <w:rPr>
          <w:rFonts w:cs="Times New Roman"/>
          <w:color w:val="000000" w:themeColor="text1"/>
        </w:rPr>
        <w:t>BaS</w:t>
      </w:r>
      <w:proofErr w:type="spellEnd"/>
      <w:r w:rsidRPr="004752C4">
        <w:rPr>
          <w:rFonts w:cs="Times New Roman"/>
          <w:color w:val="000000" w:themeColor="text1"/>
        </w:rPr>
        <w:t xml:space="preserve"> ve vodě s uhličitanem sodným se získá BaCO</w:t>
      </w:r>
      <w:r w:rsidRPr="004752C4">
        <w:rPr>
          <w:rFonts w:cs="Times New Roman"/>
          <w:color w:val="000000" w:themeColor="text1"/>
          <w:vertAlign w:val="subscript"/>
        </w:rPr>
        <w:t>3</w:t>
      </w:r>
      <w:r w:rsidRPr="004752C4">
        <w:rPr>
          <w:rFonts w:cs="Times New Roman"/>
          <w:color w:val="000000" w:themeColor="text1"/>
        </w:rPr>
        <w:t xml:space="preserve">, obdobnou reakcí </w:t>
      </w:r>
      <w:proofErr w:type="spellStart"/>
      <w:r w:rsidRPr="004752C4">
        <w:rPr>
          <w:rFonts w:cs="Times New Roman"/>
          <w:color w:val="000000" w:themeColor="text1"/>
        </w:rPr>
        <w:t>BaS</w:t>
      </w:r>
      <w:proofErr w:type="spellEnd"/>
      <w:r w:rsidRPr="004752C4">
        <w:rPr>
          <w:rFonts w:cs="Times New Roman"/>
          <w:color w:val="000000" w:themeColor="text1"/>
        </w:rPr>
        <w:t xml:space="preserve"> s kyselinou chlorovodíkovou se vyrábí </w:t>
      </w:r>
      <w:r w:rsidRPr="004752C4">
        <w:rPr>
          <w:rFonts w:cs="Times New Roman"/>
          <w:i/>
          <w:color w:val="000000" w:themeColor="text1"/>
        </w:rPr>
        <w:t>chlorid barnatý</w:t>
      </w:r>
      <w:r w:rsidRPr="004752C4">
        <w:rPr>
          <w:rFonts w:cs="Times New Roman"/>
          <w:color w:val="000000" w:themeColor="text1"/>
        </w:rPr>
        <w:t xml:space="preserve"> BaCl</w:t>
      </w:r>
      <w:r w:rsidRPr="004752C4">
        <w:rPr>
          <w:rFonts w:cs="Times New Roman"/>
          <w:color w:val="000000" w:themeColor="text1"/>
          <w:vertAlign w:val="subscript"/>
        </w:rPr>
        <w:t>2</w:t>
      </w:r>
      <w:r w:rsidR="004752C4">
        <w:rPr>
          <w:rFonts w:cs="Times New Roman"/>
          <w:color w:val="000000" w:themeColor="text1"/>
        </w:rPr>
        <w:t xml:space="preserve"> (viz reakce výše).</w:t>
      </w:r>
    </w:p>
    <w:p w:rsidR="00BB641E" w:rsidRDefault="0059538B" w:rsidP="00BE2B12">
      <w:pPr>
        <w:spacing w:line="360" w:lineRule="auto"/>
        <w:rPr>
          <w:rFonts w:cs="Times New Roman"/>
          <w:color w:val="000000" w:themeColor="text1"/>
        </w:rPr>
      </w:pPr>
      <w:r w:rsidRPr="00BB641E">
        <w:rPr>
          <w:rFonts w:cs="Times New Roman"/>
          <w:i/>
          <w:color w:val="000000" w:themeColor="text1"/>
        </w:rPr>
        <w:lastRenderedPageBreak/>
        <w:t>Chlorid barnatý</w:t>
      </w:r>
      <w:r w:rsidRPr="004752C4">
        <w:rPr>
          <w:rFonts w:cs="Times New Roman"/>
          <w:color w:val="000000" w:themeColor="text1"/>
        </w:rPr>
        <w:t xml:space="preserve"> se používá v ocelářství i jako složka některých tavných směsí v elektrometalurgii apod. </w:t>
      </w:r>
    </w:p>
    <w:p w:rsidR="0059538B" w:rsidRPr="004752C4" w:rsidRDefault="0059538B" w:rsidP="00BE2B12">
      <w:pPr>
        <w:spacing w:line="360" w:lineRule="auto"/>
        <w:rPr>
          <w:rFonts w:cs="Times New Roman"/>
          <w:color w:val="000000" w:themeColor="text1"/>
        </w:rPr>
      </w:pPr>
      <w:r w:rsidRPr="00BB641E">
        <w:rPr>
          <w:rFonts w:cs="Times New Roman"/>
          <w:i/>
          <w:color w:val="000000" w:themeColor="text1"/>
        </w:rPr>
        <w:t>Dusičnan barnatý</w:t>
      </w:r>
      <w:r w:rsidRPr="004752C4">
        <w:rPr>
          <w:rFonts w:cs="Times New Roman"/>
          <w:color w:val="000000" w:themeColor="text1"/>
        </w:rPr>
        <w:t xml:space="preserve"> se vyrábí pro potřeby sklářského průmyslu. Velmi důležitým pigmentem je litopon, směs BaSO</w:t>
      </w:r>
      <w:r w:rsidRPr="004752C4">
        <w:rPr>
          <w:rFonts w:cs="Times New Roman"/>
          <w:color w:val="000000" w:themeColor="text1"/>
          <w:vertAlign w:val="subscript"/>
        </w:rPr>
        <w:t>4</w:t>
      </w:r>
      <w:r w:rsidRPr="004752C4">
        <w:rPr>
          <w:rFonts w:cs="Times New Roman"/>
          <w:color w:val="000000" w:themeColor="text1"/>
        </w:rPr>
        <w:t xml:space="preserve"> a </w:t>
      </w:r>
      <w:proofErr w:type="spellStart"/>
      <w:r w:rsidRPr="004752C4">
        <w:rPr>
          <w:rFonts w:cs="Times New Roman"/>
          <w:color w:val="000000" w:themeColor="text1"/>
        </w:rPr>
        <w:t>ZnS</w:t>
      </w:r>
      <w:proofErr w:type="spellEnd"/>
      <w:r w:rsidRPr="004752C4">
        <w:rPr>
          <w:rFonts w:cs="Times New Roman"/>
          <w:color w:val="000000" w:themeColor="text1"/>
        </w:rPr>
        <w:t>, připravovaná reakcí</w:t>
      </w:r>
      <w:r w:rsidR="009F5FDA">
        <w:rPr>
          <w:rFonts w:cs="Times New Roman"/>
          <w:color w:val="000000" w:themeColor="text1"/>
        </w:rPr>
        <w:t>:</w:t>
      </w:r>
    </w:p>
    <w:p w:rsidR="0059538B" w:rsidRPr="004752C4" w:rsidRDefault="0059538B" w:rsidP="00BE2B12">
      <w:pPr>
        <w:spacing w:line="360" w:lineRule="auto"/>
        <w:rPr>
          <w:rFonts w:cs="Times New Roman"/>
          <w:color w:val="000000" w:themeColor="text1"/>
        </w:rPr>
      </w:pPr>
      <w:proofErr w:type="spellStart"/>
      <w:proofErr w:type="gramStart"/>
      <w:r w:rsidRPr="004752C4">
        <w:rPr>
          <w:color w:val="000000" w:themeColor="text1"/>
        </w:rPr>
        <w:t>BaS</w:t>
      </w:r>
      <w:proofErr w:type="spellEnd"/>
      <w:r w:rsidRPr="004752C4">
        <w:rPr>
          <w:color w:val="000000" w:themeColor="text1"/>
        </w:rPr>
        <w:t xml:space="preserve">  +  ZnSO</w:t>
      </w:r>
      <w:r w:rsidRPr="004752C4">
        <w:rPr>
          <w:color w:val="000000" w:themeColor="text1"/>
          <w:vertAlign w:val="subscript"/>
        </w:rPr>
        <w:t>4</w:t>
      </w:r>
      <w:proofErr w:type="gramEnd"/>
      <w:r w:rsidRPr="004752C4">
        <w:rPr>
          <w:color w:val="000000" w:themeColor="text1"/>
        </w:rPr>
        <w:t xml:space="preserve">  </w:t>
      </w:r>
      <w:r w:rsidRPr="004752C4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r w:rsidRPr="004752C4">
        <w:rPr>
          <w:rFonts w:cs="Times New Roman"/>
          <w:color w:val="000000" w:themeColor="text1"/>
        </w:rPr>
        <w:t xml:space="preserve">  BaSO</w:t>
      </w:r>
      <w:r w:rsidRPr="004752C4">
        <w:rPr>
          <w:rFonts w:cs="Times New Roman"/>
          <w:color w:val="000000" w:themeColor="text1"/>
          <w:vertAlign w:val="subscript"/>
        </w:rPr>
        <w:t>4</w:t>
      </w:r>
      <w:r w:rsidRPr="004752C4">
        <w:rPr>
          <w:rFonts w:cs="Times New Roman"/>
          <w:color w:val="000000" w:themeColor="text1"/>
        </w:rPr>
        <w:t xml:space="preserve">  +  </w:t>
      </w:r>
      <w:proofErr w:type="spellStart"/>
      <w:r w:rsidRPr="004752C4">
        <w:rPr>
          <w:rFonts w:cs="Times New Roman"/>
          <w:color w:val="000000" w:themeColor="text1"/>
        </w:rPr>
        <w:t>ZnS</w:t>
      </w:r>
      <w:proofErr w:type="spellEnd"/>
    </w:p>
    <w:p w:rsidR="0059538B" w:rsidRPr="004752C4" w:rsidRDefault="00FD6E31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Sloučeniny</w:t>
      </w:r>
    </w:p>
    <w:p w:rsidR="0044091D" w:rsidRPr="004752C4" w:rsidRDefault="004752C4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  <w:shd w:val="clear" w:color="auto" w:fill="FFFFFF"/>
        </w:rPr>
        <w:t>V přírodě se elementární baryum nevyskytuje, jeho výskyt je znám pouze ve sloučeninách, ve kterých vystupuje výhradně jako dvoumocný kation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rStyle w:val="vz"/>
          <w:color w:val="000000" w:themeColor="text1"/>
          <w:shd w:val="clear" w:color="auto" w:fill="FFFFFF"/>
        </w:rPr>
        <w:t>Ba</w:t>
      </w:r>
      <w:r w:rsidRPr="004752C4">
        <w:rPr>
          <w:rStyle w:val="vz"/>
          <w:color w:val="000000" w:themeColor="text1"/>
          <w:shd w:val="clear" w:color="auto" w:fill="FFFFFF"/>
          <w:vertAlign w:val="superscript"/>
        </w:rPr>
        <w:t>2+</w:t>
      </w:r>
    </w:p>
    <w:p w:rsidR="00E87700" w:rsidRPr="004752C4" w:rsidRDefault="00BE2B12" w:rsidP="00BE2B12">
      <w:pPr>
        <w:pStyle w:val="Nadpis2"/>
        <w:spacing w:line="360" w:lineRule="auto"/>
        <w:ind w:firstLine="708"/>
        <w:rPr>
          <w:color w:val="000000" w:themeColor="text1"/>
        </w:rPr>
      </w:pPr>
      <w:r w:rsidRPr="004752C4">
        <w:rPr>
          <w:color w:val="000000" w:themeColor="text1"/>
        </w:rPr>
        <w:t xml:space="preserve">4.4 </w:t>
      </w:r>
      <w:r w:rsidR="00E87700" w:rsidRPr="004752C4">
        <w:rPr>
          <w:color w:val="000000" w:themeColor="text1"/>
        </w:rPr>
        <w:t>Radium</w:t>
      </w:r>
    </w:p>
    <w:p w:rsidR="0044091D" w:rsidRPr="004752C4" w:rsidRDefault="0044091D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Objevitel: Marie </w:t>
      </w:r>
      <w:proofErr w:type="spellStart"/>
      <w:r w:rsidRPr="004752C4">
        <w:rPr>
          <w:color w:val="000000" w:themeColor="text1"/>
        </w:rPr>
        <w:t>Curieová</w:t>
      </w:r>
      <w:proofErr w:type="spellEnd"/>
      <w:r w:rsidRPr="004752C4">
        <w:rPr>
          <w:color w:val="000000" w:themeColor="text1"/>
        </w:rPr>
        <w:t xml:space="preserve"> a </w:t>
      </w:r>
      <w:proofErr w:type="spellStart"/>
      <w:r w:rsidRPr="004752C4">
        <w:rPr>
          <w:color w:val="000000" w:themeColor="text1"/>
        </w:rPr>
        <w:t>P</w:t>
      </w:r>
      <w:r w:rsidR="00DB7BBB">
        <w:rPr>
          <w:color w:val="000000" w:themeColor="text1"/>
        </w:rPr>
        <w:t>i</w:t>
      </w:r>
      <w:r w:rsidRPr="004752C4">
        <w:rPr>
          <w:color w:val="000000" w:themeColor="text1"/>
        </w:rPr>
        <w:t>erre</w:t>
      </w:r>
      <w:proofErr w:type="spellEnd"/>
      <w:r w:rsidRPr="004752C4">
        <w:rPr>
          <w:color w:val="000000" w:themeColor="text1"/>
        </w:rPr>
        <w:t xml:space="preserve"> Curie (1898)</w:t>
      </w:r>
    </w:p>
    <w:p w:rsidR="004752C4" w:rsidRPr="004752C4" w:rsidRDefault="004752C4" w:rsidP="00BE2B12">
      <w:pPr>
        <w:spacing w:line="360" w:lineRule="auto"/>
        <w:rPr>
          <w:b/>
          <w:color w:val="000000" w:themeColor="text1"/>
        </w:rPr>
      </w:pPr>
      <w:r w:rsidRPr="004752C4">
        <w:rPr>
          <w:b/>
          <w:color w:val="000000" w:themeColor="text1"/>
        </w:rPr>
        <w:t>Vlastnosti</w:t>
      </w:r>
    </w:p>
    <w:p w:rsidR="004752C4" w:rsidRPr="00AA3A3A" w:rsidRDefault="004752C4" w:rsidP="00BE2B12">
      <w:pPr>
        <w:spacing w:line="360" w:lineRule="auto"/>
        <w:rPr>
          <w:color w:val="000000" w:themeColor="text1"/>
        </w:rPr>
      </w:pPr>
      <w:r w:rsidRPr="00AA3A3A">
        <w:rPr>
          <w:rStyle w:val="Siln"/>
          <w:b w:val="0"/>
          <w:color w:val="000000" w:themeColor="text1"/>
          <w:shd w:val="clear" w:color="auto" w:fill="FFFFFF"/>
        </w:rPr>
        <w:t>Radium</w:t>
      </w:r>
      <w:r w:rsidRPr="00AA3A3A">
        <w:rPr>
          <w:rStyle w:val="apple-converted-space"/>
          <w:color w:val="000000" w:themeColor="text1"/>
          <w:shd w:val="clear" w:color="auto" w:fill="FFFFFF"/>
        </w:rPr>
        <w:t> </w:t>
      </w:r>
      <w:r w:rsidRPr="00AA3A3A">
        <w:rPr>
          <w:color w:val="000000" w:themeColor="text1"/>
          <w:shd w:val="clear" w:color="auto" w:fill="FFFFFF"/>
        </w:rPr>
        <w:t>je bílý, lesklý radioaktivní kov, chemickými vlastnostmi podobný</w:t>
      </w:r>
      <w:r w:rsidRPr="00AA3A3A">
        <w:rPr>
          <w:rStyle w:val="apple-converted-space"/>
          <w:color w:val="000000" w:themeColor="text1"/>
          <w:shd w:val="clear" w:color="auto" w:fill="FFFFFF"/>
        </w:rPr>
        <w:t> </w:t>
      </w:r>
      <w:r w:rsidRPr="00AA3A3A">
        <w:rPr>
          <w:color w:val="000000" w:themeColor="text1"/>
          <w:shd w:val="clear" w:color="auto" w:fill="FFFFFF"/>
        </w:rPr>
        <w:t>baryu</w:t>
      </w:r>
      <w:r w:rsidRPr="00AA3A3A">
        <w:rPr>
          <w:color w:val="000000" w:themeColor="text1"/>
        </w:rPr>
        <w:t>.</w:t>
      </w:r>
    </w:p>
    <w:p w:rsidR="00AA3A3A" w:rsidRPr="00AA3A3A" w:rsidRDefault="00AA3A3A" w:rsidP="00AA3A3A">
      <w:pPr>
        <w:pStyle w:val="Normlnweb"/>
        <w:shd w:val="clear" w:color="auto" w:fill="FFFFFF"/>
        <w:spacing w:before="0" w:beforeAutospacing="0" w:after="192" w:afterAutospacing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A3A3A">
        <w:rPr>
          <w:rFonts w:asciiTheme="minorHAnsi" w:hAnsiTheme="minorHAnsi"/>
          <w:color w:val="000000" w:themeColor="text1"/>
          <w:sz w:val="22"/>
          <w:szCs w:val="22"/>
        </w:rPr>
        <w:t xml:space="preserve">V minerálních kyselinách se rozpouští za vzniku </w:t>
      </w:r>
      <w:proofErr w:type="spellStart"/>
      <w:r w:rsidRPr="00AA3A3A">
        <w:rPr>
          <w:rFonts w:asciiTheme="minorHAnsi" w:hAnsiTheme="minorHAnsi"/>
          <w:color w:val="000000" w:themeColor="text1"/>
          <w:sz w:val="22"/>
          <w:szCs w:val="22"/>
        </w:rPr>
        <w:t>radnaté</w:t>
      </w:r>
      <w:proofErr w:type="spellEnd"/>
      <w:r w:rsidRPr="00AA3A3A">
        <w:rPr>
          <w:rFonts w:asciiTheme="minorHAnsi" w:hAnsiTheme="minorHAnsi"/>
          <w:color w:val="000000" w:themeColor="text1"/>
          <w:sz w:val="22"/>
          <w:szCs w:val="22"/>
        </w:rPr>
        <w:t xml:space="preserve"> soli a vývoje</w:t>
      </w:r>
      <w:r w:rsidRPr="00DB7BBB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hyperlink r:id="rId6" w:history="1">
        <w:r w:rsidRPr="00DB7BBB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vodíku</w:t>
        </w:r>
      </w:hyperlink>
      <w:r w:rsidRPr="00AA3A3A">
        <w:rPr>
          <w:rFonts w:asciiTheme="minorHAnsi" w:hAnsiTheme="minorHAnsi"/>
          <w:color w:val="000000" w:themeColor="text1"/>
          <w:sz w:val="22"/>
          <w:szCs w:val="22"/>
        </w:rPr>
        <w:t>, výjimkou je reakce radia se zředěnou kyselinou dusičnou, při které se vodík neuvolňuje:</w:t>
      </w:r>
    </w:p>
    <w:p w:rsidR="00AA3A3A" w:rsidRDefault="00AA3A3A" w:rsidP="00AA3A3A">
      <w:pPr>
        <w:pStyle w:val="eqv"/>
        <w:shd w:val="clear" w:color="auto" w:fill="FFFFFF"/>
        <w:spacing w:before="0" w:beforeAutospacing="0" w:after="192" w:afterAutospacing="0" w:line="336" w:lineRule="atLeast"/>
        <w:rPr>
          <w:rFonts w:asciiTheme="minorHAnsi" w:hAnsiTheme="minorHAnsi" w:cs="Courier New"/>
          <w:color w:val="000000" w:themeColor="text1"/>
          <w:sz w:val="22"/>
          <w:szCs w:val="22"/>
        </w:rPr>
      </w:pPr>
      <w:proofErr w:type="spellStart"/>
      <w:r w:rsidRPr="00AA3A3A">
        <w:rPr>
          <w:rFonts w:asciiTheme="minorHAnsi" w:hAnsiTheme="minorHAnsi" w:cs="Courier New"/>
          <w:color w:val="000000" w:themeColor="text1"/>
          <w:sz w:val="22"/>
          <w:szCs w:val="22"/>
        </w:rPr>
        <w:t>Ra</w:t>
      </w:r>
      <w:proofErr w:type="spellEnd"/>
      <w:r w:rsidRPr="00AA3A3A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+ 2HCl</w:t>
      </w:r>
      <w:r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</w:t>
      </w:r>
      <w:r w:rsidRPr="004752C4">
        <w:rPr>
          <w:color w:val="000000" w:themeColor="text1"/>
        </w:rPr>
        <w:t>→</w:t>
      </w:r>
      <w:r>
        <w:rPr>
          <w:color w:val="000000" w:themeColor="text1"/>
        </w:rPr>
        <w:t xml:space="preserve"> 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</w:rPr>
        <w:t xml:space="preserve"> RaCl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vertAlign w:val="subscript"/>
        </w:rPr>
        <w:t>2</w:t>
      </w:r>
      <w:r w:rsidRPr="00AA3A3A">
        <w:rPr>
          <w:rStyle w:val="apple-converted-space"/>
          <w:rFonts w:asciiTheme="minorHAnsi" w:hAnsiTheme="minorHAnsi" w:cs="Courier New"/>
          <w:color w:val="000000" w:themeColor="text1"/>
          <w:sz w:val="22"/>
          <w:szCs w:val="22"/>
        </w:rPr>
        <w:t> 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</w:rPr>
        <w:t>+ H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vertAlign w:val="subscript"/>
        </w:rPr>
        <w:t>2</w:t>
      </w:r>
    </w:p>
    <w:p w:rsidR="00AA3A3A" w:rsidRPr="00DB7BBB" w:rsidRDefault="00AA3A3A" w:rsidP="00DB7BBB">
      <w:pPr>
        <w:pStyle w:val="eqv"/>
        <w:shd w:val="clear" w:color="auto" w:fill="FFFFFF"/>
        <w:spacing w:before="0" w:beforeAutospacing="0" w:after="192" w:afterAutospacing="0" w:line="336" w:lineRule="atLeast"/>
        <w:rPr>
          <w:rFonts w:asciiTheme="minorHAnsi" w:hAnsiTheme="minorHAnsi" w:cs="Courier New"/>
          <w:color w:val="000000" w:themeColor="text1"/>
          <w:sz w:val="22"/>
          <w:szCs w:val="22"/>
        </w:rPr>
      </w:pP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>4Ra + 10HNO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  <w:vertAlign w:val="subscript"/>
        </w:rPr>
        <w:t>3</w:t>
      </w:r>
      <w:r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  <w:vertAlign w:val="subscript"/>
        </w:rPr>
        <w:t xml:space="preserve"> </w:t>
      </w:r>
      <w:r w:rsidRPr="00AA3A3A">
        <w:rPr>
          <w:rStyle w:val="apple-converted-space"/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> </w:t>
      </w:r>
      <w:r w:rsidRPr="004752C4">
        <w:rPr>
          <w:color w:val="000000" w:themeColor="text1"/>
        </w:rPr>
        <w:t>→</w:t>
      </w:r>
      <w:r>
        <w:rPr>
          <w:color w:val="000000" w:themeColor="text1"/>
        </w:rPr>
        <w:t xml:space="preserve"> 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 xml:space="preserve"> 4Ra(NO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  <w:vertAlign w:val="subscript"/>
        </w:rPr>
        <w:t>3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>)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 w:rsidRPr="00AA3A3A">
        <w:rPr>
          <w:rStyle w:val="apple-converted-space"/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> 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>+ N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>O + 5H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 w:rsidRPr="00AA3A3A">
        <w:rPr>
          <w:rFonts w:asciiTheme="minorHAnsi" w:hAnsiTheme="minorHAnsi" w:cs="Courier New"/>
          <w:color w:val="000000" w:themeColor="text1"/>
          <w:sz w:val="22"/>
          <w:szCs w:val="22"/>
          <w:shd w:val="clear" w:color="auto" w:fill="FFFFFF"/>
        </w:rPr>
        <w:t>O</w:t>
      </w:r>
    </w:p>
    <w:p w:rsidR="00E87700" w:rsidRPr="00207717" w:rsidRDefault="00C7548A" w:rsidP="00BE2B12">
      <w:pPr>
        <w:spacing w:line="360" w:lineRule="auto"/>
        <w:rPr>
          <w:b/>
          <w:color w:val="000000" w:themeColor="text1"/>
        </w:rPr>
      </w:pPr>
      <w:r w:rsidRPr="00207717">
        <w:rPr>
          <w:b/>
          <w:color w:val="000000" w:themeColor="text1"/>
        </w:rPr>
        <w:t>Výroba a využití</w:t>
      </w:r>
    </w:p>
    <w:p w:rsidR="007A46DB" w:rsidRPr="00207717" w:rsidRDefault="00207717" w:rsidP="00BE2B12">
      <w:pPr>
        <w:spacing w:line="360" w:lineRule="auto"/>
        <w:rPr>
          <w:color w:val="000000" w:themeColor="text1"/>
        </w:rPr>
      </w:pPr>
      <w:r w:rsidRPr="00207717">
        <w:rPr>
          <w:rFonts w:cs="Arial"/>
          <w:color w:val="000000" w:themeColor="text1"/>
          <w:shd w:val="clear" w:color="auto" w:fill="FFFFFF"/>
        </w:rPr>
        <w:t>Elementární radium lze připravit</w:t>
      </w:r>
      <w:r w:rsidRPr="00207717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Pr="00207717">
        <w:rPr>
          <w:rFonts w:cs="Arial"/>
          <w:color w:val="000000" w:themeColor="text1"/>
          <w:shd w:val="clear" w:color="auto" w:fill="FFFFFF"/>
        </w:rPr>
        <w:t>elektrolytickým</w:t>
      </w:r>
      <w:r w:rsidRPr="00207717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Pr="00207717">
        <w:rPr>
          <w:rFonts w:cs="Arial"/>
          <w:color w:val="000000" w:themeColor="text1"/>
          <w:shd w:val="clear" w:color="auto" w:fill="FFFFFF"/>
        </w:rPr>
        <w:t>rozkladem</w:t>
      </w:r>
      <w:r w:rsidRPr="00207717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Pr="00207717">
        <w:rPr>
          <w:rFonts w:cs="Arial"/>
          <w:color w:val="000000" w:themeColor="text1"/>
          <w:shd w:val="clear" w:color="auto" w:fill="FFFFFF"/>
        </w:rPr>
        <w:t xml:space="preserve">chloridu </w:t>
      </w:r>
      <w:proofErr w:type="spellStart"/>
      <w:r w:rsidRPr="00207717">
        <w:rPr>
          <w:rFonts w:cs="Arial"/>
          <w:color w:val="000000" w:themeColor="text1"/>
          <w:shd w:val="clear" w:color="auto" w:fill="FFFFFF"/>
        </w:rPr>
        <w:t>radnatého</w:t>
      </w:r>
      <w:proofErr w:type="spellEnd"/>
      <w:r w:rsidRPr="00207717">
        <w:rPr>
          <w:rFonts w:cs="Arial"/>
          <w:color w:val="000000" w:themeColor="text1"/>
          <w:shd w:val="clear" w:color="auto" w:fill="FFFFFF"/>
        </w:rPr>
        <w:t>. Průmyslově se vyrobí několik gramů radia ročně, což stačí pokrýt celosvětovou potřebu.</w:t>
      </w:r>
    </w:p>
    <w:p w:rsidR="00C7548A" w:rsidRPr="004752C4" w:rsidRDefault="00C7548A" w:rsidP="00BE2B12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>Radium se využívá v tzv. radioterapii k ozařování zhoubných nádorů</w:t>
      </w:r>
      <w:r w:rsidR="00DB7BBB">
        <w:rPr>
          <w:color w:val="000000" w:themeColor="text1"/>
        </w:rPr>
        <w:t>.</w:t>
      </w:r>
    </w:p>
    <w:p w:rsidR="009B7D6D" w:rsidRPr="007841EC" w:rsidRDefault="004752C4" w:rsidP="00BE2B12">
      <w:pPr>
        <w:spacing w:line="360" w:lineRule="auto"/>
        <w:rPr>
          <w:b/>
          <w:color w:val="000000" w:themeColor="text1"/>
        </w:rPr>
      </w:pPr>
      <w:r w:rsidRPr="007841EC">
        <w:rPr>
          <w:b/>
          <w:color w:val="000000" w:themeColor="text1"/>
        </w:rPr>
        <w:t>Sloučeniny</w:t>
      </w:r>
    </w:p>
    <w:p w:rsidR="00CE5613" w:rsidRDefault="007841EC" w:rsidP="00BE2B12">
      <w:pPr>
        <w:spacing w:line="360" w:lineRule="auto"/>
        <w:rPr>
          <w:rFonts w:cs="Arial"/>
          <w:color w:val="000000" w:themeColor="text1"/>
          <w:shd w:val="clear" w:color="auto" w:fill="FFFFFF"/>
        </w:rPr>
      </w:pPr>
      <w:r w:rsidRPr="007841EC">
        <w:rPr>
          <w:rFonts w:cs="Arial"/>
          <w:color w:val="000000" w:themeColor="text1"/>
          <w:shd w:val="clear" w:color="auto" w:fill="FFFFFF"/>
        </w:rPr>
        <w:t>Všechny sloučeniny radia se velmi podobají sloučeninám barya. Pouze nerozpustné soli radia jsou o něco rozpustnější než barnaté a všechny soli radia jsou silně radioaktivní.</w:t>
      </w:r>
    </w:p>
    <w:p w:rsidR="009F5FDA" w:rsidRDefault="009F5FD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42ACE" w:rsidRDefault="00E42ACE" w:rsidP="007841EC">
      <w:pPr>
        <w:pStyle w:val="Nadpis2"/>
        <w:rPr>
          <w:color w:val="000000" w:themeColor="text1"/>
        </w:rPr>
      </w:pPr>
      <w:r w:rsidRPr="007841EC">
        <w:rPr>
          <w:color w:val="000000" w:themeColor="text1"/>
        </w:rPr>
        <w:lastRenderedPageBreak/>
        <w:t>Použité zdroje</w:t>
      </w:r>
    </w:p>
    <w:p w:rsidR="007841EC" w:rsidRPr="007841EC" w:rsidRDefault="007841EC" w:rsidP="007841EC"/>
    <w:p w:rsidR="00E42ACE" w:rsidRPr="004752C4" w:rsidRDefault="00E42ACE" w:rsidP="00BE2B12">
      <w:pPr>
        <w:spacing w:line="360" w:lineRule="auto"/>
        <w:rPr>
          <w:color w:val="000000" w:themeColor="text1"/>
          <w:shd w:val="clear" w:color="auto" w:fill="F5F6F7"/>
        </w:rPr>
      </w:pPr>
      <w:proofErr w:type="spellStart"/>
      <w:r w:rsidRPr="004752C4">
        <w:rPr>
          <w:color w:val="000000" w:themeColor="text1"/>
          <w:shd w:val="clear" w:color="auto" w:fill="F5F6F7"/>
        </w:rPr>
        <w:t>Klikorka</w:t>
      </w:r>
      <w:proofErr w:type="spellEnd"/>
      <w:r w:rsidRPr="004752C4">
        <w:rPr>
          <w:color w:val="000000" w:themeColor="text1"/>
          <w:shd w:val="clear" w:color="auto" w:fill="F5F6F7"/>
        </w:rPr>
        <w:t xml:space="preserve">, J., Hájek, B., &amp; </w:t>
      </w:r>
      <w:proofErr w:type="spellStart"/>
      <w:r w:rsidRPr="004752C4">
        <w:rPr>
          <w:color w:val="000000" w:themeColor="text1"/>
          <w:shd w:val="clear" w:color="auto" w:fill="F5F6F7"/>
        </w:rPr>
        <w:t>Votinský</w:t>
      </w:r>
      <w:proofErr w:type="spellEnd"/>
      <w:r w:rsidRPr="004752C4">
        <w:rPr>
          <w:color w:val="000000" w:themeColor="text1"/>
          <w:shd w:val="clear" w:color="auto" w:fill="F5F6F7"/>
        </w:rPr>
        <w:t>, J. (1989).</w:t>
      </w:r>
      <w:r w:rsidRPr="004752C4">
        <w:rPr>
          <w:rStyle w:val="apple-converted-space"/>
          <w:color w:val="000000" w:themeColor="text1"/>
          <w:shd w:val="clear" w:color="auto" w:fill="F5F6F7"/>
        </w:rPr>
        <w:t> </w:t>
      </w:r>
      <w:r w:rsidRPr="004752C4">
        <w:rPr>
          <w:i/>
          <w:iCs/>
          <w:color w:val="000000" w:themeColor="text1"/>
          <w:shd w:val="clear" w:color="auto" w:fill="F5F6F7"/>
        </w:rPr>
        <w:t>Obecná a anorganická chemie</w:t>
      </w:r>
      <w:r w:rsidRPr="004752C4">
        <w:rPr>
          <w:color w:val="000000" w:themeColor="text1"/>
          <w:shd w:val="clear" w:color="auto" w:fill="F5F6F7"/>
        </w:rPr>
        <w:t xml:space="preserve">. (2., </w:t>
      </w:r>
      <w:proofErr w:type="spellStart"/>
      <w:r w:rsidRPr="004752C4">
        <w:rPr>
          <w:color w:val="000000" w:themeColor="text1"/>
          <w:shd w:val="clear" w:color="auto" w:fill="F5F6F7"/>
        </w:rPr>
        <w:t>nezměn</w:t>
      </w:r>
      <w:proofErr w:type="spellEnd"/>
      <w:r w:rsidRPr="004752C4">
        <w:rPr>
          <w:color w:val="000000" w:themeColor="text1"/>
          <w:shd w:val="clear" w:color="auto" w:fill="F5F6F7"/>
        </w:rPr>
        <w:t xml:space="preserve">. </w:t>
      </w:r>
      <w:proofErr w:type="spellStart"/>
      <w:r w:rsidRPr="004752C4">
        <w:rPr>
          <w:color w:val="000000" w:themeColor="text1"/>
          <w:shd w:val="clear" w:color="auto" w:fill="F5F6F7"/>
        </w:rPr>
        <w:t>vyd</w:t>
      </w:r>
      <w:proofErr w:type="spellEnd"/>
      <w:r w:rsidRPr="004752C4">
        <w:rPr>
          <w:color w:val="000000" w:themeColor="text1"/>
          <w:shd w:val="clear" w:color="auto" w:fill="F5F6F7"/>
        </w:rPr>
        <w:t>., 592 s.) Praha: SNTL - Nakladatelství technické literatury.</w:t>
      </w:r>
    </w:p>
    <w:p w:rsidR="00E42ACE" w:rsidRPr="004752C4" w:rsidRDefault="002D162A" w:rsidP="00BE2B12">
      <w:pPr>
        <w:spacing w:line="360" w:lineRule="auto"/>
        <w:rPr>
          <w:color w:val="000000" w:themeColor="text1"/>
        </w:rPr>
      </w:pPr>
      <w:r w:rsidRPr="004752C4">
        <w:rPr>
          <w:i/>
          <w:iCs/>
          <w:color w:val="000000" w:themeColor="text1"/>
        </w:rPr>
        <w:t>Periodická tabulka: Chemické prvky</w:t>
      </w:r>
      <w:r w:rsidRPr="004752C4">
        <w:rPr>
          <w:rStyle w:val="apple-converted-space"/>
          <w:color w:val="000000" w:themeColor="text1"/>
          <w:shd w:val="clear" w:color="auto" w:fill="FFFFFF"/>
        </w:rPr>
        <w:t> </w:t>
      </w:r>
      <w:r w:rsidRPr="004752C4">
        <w:rPr>
          <w:color w:val="000000" w:themeColor="text1"/>
          <w:shd w:val="clear" w:color="auto" w:fill="FFFFFF"/>
        </w:rPr>
        <w:t>[online]. 2009 [cit. 2015-11-29]. Dostupné z: http://</w:t>
      </w:r>
      <w:proofErr w:type="gramStart"/>
      <w:r w:rsidRPr="004752C4">
        <w:rPr>
          <w:color w:val="000000" w:themeColor="text1"/>
          <w:shd w:val="clear" w:color="auto" w:fill="FFFFFF"/>
        </w:rPr>
        <w:t>www</w:t>
      </w:r>
      <w:proofErr w:type="gramEnd"/>
      <w:r w:rsidRPr="004752C4">
        <w:rPr>
          <w:color w:val="000000" w:themeColor="text1"/>
          <w:shd w:val="clear" w:color="auto" w:fill="FFFFFF"/>
        </w:rPr>
        <w:t>.</w:t>
      </w:r>
      <w:proofErr w:type="gramStart"/>
      <w:r w:rsidRPr="004752C4">
        <w:rPr>
          <w:color w:val="000000" w:themeColor="text1"/>
          <w:shd w:val="clear" w:color="auto" w:fill="FFFFFF"/>
        </w:rPr>
        <w:t>prvky</w:t>
      </w:r>
      <w:proofErr w:type="gramEnd"/>
      <w:r w:rsidRPr="004752C4">
        <w:rPr>
          <w:color w:val="000000" w:themeColor="text1"/>
          <w:shd w:val="clear" w:color="auto" w:fill="FFFFFF"/>
        </w:rPr>
        <w:t>.com/</w:t>
      </w:r>
    </w:p>
    <w:sectPr w:rsidR="00E42ACE" w:rsidRPr="004752C4" w:rsidSect="00CE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C50"/>
    <w:multiLevelType w:val="multilevel"/>
    <w:tmpl w:val="D90C42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BAC4E37"/>
    <w:multiLevelType w:val="hybridMultilevel"/>
    <w:tmpl w:val="22545A52"/>
    <w:lvl w:ilvl="0" w:tplc="1E24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E6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550D65"/>
    <w:multiLevelType w:val="hybridMultilevel"/>
    <w:tmpl w:val="C2EC73B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2DB7"/>
    <w:multiLevelType w:val="multilevel"/>
    <w:tmpl w:val="F8FC8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2BF62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613"/>
    <w:rsid w:val="00023757"/>
    <w:rsid w:val="000A4C01"/>
    <w:rsid w:val="000A7706"/>
    <w:rsid w:val="001A7D20"/>
    <w:rsid w:val="00202D5C"/>
    <w:rsid w:val="00207717"/>
    <w:rsid w:val="002A5665"/>
    <w:rsid w:val="002D162A"/>
    <w:rsid w:val="0044091D"/>
    <w:rsid w:val="00466C66"/>
    <w:rsid w:val="004752C4"/>
    <w:rsid w:val="004A5F9F"/>
    <w:rsid w:val="004E4B58"/>
    <w:rsid w:val="0059538B"/>
    <w:rsid w:val="00614166"/>
    <w:rsid w:val="00686303"/>
    <w:rsid w:val="007841EC"/>
    <w:rsid w:val="007A46DB"/>
    <w:rsid w:val="007C442D"/>
    <w:rsid w:val="008179C2"/>
    <w:rsid w:val="008228B4"/>
    <w:rsid w:val="00850BD8"/>
    <w:rsid w:val="008648BE"/>
    <w:rsid w:val="009B7D6D"/>
    <w:rsid w:val="009F5FDA"/>
    <w:rsid w:val="00A049D6"/>
    <w:rsid w:val="00AA03FB"/>
    <w:rsid w:val="00AA3A3A"/>
    <w:rsid w:val="00BB641E"/>
    <w:rsid w:val="00BE2B12"/>
    <w:rsid w:val="00C43B29"/>
    <w:rsid w:val="00C66A97"/>
    <w:rsid w:val="00C7548A"/>
    <w:rsid w:val="00C949BB"/>
    <w:rsid w:val="00CE5613"/>
    <w:rsid w:val="00CE568F"/>
    <w:rsid w:val="00D42D23"/>
    <w:rsid w:val="00DB7BBB"/>
    <w:rsid w:val="00DD43B6"/>
    <w:rsid w:val="00DD6C73"/>
    <w:rsid w:val="00E0543B"/>
    <w:rsid w:val="00E12E28"/>
    <w:rsid w:val="00E42ACE"/>
    <w:rsid w:val="00E8010C"/>
    <w:rsid w:val="00E87700"/>
    <w:rsid w:val="00EF232F"/>
    <w:rsid w:val="00F17AB3"/>
    <w:rsid w:val="00F31A38"/>
    <w:rsid w:val="00FD6E31"/>
    <w:rsid w:val="00F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68F"/>
  </w:style>
  <w:style w:type="paragraph" w:styleId="Nadpis1">
    <w:name w:val="heading 1"/>
    <w:basedOn w:val="Normln"/>
    <w:next w:val="Normln"/>
    <w:link w:val="Nadpis1Char"/>
    <w:uiPriority w:val="9"/>
    <w:qFormat/>
    <w:rsid w:val="00C43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8228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28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5A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43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43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C66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E42ACE"/>
  </w:style>
  <w:style w:type="character" w:customStyle="1" w:styleId="vz">
    <w:name w:val="vz"/>
    <w:basedOn w:val="Standardnpsmoodstavce"/>
    <w:rsid w:val="007C442D"/>
  </w:style>
  <w:style w:type="paragraph" w:styleId="Normlnweb">
    <w:name w:val="Normal (Web)"/>
    <w:basedOn w:val="Normln"/>
    <w:uiPriority w:val="99"/>
    <w:semiHidden/>
    <w:unhideWhenUsed/>
    <w:rsid w:val="00FD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v">
    <w:name w:val="eqv"/>
    <w:basedOn w:val="Normln"/>
    <w:rsid w:val="00FD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52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75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vky.com/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3F80-F8CB-4D80-BD4E-7B279E44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6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Zdenička</dc:creator>
  <cp:lastModifiedBy>Zdenička</cp:lastModifiedBy>
  <cp:revision>11</cp:revision>
  <dcterms:created xsi:type="dcterms:W3CDTF">2015-11-27T20:18:00Z</dcterms:created>
  <dcterms:modified xsi:type="dcterms:W3CDTF">2015-12-06T00:07:00Z</dcterms:modified>
</cp:coreProperties>
</file>