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3F" w:rsidRPr="000E463F" w:rsidRDefault="000E463F">
      <w:pPr>
        <w:rPr>
          <w:b/>
        </w:rPr>
      </w:pPr>
      <w:r w:rsidRPr="000E463F">
        <w:rPr>
          <w:b/>
        </w:rPr>
        <w:t>Devoir à renvoyer via IS (</w:t>
      </w:r>
      <w:proofErr w:type="spellStart"/>
      <w:r w:rsidRPr="000E463F">
        <w:rPr>
          <w:b/>
          <w:color w:val="000000"/>
        </w:rPr>
        <w:fldChar w:fldCharType="begin"/>
      </w:r>
      <w:r w:rsidRPr="000E463F">
        <w:rPr>
          <w:b/>
          <w:color w:val="000000"/>
        </w:rPr>
        <w:instrText xml:space="preserve"> HYPERLINK "https://is.muni.cz/auth/el/1441/podzim2015/FJHC_OK1/ode/" </w:instrText>
      </w:r>
      <w:r w:rsidRPr="000E463F">
        <w:rPr>
          <w:b/>
          <w:color w:val="000000"/>
        </w:rPr>
        <w:fldChar w:fldCharType="separate"/>
      </w:r>
      <w:r w:rsidRPr="000E463F">
        <w:rPr>
          <w:rStyle w:val="Lienhypertexte"/>
          <w:b/>
          <w:color w:val="A52A2A"/>
        </w:rPr>
        <w:t>Odevzdávárny</w:t>
      </w:r>
      <w:proofErr w:type="spellEnd"/>
      <w:r w:rsidRPr="000E463F">
        <w:rPr>
          <w:b/>
          <w:color w:val="000000"/>
        </w:rPr>
        <w:fldChar w:fldCharType="end"/>
      </w:r>
      <w:r w:rsidRPr="000E463F">
        <w:rPr>
          <w:b/>
          <w:color w:val="000000"/>
        </w:rPr>
        <w:t>)</w:t>
      </w:r>
      <w:r>
        <w:rPr>
          <w:b/>
          <w:color w:val="000000"/>
        </w:rPr>
        <w:t xml:space="preserve"> pour le 10.12 – 10h00</w:t>
      </w:r>
    </w:p>
    <w:p w:rsidR="00455BAB" w:rsidRDefault="00455BAB">
      <w:r>
        <w:t xml:space="preserve">Vous avez été accepté(e) </w:t>
      </w:r>
      <w:r w:rsidR="0085400D">
        <w:t>à l’Université de la Sorbonne</w:t>
      </w:r>
      <w:r>
        <w:t xml:space="preserve"> dans le cadre d’un séjour Erasmus. Vous êtes à la recherche d’</w:t>
      </w:r>
      <w:r w:rsidR="0085400D">
        <w:t>une chambre/appartement</w:t>
      </w:r>
      <w:r>
        <w:t xml:space="preserve"> et </w:t>
      </w:r>
      <w:r w:rsidR="0085400D">
        <w:t xml:space="preserve">consultez le site du </w:t>
      </w:r>
      <w:hyperlink r:id="rId5" w:history="1">
        <w:r w:rsidR="0085400D" w:rsidRPr="0085400D">
          <w:rPr>
            <w:rStyle w:val="Lienhypertexte"/>
          </w:rPr>
          <w:t>CROUS</w:t>
        </w:r>
      </w:hyperlink>
      <w:r w:rsidR="0085400D">
        <w:t>, organisme gérant le logement p</w:t>
      </w:r>
      <w:r w:rsidR="000E463F">
        <w:t>o</w:t>
      </w:r>
      <w:r w:rsidR="0085400D">
        <w:t>ur les étudiants. Après avoir parcouru leur site, vous voulez les contacter pour obtenir des renseignements/précisions concernant certains points sur la procédure et les possibilités d’ai</w:t>
      </w:r>
      <w:r w:rsidR="000E463F">
        <w:t>d</w:t>
      </w:r>
      <w:r w:rsidR="0085400D">
        <w:t xml:space="preserve">es accessibles aux étrangers. </w:t>
      </w:r>
      <w:r>
        <w:t xml:space="preserve">Comme il s’agit </w:t>
      </w:r>
      <w:r w:rsidRPr="0085400D">
        <w:rPr>
          <w:b/>
        </w:rPr>
        <w:t>d’</w:t>
      </w:r>
      <w:r w:rsidR="0085400D" w:rsidRPr="0085400D">
        <w:rPr>
          <w:b/>
        </w:rPr>
        <w:t>un courriel</w:t>
      </w:r>
      <w:r w:rsidR="0085400D">
        <w:t xml:space="preserve">, </w:t>
      </w:r>
      <w:r>
        <w:t xml:space="preserve">ciblez </w:t>
      </w:r>
      <w:r w:rsidR="0085400D">
        <w:t xml:space="preserve">bien </w:t>
      </w:r>
      <w:r>
        <w:t>votre demande</w:t>
      </w:r>
      <w:r w:rsidR="0085400D">
        <w:t xml:space="preserve"> </w:t>
      </w:r>
      <w:r>
        <w:t>(caution, assurance, prix, aides, dépôt de dossier, etc.).</w:t>
      </w:r>
    </w:p>
    <w:p w:rsidR="000E463F" w:rsidRDefault="000E463F"/>
    <w:p w:rsidR="0085400D" w:rsidRDefault="000E463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476875" cy="1507490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63F" w:rsidRDefault="000E463F"/>
    <w:sectPr w:rsidR="000E463F" w:rsidSect="00AD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4265"/>
    <w:multiLevelType w:val="hybridMultilevel"/>
    <w:tmpl w:val="1F8A4510"/>
    <w:lvl w:ilvl="0" w:tplc="45788942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55BAB"/>
    <w:rsid w:val="000A77DE"/>
    <w:rsid w:val="000E463F"/>
    <w:rsid w:val="00296C0E"/>
    <w:rsid w:val="003B2B04"/>
    <w:rsid w:val="003E6B1B"/>
    <w:rsid w:val="00422B0D"/>
    <w:rsid w:val="00455BAB"/>
    <w:rsid w:val="00500A1F"/>
    <w:rsid w:val="00577402"/>
    <w:rsid w:val="005A272B"/>
    <w:rsid w:val="005A420F"/>
    <w:rsid w:val="00642519"/>
    <w:rsid w:val="00836A86"/>
    <w:rsid w:val="0085400D"/>
    <w:rsid w:val="008D34CE"/>
    <w:rsid w:val="00A25DEC"/>
    <w:rsid w:val="00AD66AB"/>
    <w:rsid w:val="00AF6776"/>
    <w:rsid w:val="00B47097"/>
    <w:rsid w:val="00BF1186"/>
    <w:rsid w:val="00DD0E68"/>
    <w:rsid w:val="00E56117"/>
    <w:rsid w:val="00EA23D6"/>
    <w:rsid w:val="00ED5632"/>
    <w:rsid w:val="00F5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ort"/>
    <w:qFormat/>
    <w:rsid w:val="00422B0D"/>
    <w:pPr>
      <w:tabs>
        <w:tab w:val="left" w:pos="709"/>
      </w:tabs>
      <w:suppressAutoHyphens/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22B0D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42519"/>
    <w:pPr>
      <w:keepNext/>
      <w:keepLines/>
      <w:numPr>
        <w:numId w:val="2"/>
      </w:numPr>
      <w:spacing w:before="360" w:after="360" w:line="240" w:lineRule="auto"/>
      <w:outlineLvl w:val="1"/>
    </w:pPr>
    <w:rPr>
      <w:rFonts w:eastAsiaTheme="majorEastAsia" w:cstheme="majorBidi"/>
      <w:b/>
      <w:bCs/>
      <w:color w:val="000000" w:themeColor="text1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B0D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2B0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42519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22B0D"/>
    <w:rPr>
      <w:rFonts w:ascii="Times New Roman" w:eastAsiaTheme="majorEastAsia" w:hAnsi="Times New Roman" w:cstheme="majorBidi"/>
      <w:bCs/>
      <w:color w:val="000000" w:themeColor="text1"/>
      <w:sz w:val="24"/>
    </w:rPr>
  </w:style>
  <w:style w:type="paragraph" w:styleId="Sansinterligne">
    <w:name w:val="No Spacing"/>
    <w:uiPriority w:val="1"/>
    <w:qFormat/>
    <w:rsid w:val="005A420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422B0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B0D"/>
    <w:pPr>
      <w:tabs>
        <w:tab w:val="clear" w:pos="709"/>
      </w:tabs>
      <w:suppressAutoHyphens w:val="0"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6C0E"/>
    <w:pPr>
      <w:spacing w:line="240" w:lineRule="auto"/>
      <w:ind w:left="1416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96C0E"/>
    <w:rPr>
      <w:rFonts w:ascii="Times New Roman" w:hAnsi="Times New Roman"/>
      <w:i/>
      <w:iCs/>
      <w:color w:val="000000" w:themeColor="text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B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40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rous-pari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Juky</dc:creator>
  <cp:lastModifiedBy>Juky</cp:lastModifiedBy>
  <cp:revision>1</cp:revision>
  <dcterms:created xsi:type="dcterms:W3CDTF">2015-12-07T13:53:00Z</dcterms:created>
  <dcterms:modified xsi:type="dcterms:W3CDTF">2015-12-07T14:22:00Z</dcterms:modified>
</cp:coreProperties>
</file>