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24" w:rsidRPr="00252A24" w:rsidRDefault="00252A24" w:rsidP="00252A24">
      <w:pPr>
        <w:shd w:val="clear" w:color="auto" w:fill="FFFFFF"/>
        <w:spacing w:after="0" w:line="240" w:lineRule="auto"/>
        <w:jc w:val="center"/>
        <w:rPr>
          <w:rFonts w:ascii="Times New Roman" w:eastAsia="Times New Roman" w:hAnsi="Times New Roman" w:cs="Times New Roman"/>
          <w:sz w:val="24"/>
          <w:szCs w:val="24"/>
          <w:lang w:eastAsia="cs-CZ"/>
        </w:rPr>
      </w:pPr>
      <w:r w:rsidRPr="00252A24">
        <w:rPr>
          <w:rFonts w:ascii="Helvetica" w:eastAsia="Times New Roman" w:hAnsi="Helvetica" w:cs="Helvetica"/>
          <w:caps/>
          <w:sz w:val="36"/>
          <w:szCs w:val="36"/>
          <w:lang w:eastAsia="cs-CZ"/>
        </w:rPr>
        <w:t>DNE</w:t>
      </w:r>
      <w:bookmarkStart w:id="0" w:name="_GoBack"/>
      <w:bookmarkEnd w:id="0"/>
      <w:r w:rsidRPr="00252A24">
        <w:rPr>
          <w:rFonts w:ascii="Helvetica" w:eastAsia="Times New Roman" w:hAnsi="Helvetica" w:cs="Helvetica"/>
          <w:caps/>
          <w:sz w:val="36"/>
          <w:szCs w:val="36"/>
          <w:lang w:eastAsia="cs-CZ"/>
        </w:rPr>
        <w:t>ŠNÍ INTELEKTUÁL MUSÍ MILOVAT TRANSFORMERY, KATY PERRY A TEORII VELKÉHO TŘESKU</w:t>
      </w:r>
      <w:r w:rsidRPr="00252A24">
        <w:rPr>
          <w:rFonts w:ascii="Times New Roman" w:eastAsia="Times New Roman" w:hAnsi="Times New Roman" w:cs="Times New Roman"/>
          <w:sz w:val="24"/>
          <w:szCs w:val="24"/>
          <w:lang w:eastAsia="cs-CZ"/>
        </w:rPr>
        <w:t> </w:t>
      </w:r>
    </w:p>
    <w:p w:rsidR="00252A24" w:rsidRPr="00252A24" w:rsidRDefault="00252A24" w:rsidP="00252A24">
      <w:pPr>
        <w:spacing w:after="0" w:line="240" w:lineRule="auto"/>
        <w:rPr>
          <w:rFonts w:ascii="Times New Roman" w:eastAsia="Times New Roman" w:hAnsi="Times New Roman" w:cs="Times New Roman"/>
          <w:sz w:val="24"/>
          <w:szCs w:val="24"/>
          <w:lang w:eastAsia="cs-CZ"/>
        </w:rPr>
      </w:pPr>
    </w:p>
    <w:p w:rsidR="00252A24" w:rsidRPr="00252A24" w:rsidRDefault="00252A24" w:rsidP="00252A24">
      <w:pPr>
        <w:spacing w:after="360" w:line="240" w:lineRule="auto"/>
        <w:rPr>
          <w:rFonts w:ascii="Times New Roman" w:eastAsia="Times New Roman" w:hAnsi="Times New Roman" w:cs="Times New Roman"/>
          <w:sz w:val="27"/>
          <w:szCs w:val="27"/>
          <w:lang w:eastAsia="cs-CZ"/>
        </w:rPr>
      </w:pPr>
      <w:r w:rsidRPr="00252A24">
        <w:rPr>
          <w:rFonts w:ascii="Times New Roman" w:eastAsia="Times New Roman" w:hAnsi="Times New Roman" w:cs="Times New Roman"/>
          <w:b/>
          <w:bCs/>
          <w:sz w:val="27"/>
          <w:szCs w:val="27"/>
          <w:lang w:eastAsia="cs-CZ"/>
        </w:rPr>
        <w:t xml:space="preserve">V těch nejlepších momentech byl přemýšlivý, v těch nejhorších </w:t>
      </w:r>
      <w:proofErr w:type="spellStart"/>
      <w:proofErr w:type="gramStart"/>
      <w:r w:rsidRPr="00252A24">
        <w:rPr>
          <w:rFonts w:ascii="Times New Roman" w:eastAsia="Times New Roman" w:hAnsi="Times New Roman" w:cs="Times New Roman"/>
          <w:b/>
          <w:bCs/>
          <w:sz w:val="27"/>
          <w:szCs w:val="27"/>
          <w:lang w:eastAsia="cs-CZ"/>
        </w:rPr>
        <w:t>chytrácký.</w:t>
      </w:r>
      <w:r w:rsidRPr="00252A24">
        <w:rPr>
          <w:rFonts w:ascii="Times New Roman" w:eastAsia="Times New Roman" w:hAnsi="Times New Roman" w:cs="Times New Roman"/>
          <w:sz w:val="27"/>
          <w:szCs w:val="27"/>
          <w:lang w:eastAsia="cs-CZ"/>
        </w:rPr>
        <w:t>Byl</w:t>
      </w:r>
      <w:proofErr w:type="spellEnd"/>
      <w:proofErr w:type="gramEnd"/>
      <w:r w:rsidRPr="00252A24">
        <w:rPr>
          <w:rFonts w:ascii="Times New Roman" w:eastAsia="Times New Roman" w:hAnsi="Times New Roman" w:cs="Times New Roman"/>
          <w:sz w:val="27"/>
          <w:szCs w:val="27"/>
          <w:lang w:eastAsia="cs-CZ"/>
        </w:rPr>
        <w:t xml:space="preserve"> to server, který dbal na pečlivou editorskou práci, vedl autory a především je náležitě odměňoval. Na tom všem se shodují nekrology, které se minulý týden vynořily za zaniklým, </w:t>
      </w:r>
      <w:proofErr w:type="spellStart"/>
      <w:r w:rsidRPr="00252A24">
        <w:rPr>
          <w:rFonts w:ascii="Times New Roman" w:eastAsia="Times New Roman" w:hAnsi="Times New Roman" w:cs="Times New Roman"/>
          <w:sz w:val="27"/>
          <w:szCs w:val="27"/>
          <w:lang w:eastAsia="cs-CZ"/>
        </w:rPr>
        <w:t>popkulturně</w:t>
      </w:r>
      <w:proofErr w:type="spellEnd"/>
      <w:r w:rsidRPr="00252A24">
        <w:rPr>
          <w:rFonts w:ascii="Times New Roman" w:eastAsia="Times New Roman" w:hAnsi="Times New Roman" w:cs="Times New Roman"/>
          <w:sz w:val="27"/>
          <w:szCs w:val="27"/>
          <w:lang w:eastAsia="cs-CZ"/>
        </w:rPr>
        <w:t xml:space="preserve"> sportovním </w:t>
      </w:r>
      <w:proofErr w:type="spellStart"/>
      <w:r w:rsidRPr="00252A24">
        <w:rPr>
          <w:rFonts w:ascii="Times New Roman" w:eastAsia="Times New Roman" w:hAnsi="Times New Roman" w:cs="Times New Roman"/>
          <w:sz w:val="27"/>
          <w:szCs w:val="27"/>
          <w:lang w:eastAsia="cs-CZ"/>
        </w:rPr>
        <w:t>Grantlandem</w:t>
      </w:r>
      <w:proofErr w:type="spellEnd"/>
      <w:r w:rsidRPr="00252A24">
        <w:rPr>
          <w:rFonts w:ascii="Times New Roman" w:eastAsia="Times New Roman" w:hAnsi="Times New Roman" w:cs="Times New Roman"/>
          <w:sz w:val="27"/>
          <w:szCs w:val="27"/>
          <w:lang w:eastAsia="cs-CZ"/>
        </w:rPr>
        <w:t xml:space="preserve">, jež v letech 2011 až 2015 fungoval pod vedením komentátora Billa </w:t>
      </w:r>
      <w:proofErr w:type="spellStart"/>
      <w:r w:rsidRPr="00252A24">
        <w:rPr>
          <w:rFonts w:ascii="Times New Roman" w:eastAsia="Times New Roman" w:hAnsi="Times New Roman" w:cs="Times New Roman"/>
          <w:sz w:val="27"/>
          <w:szCs w:val="27"/>
          <w:lang w:eastAsia="cs-CZ"/>
        </w:rPr>
        <w:t>Simmonse</w:t>
      </w:r>
      <w:proofErr w:type="spellEnd"/>
      <w:r w:rsidRPr="00252A24">
        <w:rPr>
          <w:rFonts w:ascii="Times New Roman" w:eastAsia="Times New Roman" w:hAnsi="Times New Roman" w:cs="Times New Roman"/>
          <w:sz w:val="27"/>
          <w:szCs w:val="27"/>
          <w:lang w:eastAsia="cs-CZ"/>
        </w:rPr>
        <w:t>.</w:t>
      </w:r>
    </w:p>
    <w:p w:rsidR="00252A24" w:rsidRPr="00252A24" w:rsidRDefault="00252A24" w:rsidP="00252A24">
      <w:pPr>
        <w:spacing w:after="360" w:line="240" w:lineRule="auto"/>
        <w:rPr>
          <w:rFonts w:ascii="Times New Roman" w:eastAsia="Times New Roman" w:hAnsi="Times New Roman" w:cs="Times New Roman"/>
          <w:sz w:val="27"/>
          <w:szCs w:val="27"/>
          <w:lang w:eastAsia="cs-CZ"/>
        </w:rPr>
      </w:pPr>
      <w:r w:rsidRPr="00252A24">
        <w:rPr>
          <w:rFonts w:ascii="Times New Roman" w:eastAsia="Times New Roman" w:hAnsi="Times New Roman" w:cs="Times New Roman"/>
          <w:noProof/>
          <w:sz w:val="27"/>
          <w:szCs w:val="27"/>
          <w:lang w:eastAsia="cs-CZ"/>
        </w:rPr>
        <mc:AlternateContent>
          <mc:Choice Requires="wps">
            <w:drawing>
              <wp:inline distT="0" distB="0" distL="0" distR="0" wp14:anchorId="607297B2" wp14:editId="27326CD2">
                <wp:extent cx="304800" cy="304800"/>
                <wp:effectExtent l="0" t="0" r="0" b="0"/>
                <wp:docPr id="1" name="Obdélník 1" descr="knick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2EC83" id="Obdélník 1" o:spid="_x0000_s1026" alt="knick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b&#10;+0M8xAIAAMcFAAAOAAAAAAAAAAAAAAAAAC4CAABkcnMvZTJvRG9jLnhtbFBLAQItABQABgAIAAAA&#10;IQBMoOks2AAAAAMBAAAPAAAAAAAAAAAAAAAAAB4FAABkcnMvZG93bnJldi54bWxQSwUGAAAAAAQA&#10;BADzAAAAIwYAAAAA&#10;" filled="f" stroked="f">
                <o:lock v:ext="edit" aspectratio="t"/>
                <w10:anchorlock/>
              </v:rect>
            </w:pict>
          </mc:Fallback>
        </mc:AlternateContent>
      </w:r>
      <w:proofErr w:type="spellStart"/>
      <w:r w:rsidRPr="00252A24">
        <w:rPr>
          <w:rFonts w:ascii="Times New Roman" w:eastAsia="Times New Roman" w:hAnsi="Times New Roman" w:cs="Times New Roman"/>
          <w:sz w:val="27"/>
          <w:szCs w:val="27"/>
          <w:lang w:eastAsia="cs-CZ"/>
        </w:rPr>
        <w:t>Grantland</w:t>
      </w:r>
      <w:proofErr w:type="spellEnd"/>
      <w:r w:rsidRPr="00252A24">
        <w:rPr>
          <w:rFonts w:ascii="Times New Roman" w:eastAsia="Times New Roman" w:hAnsi="Times New Roman" w:cs="Times New Roman"/>
          <w:sz w:val="27"/>
          <w:szCs w:val="27"/>
          <w:lang w:eastAsia="cs-CZ"/>
        </w:rPr>
        <w:t xml:space="preserve"> byl v mnoha ohledech emblematickým serverem, který ztělesňoval současné trendy v psaní o populární kultuře. V tom dobrém i zlém. </w:t>
      </w:r>
      <w:hyperlink r:id="rId4" w:history="1">
        <w:r w:rsidRPr="00252A24">
          <w:rPr>
            <w:rFonts w:ascii="Times New Roman" w:eastAsia="Times New Roman" w:hAnsi="Times New Roman" w:cs="Times New Roman"/>
            <w:sz w:val="27"/>
            <w:szCs w:val="27"/>
            <w:u w:val="single"/>
            <w:lang w:eastAsia="cs-CZ"/>
          </w:rPr>
          <w:t xml:space="preserve">V brilantní analýze s titulkem Proč bychom měli jásat i truchlit na zánikem </w:t>
        </w:r>
        <w:proofErr w:type="spellStart"/>
        <w:r w:rsidRPr="00252A24">
          <w:rPr>
            <w:rFonts w:ascii="Times New Roman" w:eastAsia="Times New Roman" w:hAnsi="Times New Roman" w:cs="Times New Roman"/>
            <w:sz w:val="27"/>
            <w:szCs w:val="27"/>
            <w:u w:val="single"/>
            <w:lang w:eastAsia="cs-CZ"/>
          </w:rPr>
          <w:t>Grantlandu</w:t>
        </w:r>
        <w:proofErr w:type="spellEnd"/>
        <w:r w:rsidRPr="00252A24">
          <w:rPr>
            <w:rFonts w:ascii="Times New Roman" w:eastAsia="Times New Roman" w:hAnsi="Times New Roman" w:cs="Times New Roman"/>
            <w:sz w:val="27"/>
            <w:szCs w:val="27"/>
            <w:u w:val="single"/>
            <w:lang w:eastAsia="cs-CZ"/>
          </w:rPr>
          <w:t xml:space="preserve"> si toho všímá Frederik </w:t>
        </w:r>
        <w:proofErr w:type="spellStart"/>
        <w:r w:rsidRPr="00252A24">
          <w:rPr>
            <w:rFonts w:ascii="Times New Roman" w:eastAsia="Times New Roman" w:hAnsi="Times New Roman" w:cs="Times New Roman"/>
            <w:sz w:val="27"/>
            <w:szCs w:val="27"/>
            <w:u w:val="single"/>
            <w:lang w:eastAsia="cs-CZ"/>
          </w:rPr>
          <w:t>deBoer</w:t>
        </w:r>
        <w:proofErr w:type="spellEnd"/>
      </w:hyperlink>
      <w:r w:rsidRPr="00252A24">
        <w:rPr>
          <w:rFonts w:ascii="Times New Roman" w:eastAsia="Times New Roman" w:hAnsi="Times New Roman" w:cs="Times New Roman"/>
          <w:sz w:val="27"/>
          <w:szCs w:val="27"/>
          <w:lang w:eastAsia="cs-CZ"/>
        </w:rPr>
        <w:t>. Současná média si ze všeho nejvíce všímají takového typu kultury, který je sice chytrý – ale ne příliš. Aktuální kulturní žurnalistika má obrovský strach z elitářství a nabourává klasický koncept vysoké a nízké kultury. Metody komentování a zkoumání, které byly dříve vyhrazené kanonickým uměleckým dílům, se nyní v maximální šíři uplatňují na populární produkci.</w:t>
      </w:r>
    </w:p>
    <w:p w:rsidR="00252A24" w:rsidRPr="00252A24" w:rsidRDefault="00252A24" w:rsidP="00252A24">
      <w:pPr>
        <w:spacing w:after="360" w:line="240" w:lineRule="auto"/>
        <w:rPr>
          <w:rFonts w:ascii="Times New Roman" w:eastAsia="Times New Roman" w:hAnsi="Times New Roman" w:cs="Times New Roman"/>
          <w:sz w:val="27"/>
          <w:szCs w:val="27"/>
          <w:lang w:eastAsia="cs-CZ"/>
        </w:rPr>
      </w:pPr>
      <w:r w:rsidRPr="00252A24">
        <w:rPr>
          <w:rFonts w:ascii="Times New Roman" w:eastAsia="Times New Roman" w:hAnsi="Times New Roman" w:cs="Times New Roman"/>
          <w:sz w:val="27"/>
          <w:szCs w:val="27"/>
          <w:lang w:eastAsia="cs-CZ"/>
        </w:rPr>
        <w:t>Filmy o </w:t>
      </w:r>
      <w:proofErr w:type="spellStart"/>
      <w:r w:rsidRPr="00252A24">
        <w:rPr>
          <w:rFonts w:ascii="Times New Roman" w:eastAsia="Times New Roman" w:hAnsi="Times New Roman" w:cs="Times New Roman"/>
          <w:sz w:val="27"/>
          <w:szCs w:val="27"/>
          <w:lang w:eastAsia="cs-CZ"/>
        </w:rPr>
        <w:t>Transformerech</w:t>
      </w:r>
      <w:proofErr w:type="spellEnd"/>
      <w:r w:rsidRPr="00252A24">
        <w:rPr>
          <w:rFonts w:ascii="Times New Roman" w:eastAsia="Times New Roman" w:hAnsi="Times New Roman" w:cs="Times New Roman"/>
          <w:sz w:val="27"/>
          <w:szCs w:val="27"/>
          <w:lang w:eastAsia="cs-CZ"/>
        </w:rPr>
        <w:t xml:space="preserve">, hity od Katy </w:t>
      </w:r>
      <w:proofErr w:type="spellStart"/>
      <w:r w:rsidRPr="00252A24">
        <w:rPr>
          <w:rFonts w:ascii="Times New Roman" w:eastAsia="Times New Roman" w:hAnsi="Times New Roman" w:cs="Times New Roman"/>
          <w:sz w:val="27"/>
          <w:szCs w:val="27"/>
          <w:lang w:eastAsia="cs-CZ"/>
        </w:rPr>
        <w:t>Perry</w:t>
      </w:r>
      <w:proofErr w:type="spellEnd"/>
      <w:r w:rsidRPr="00252A24">
        <w:rPr>
          <w:rFonts w:ascii="Times New Roman" w:eastAsia="Times New Roman" w:hAnsi="Times New Roman" w:cs="Times New Roman"/>
          <w:sz w:val="27"/>
          <w:szCs w:val="27"/>
          <w:lang w:eastAsia="cs-CZ"/>
        </w:rPr>
        <w:t xml:space="preserve"> či </w:t>
      </w:r>
      <w:proofErr w:type="spellStart"/>
      <w:r w:rsidRPr="00252A24">
        <w:rPr>
          <w:rFonts w:ascii="Times New Roman" w:eastAsia="Times New Roman" w:hAnsi="Times New Roman" w:cs="Times New Roman"/>
          <w:sz w:val="27"/>
          <w:szCs w:val="27"/>
          <w:lang w:eastAsia="cs-CZ"/>
        </w:rPr>
        <w:t>sitcom</w:t>
      </w:r>
      <w:proofErr w:type="spellEnd"/>
      <w:r w:rsidRPr="00252A24">
        <w:rPr>
          <w:rFonts w:ascii="Times New Roman" w:eastAsia="Times New Roman" w:hAnsi="Times New Roman" w:cs="Times New Roman"/>
          <w:sz w:val="27"/>
          <w:szCs w:val="27"/>
          <w:lang w:eastAsia="cs-CZ"/>
        </w:rPr>
        <w:t xml:space="preserve"> Teorie velkého třesku – to jsou témata, na nichž si dnes komentátoři tříbí intelektuální schopnosti. Přitom hází přes palubu minoritnímu publiku vyhrazený balet, experimentální divadlo či experimentální kinematografii.  „Nazval bych tento stav prosazováním hodnot vyšší střední třídy,“ píše </w:t>
      </w:r>
      <w:proofErr w:type="spellStart"/>
      <w:r w:rsidRPr="00252A24">
        <w:rPr>
          <w:rFonts w:ascii="Times New Roman" w:eastAsia="Times New Roman" w:hAnsi="Times New Roman" w:cs="Times New Roman"/>
          <w:sz w:val="27"/>
          <w:szCs w:val="27"/>
          <w:lang w:eastAsia="cs-CZ"/>
        </w:rPr>
        <w:t>deBoer</w:t>
      </w:r>
      <w:proofErr w:type="spellEnd"/>
      <w:r w:rsidRPr="00252A24">
        <w:rPr>
          <w:rFonts w:ascii="Times New Roman" w:eastAsia="Times New Roman" w:hAnsi="Times New Roman" w:cs="Times New Roman"/>
          <w:sz w:val="27"/>
          <w:szCs w:val="27"/>
          <w:lang w:eastAsia="cs-CZ"/>
        </w:rPr>
        <w:t> - a děje se tomu na úkor skutečně intelektuálně odvážných děl, protože u nich by autorům hrozilo obvinění ze snobství, kterému se současní intelektuálové pracující v médiích chtějí vyhnout.</w:t>
      </w:r>
    </w:p>
    <w:p w:rsidR="00252A24" w:rsidRPr="00252A24" w:rsidRDefault="00252A24" w:rsidP="00252A24">
      <w:pPr>
        <w:spacing w:line="240" w:lineRule="auto"/>
        <w:rPr>
          <w:rFonts w:ascii="Times New Roman" w:eastAsia="Times New Roman" w:hAnsi="Times New Roman" w:cs="Times New Roman"/>
          <w:sz w:val="27"/>
          <w:szCs w:val="27"/>
          <w:lang w:eastAsia="cs-CZ"/>
        </w:rPr>
      </w:pPr>
      <w:r w:rsidRPr="00252A24">
        <w:rPr>
          <w:rFonts w:ascii="Times New Roman" w:eastAsia="Times New Roman" w:hAnsi="Times New Roman" w:cs="Times New Roman"/>
          <w:sz w:val="27"/>
          <w:szCs w:val="27"/>
          <w:lang w:eastAsia="cs-CZ"/>
        </w:rPr>
        <w:t xml:space="preserve">Princip je jasný: „Nikoli </w:t>
      </w:r>
      <w:proofErr w:type="spellStart"/>
      <w:r w:rsidRPr="00252A24">
        <w:rPr>
          <w:rFonts w:ascii="Times New Roman" w:eastAsia="Times New Roman" w:hAnsi="Times New Roman" w:cs="Times New Roman"/>
          <w:sz w:val="27"/>
          <w:szCs w:val="27"/>
          <w:lang w:eastAsia="cs-CZ"/>
        </w:rPr>
        <w:t>artové</w:t>
      </w:r>
      <w:proofErr w:type="spellEnd"/>
      <w:r w:rsidRPr="00252A24">
        <w:rPr>
          <w:rFonts w:ascii="Times New Roman" w:eastAsia="Times New Roman" w:hAnsi="Times New Roman" w:cs="Times New Roman"/>
          <w:sz w:val="27"/>
          <w:szCs w:val="27"/>
          <w:lang w:eastAsia="cs-CZ"/>
        </w:rPr>
        <w:t xml:space="preserve"> filmy, ale seriály HBO. Nikoli </w:t>
      </w:r>
      <w:proofErr w:type="spellStart"/>
      <w:r w:rsidRPr="00252A24">
        <w:rPr>
          <w:rFonts w:ascii="Times New Roman" w:eastAsia="Times New Roman" w:hAnsi="Times New Roman" w:cs="Times New Roman"/>
          <w:sz w:val="27"/>
          <w:szCs w:val="27"/>
          <w:lang w:eastAsia="cs-CZ"/>
        </w:rPr>
        <w:t>Merzbow</w:t>
      </w:r>
      <w:proofErr w:type="spellEnd"/>
      <w:r w:rsidRPr="00252A24">
        <w:rPr>
          <w:rFonts w:ascii="Times New Roman" w:eastAsia="Times New Roman" w:hAnsi="Times New Roman" w:cs="Times New Roman"/>
          <w:sz w:val="27"/>
          <w:szCs w:val="27"/>
          <w:lang w:eastAsia="cs-CZ"/>
        </w:rPr>
        <w:t xml:space="preserve">, ale </w:t>
      </w:r>
      <w:proofErr w:type="spellStart"/>
      <w:r w:rsidRPr="00252A24">
        <w:rPr>
          <w:rFonts w:ascii="Times New Roman" w:eastAsia="Times New Roman" w:hAnsi="Times New Roman" w:cs="Times New Roman"/>
          <w:sz w:val="27"/>
          <w:szCs w:val="27"/>
          <w:lang w:eastAsia="cs-CZ"/>
        </w:rPr>
        <w:t>Chvrches</w:t>
      </w:r>
      <w:proofErr w:type="spellEnd"/>
      <w:r w:rsidRPr="00252A24">
        <w:rPr>
          <w:rFonts w:ascii="Times New Roman" w:eastAsia="Times New Roman" w:hAnsi="Times New Roman" w:cs="Times New Roman"/>
          <w:sz w:val="27"/>
          <w:szCs w:val="27"/>
          <w:lang w:eastAsia="cs-CZ"/>
        </w:rPr>
        <w:t xml:space="preserve">. Nikoli </w:t>
      </w:r>
      <w:proofErr w:type="spellStart"/>
      <w:r w:rsidRPr="00252A24">
        <w:rPr>
          <w:rFonts w:ascii="Times New Roman" w:eastAsia="Times New Roman" w:hAnsi="Times New Roman" w:cs="Times New Roman"/>
          <w:sz w:val="27"/>
          <w:szCs w:val="27"/>
          <w:lang w:eastAsia="cs-CZ"/>
        </w:rPr>
        <w:t>The</w:t>
      </w:r>
      <w:proofErr w:type="spellEnd"/>
      <w:r w:rsidRPr="00252A24">
        <w:rPr>
          <w:rFonts w:ascii="Times New Roman" w:eastAsia="Times New Roman" w:hAnsi="Times New Roman" w:cs="Times New Roman"/>
          <w:sz w:val="27"/>
          <w:szCs w:val="27"/>
          <w:lang w:eastAsia="cs-CZ"/>
        </w:rPr>
        <w:t xml:space="preserve"> Paris </w:t>
      </w:r>
      <w:proofErr w:type="spellStart"/>
      <w:r w:rsidRPr="00252A24">
        <w:rPr>
          <w:rFonts w:ascii="Times New Roman" w:eastAsia="Times New Roman" w:hAnsi="Times New Roman" w:cs="Times New Roman"/>
          <w:sz w:val="27"/>
          <w:szCs w:val="27"/>
          <w:lang w:eastAsia="cs-CZ"/>
        </w:rPr>
        <w:t>Review</w:t>
      </w:r>
      <w:proofErr w:type="spellEnd"/>
      <w:r w:rsidRPr="00252A24">
        <w:rPr>
          <w:rFonts w:ascii="Times New Roman" w:eastAsia="Times New Roman" w:hAnsi="Times New Roman" w:cs="Times New Roman"/>
          <w:sz w:val="27"/>
          <w:szCs w:val="27"/>
          <w:lang w:eastAsia="cs-CZ"/>
        </w:rPr>
        <w:t xml:space="preserve">, ale </w:t>
      </w:r>
      <w:proofErr w:type="spellStart"/>
      <w:r w:rsidRPr="00252A24">
        <w:rPr>
          <w:rFonts w:ascii="Times New Roman" w:eastAsia="Times New Roman" w:hAnsi="Times New Roman" w:cs="Times New Roman"/>
          <w:sz w:val="27"/>
          <w:szCs w:val="27"/>
          <w:lang w:eastAsia="cs-CZ"/>
        </w:rPr>
        <w:t>The</w:t>
      </w:r>
      <w:proofErr w:type="spellEnd"/>
      <w:r w:rsidRPr="00252A24">
        <w:rPr>
          <w:rFonts w:ascii="Times New Roman" w:eastAsia="Times New Roman" w:hAnsi="Times New Roman" w:cs="Times New Roman"/>
          <w:sz w:val="27"/>
          <w:szCs w:val="27"/>
          <w:lang w:eastAsia="cs-CZ"/>
        </w:rPr>
        <w:t xml:space="preserve"> </w:t>
      </w:r>
      <w:proofErr w:type="spellStart"/>
      <w:r w:rsidRPr="00252A24">
        <w:rPr>
          <w:rFonts w:ascii="Times New Roman" w:eastAsia="Times New Roman" w:hAnsi="Times New Roman" w:cs="Times New Roman"/>
          <w:sz w:val="27"/>
          <w:szCs w:val="27"/>
          <w:lang w:eastAsia="cs-CZ"/>
        </w:rPr>
        <w:t>Atlantic</w:t>
      </w:r>
      <w:proofErr w:type="spellEnd"/>
      <w:r w:rsidRPr="00252A24">
        <w:rPr>
          <w:rFonts w:ascii="Times New Roman" w:eastAsia="Times New Roman" w:hAnsi="Times New Roman" w:cs="Times New Roman"/>
          <w:sz w:val="27"/>
          <w:szCs w:val="27"/>
          <w:lang w:eastAsia="cs-CZ"/>
        </w:rPr>
        <w:t xml:space="preserve">.“ Podle </w:t>
      </w:r>
      <w:proofErr w:type="spellStart"/>
      <w:r w:rsidRPr="00252A24">
        <w:rPr>
          <w:rFonts w:ascii="Times New Roman" w:eastAsia="Times New Roman" w:hAnsi="Times New Roman" w:cs="Times New Roman"/>
          <w:sz w:val="27"/>
          <w:szCs w:val="27"/>
          <w:lang w:eastAsia="cs-CZ"/>
        </w:rPr>
        <w:t>deBoera</w:t>
      </w:r>
      <w:proofErr w:type="spellEnd"/>
      <w:r w:rsidRPr="00252A24">
        <w:rPr>
          <w:rFonts w:ascii="Times New Roman" w:eastAsia="Times New Roman" w:hAnsi="Times New Roman" w:cs="Times New Roman"/>
          <w:sz w:val="27"/>
          <w:szCs w:val="27"/>
          <w:lang w:eastAsia="cs-CZ"/>
        </w:rPr>
        <w:t xml:space="preserve"> to vychází z celkového tlaku naší „</w:t>
      </w:r>
      <w:proofErr w:type="spellStart"/>
      <w:r w:rsidRPr="00252A24">
        <w:rPr>
          <w:rFonts w:ascii="Times New Roman" w:eastAsia="Times New Roman" w:hAnsi="Times New Roman" w:cs="Times New Roman"/>
          <w:sz w:val="27"/>
          <w:szCs w:val="27"/>
          <w:lang w:eastAsia="cs-CZ"/>
        </w:rPr>
        <w:t>smart</w:t>
      </w:r>
      <w:proofErr w:type="spellEnd"/>
      <w:r w:rsidRPr="00252A24">
        <w:rPr>
          <w:rFonts w:ascii="Times New Roman" w:eastAsia="Times New Roman" w:hAnsi="Times New Roman" w:cs="Times New Roman"/>
          <w:sz w:val="27"/>
          <w:szCs w:val="27"/>
          <w:lang w:eastAsia="cs-CZ"/>
        </w:rPr>
        <w:t>“ kultury, která chce, aby intelektuál vyzařoval entuziasmus, chytrost, ale rozhodně už ne učenost.</w:t>
      </w:r>
    </w:p>
    <w:p w:rsidR="00F51BA3" w:rsidRPr="00252A24" w:rsidRDefault="00F51BA3"/>
    <w:sectPr w:rsidR="00F51BA3" w:rsidRPr="00252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24"/>
    <w:rsid w:val="00252A24"/>
    <w:rsid w:val="00F51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DAD98-F361-42A7-A92F-7AD2A131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52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52A2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52A2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52A24"/>
    <w:rPr>
      <w:rFonts w:ascii="Times New Roman" w:eastAsia="Times New Roman" w:hAnsi="Times New Roman" w:cs="Times New Roman"/>
      <w:b/>
      <w:bCs/>
      <w:sz w:val="36"/>
      <w:szCs w:val="36"/>
      <w:lang w:eastAsia="cs-CZ"/>
    </w:rPr>
  </w:style>
  <w:style w:type="character" w:customStyle="1" w:styleId="siteheader-title">
    <w:name w:val="siteheader-title"/>
    <w:basedOn w:val="Standardnpsmoodstavce"/>
    <w:rsid w:val="00252A24"/>
  </w:style>
  <w:style w:type="character" w:styleId="Hypertextovodkaz">
    <w:name w:val="Hyperlink"/>
    <w:basedOn w:val="Standardnpsmoodstavce"/>
    <w:uiPriority w:val="99"/>
    <w:semiHidden/>
    <w:unhideWhenUsed/>
    <w:rsid w:val="00252A24"/>
    <w:rPr>
      <w:color w:val="0000FF"/>
      <w:u w:val="single"/>
    </w:rPr>
  </w:style>
  <w:style w:type="character" w:customStyle="1" w:styleId="apple-converted-space">
    <w:name w:val="apple-converted-space"/>
    <w:basedOn w:val="Standardnpsmoodstavce"/>
    <w:rsid w:val="00252A24"/>
  </w:style>
  <w:style w:type="paragraph" w:styleId="Normlnweb">
    <w:name w:val="Normal (Web)"/>
    <w:basedOn w:val="Normln"/>
    <w:uiPriority w:val="99"/>
    <w:semiHidden/>
    <w:unhideWhenUsed/>
    <w:rsid w:val="00252A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52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13609">
      <w:bodyDiv w:val="1"/>
      <w:marLeft w:val="0"/>
      <w:marRight w:val="0"/>
      <w:marTop w:val="0"/>
      <w:marBottom w:val="0"/>
      <w:divBdr>
        <w:top w:val="none" w:sz="0" w:space="0" w:color="auto"/>
        <w:left w:val="none" w:sz="0" w:space="0" w:color="auto"/>
        <w:bottom w:val="none" w:sz="0" w:space="0" w:color="auto"/>
        <w:right w:val="none" w:sz="0" w:space="0" w:color="auto"/>
      </w:divBdr>
      <w:divsChild>
        <w:div w:id="483473573">
          <w:marLeft w:val="0"/>
          <w:marRight w:val="0"/>
          <w:marTop w:val="100"/>
          <w:marBottom w:val="100"/>
          <w:divBdr>
            <w:top w:val="none" w:sz="0" w:space="0" w:color="auto"/>
            <w:left w:val="none" w:sz="0" w:space="0" w:color="auto"/>
            <w:bottom w:val="none" w:sz="0" w:space="0" w:color="auto"/>
            <w:right w:val="none" w:sz="0" w:space="0" w:color="auto"/>
          </w:divBdr>
          <w:divsChild>
            <w:div w:id="1674186200">
              <w:marLeft w:val="0"/>
              <w:marRight w:val="0"/>
              <w:marTop w:val="0"/>
              <w:marBottom w:val="0"/>
              <w:divBdr>
                <w:top w:val="none" w:sz="0" w:space="0" w:color="auto"/>
                <w:left w:val="none" w:sz="0" w:space="0" w:color="auto"/>
                <w:bottom w:val="none" w:sz="0" w:space="0" w:color="auto"/>
                <w:right w:val="none" w:sz="0" w:space="0" w:color="auto"/>
              </w:divBdr>
            </w:div>
          </w:divsChild>
        </w:div>
        <w:div w:id="476848146">
          <w:marLeft w:val="0"/>
          <w:marRight w:val="0"/>
          <w:marTop w:val="0"/>
          <w:marBottom w:val="0"/>
          <w:divBdr>
            <w:top w:val="none" w:sz="0" w:space="0" w:color="auto"/>
            <w:left w:val="none" w:sz="0" w:space="0" w:color="auto"/>
            <w:bottom w:val="none" w:sz="0" w:space="0" w:color="auto"/>
            <w:right w:val="none" w:sz="0" w:space="0" w:color="auto"/>
          </w:divBdr>
        </w:div>
        <w:div w:id="1388800478">
          <w:marLeft w:val="0"/>
          <w:marRight w:val="0"/>
          <w:marTop w:val="0"/>
          <w:marBottom w:val="0"/>
          <w:divBdr>
            <w:top w:val="none" w:sz="0" w:space="0" w:color="auto"/>
            <w:left w:val="none" w:sz="0" w:space="0" w:color="auto"/>
            <w:bottom w:val="none" w:sz="0" w:space="0" w:color="auto"/>
            <w:right w:val="none" w:sz="0" w:space="0" w:color="auto"/>
          </w:divBdr>
          <w:divsChild>
            <w:div w:id="1792480837">
              <w:marLeft w:val="0"/>
              <w:marRight w:val="0"/>
              <w:marTop w:val="100"/>
              <w:marBottom w:val="100"/>
              <w:divBdr>
                <w:top w:val="none" w:sz="0" w:space="0" w:color="auto"/>
                <w:left w:val="none" w:sz="0" w:space="0" w:color="auto"/>
                <w:bottom w:val="none" w:sz="0" w:space="0" w:color="auto"/>
                <w:right w:val="none" w:sz="0" w:space="0" w:color="auto"/>
              </w:divBdr>
              <w:divsChild>
                <w:div w:id="323751506">
                  <w:marLeft w:val="0"/>
                  <w:marRight w:val="0"/>
                  <w:marTop w:val="100"/>
                  <w:marBottom w:val="100"/>
                  <w:divBdr>
                    <w:top w:val="none" w:sz="0" w:space="0" w:color="auto"/>
                    <w:left w:val="none" w:sz="0" w:space="0" w:color="auto"/>
                    <w:bottom w:val="none" w:sz="0" w:space="0" w:color="auto"/>
                    <w:right w:val="none" w:sz="0" w:space="0" w:color="auto"/>
                  </w:divBdr>
                  <w:divsChild>
                    <w:div w:id="1777477539">
                      <w:marLeft w:val="0"/>
                      <w:marRight w:val="0"/>
                      <w:marTop w:val="0"/>
                      <w:marBottom w:val="360"/>
                      <w:divBdr>
                        <w:top w:val="none" w:sz="0" w:space="0" w:color="auto"/>
                        <w:left w:val="none" w:sz="0" w:space="0" w:color="auto"/>
                        <w:bottom w:val="none" w:sz="0" w:space="0" w:color="auto"/>
                        <w:right w:val="none" w:sz="0" w:space="0" w:color="auto"/>
                      </w:divBdr>
                    </w:div>
                    <w:div w:id="1598050927">
                      <w:marLeft w:val="0"/>
                      <w:marRight w:val="0"/>
                      <w:marTop w:val="0"/>
                      <w:marBottom w:val="450"/>
                      <w:divBdr>
                        <w:top w:val="none" w:sz="0" w:space="0" w:color="auto"/>
                        <w:left w:val="none" w:sz="0" w:space="0" w:color="auto"/>
                        <w:bottom w:val="none" w:sz="0" w:space="0" w:color="auto"/>
                        <w:right w:val="none" w:sz="0" w:space="0" w:color="auto"/>
                      </w:divBdr>
                      <w:divsChild>
                        <w:div w:id="1433670943">
                          <w:marLeft w:val="-255"/>
                          <w:marRight w:val="0"/>
                          <w:marTop w:val="0"/>
                          <w:marBottom w:val="0"/>
                          <w:divBdr>
                            <w:top w:val="none" w:sz="0" w:space="0" w:color="auto"/>
                            <w:left w:val="none" w:sz="0" w:space="0" w:color="auto"/>
                            <w:bottom w:val="none" w:sz="0" w:space="0" w:color="auto"/>
                            <w:right w:val="none" w:sz="0" w:space="0" w:color="auto"/>
                          </w:divBdr>
                          <w:divsChild>
                            <w:div w:id="610161498">
                              <w:marLeft w:val="0"/>
                              <w:marRight w:val="0"/>
                              <w:marTop w:val="0"/>
                              <w:marBottom w:val="0"/>
                              <w:divBdr>
                                <w:top w:val="none" w:sz="0" w:space="0" w:color="auto"/>
                                <w:left w:val="none" w:sz="0" w:space="0" w:color="auto"/>
                                <w:bottom w:val="none" w:sz="0" w:space="0" w:color="auto"/>
                                <w:right w:val="none" w:sz="0" w:space="0" w:color="auto"/>
                              </w:divBdr>
                            </w:div>
                            <w:div w:id="100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28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bserver.com/2015/11/why-we-should-mourn-and-cheer-grantlands-demis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1701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Poučová</dc:creator>
  <cp:keywords/>
  <dc:description/>
  <cp:lastModifiedBy>Poučová</cp:lastModifiedBy>
  <cp:revision>1</cp:revision>
  <dcterms:created xsi:type="dcterms:W3CDTF">2015-11-09T10:13:00Z</dcterms:created>
  <dcterms:modified xsi:type="dcterms:W3CDTF">2015-11-09T10:14:00Z</dcterms:modified>
</cp:coreProperties>
</file>