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Y="870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8D20AC" w:rsidRPr="008D20AC" w:rsidTr="008D20AC">
        <w:tc>
          <w:tcPr>
            <w:tcW w:w="2264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Cíl chování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Pocit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reakce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Chování dítěte</w:t>
            </w:r>
          </w:p>
        </w:tc>
      </w:tr>
      <w:tr w:rsidR="008D20AC" w:rsidRPr="008D20AC" w:rsidTr="008D20AC">
        <w:tc>
          <w:tcPr>
            <w:tcW w:w="2264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Pozornost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Podrážděnost, mrzutost, nelibost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Napomínání, opravování, peskování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Dítě na chvíli přestane, ale po chvíli vyžaduje pozornost jinak.</w:t>
            </w:r>
          </w:p>
        </w:tc>
      </w:tr>
      <w:tr w:rsidR="008D20AC" w:rsidRPr="008D20AC" w:rsidTr="008D20AC">
        <w:tc>
          <w:tcPr>
            <w:tcW w:w="2264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Moc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Naštvání, frustrace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Snaha získat kontrolu, únik, sarkasmus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Dítě pokračuje, dokud nedosáhne svého.</w:t>
            </w:r>
          </w:p>
        </w:tc>
      </w:tr>
      <w:tr w:rsidR="008D20AC" w:rsidRPr="008D20AC" w:rsidTr="008D20AC">
        <w:tc>
          <w:tcPr>
            <w:tcW w:w="2264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Pomsta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Zklamání, vztek, frustrace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Chování oplácet, únik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Často chování dítěte ještě zintenzivní.</w:t>
            </w:r>
          </w:p>
        </w:tc>
      </w:tr>
      <w:tr w:rsidR="008D20AC" w:rsidRPr="008D20AC" w:rsidTr="008D20AC">
        <w:tc>
          <w:tcPr>
            <w:tcW w:w="2264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Vyhnutí se neúspěchu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>Zklamání, starost, vlastní selhání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proofErr w:type="spellStart"/>
            <w:r w:rsidRPr="008D20AC">
              <w:rPr>
                <w:sz w:val="24"/>
                <w:szCs w:val="24"/>
              </w:rPr>
              <w:t>Hyperprotekce</w:t>
            </w:r>
            <w:proofErr w:type="spellEnd"/>
            <w:r w:rsidRPr="008D20AC">
              <w:rPr>
                <w:sz w:val="24"/>
                <w:szCs w:val="24"/>
              </w:rPr>
              <w:t>, nezapojení dítěte, kontaktování odborníka</w:t>
            </w:r>
          </w:p>
        </w:tc>
        <w:tc>
          <w:tcPr>
            <w:tcW w:w="2266" w:type="dxa"/>
          </w:tcPr>
          <w:p w:rsidR="008D20AC" w:rsidRPr="008D20AC" w:rsidRDefault="008D20AC" w:rsidP="008D20AC">
            <w:pPr>
              <w:rPr>
                <w:sz w:val="24"/>
                <w:szCs w:val="24"/>
              </w:rPr>
            </w:pPr>
            <w:r w:rsidRPr="008D20AC">
              <w:rPr>
                <w:sz w:val="24"/>
                <w:szCs w:val="24"/>
              </w:rPr>
              <w:t xml:space="preserve">Chování se nezmění. </w:t>
            </w:r>
          </w:p>
        </w:tc>
      </w:tr>
    </w:tbl>
    <w:p w:rsidR="0036407E" w:rsidRDefault="008D20AC">
      <w:r>
        <w:t xml:space="preserve">CÍL CHOVÁNÍ DÍTĚTE </w:t>
      </w:r>
      <w:bookmarkStart w:id="0" w:name="_GoBack"/>
      <w:bookmarkEnd w:id="0"/>
    </w:p>
    <w:p w:rsidR="008D20AC" w:rsidRDefault="008D20AC">
      <w:proofErr w:type="spellStart"/>
      <w:r>
        <w:t>Dreikurs</w:t>
      </w:r>
      <w:proofErr w:type="spellEnd"/>
      <w:r>
        <w:t xml:space="preserve"> – Dítě jako výzva</w:t>
      </w:r>
    </w:p>
    <w:p w:rsidR="008D20AC" w:rsidRDefault="008D20AC"/>
    <w:p w:rsidR="008D20AC" w:rsidRDefault="008D20AC"/>
    <w:sectPr w:rsidR="008D2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C"/>
    <w:rsid w:val="0036407E"/>
    <w:rsid w:val="008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42F0-2B1B-4715-BA01-ABD24844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0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Segetova</dc:creator>
  <cp:keywords/>
  <dc:description/>
  <cp:lastModifiedBy>Segetova</cp:lastModifiedBy>
  <cp:revision>1</cp:revision>
  <dcterms:created xsi:type="dcterms:W3CDTF">2015-09-21T16:16:00Z</dcterms:created>
  <dcterms:modified xsi:type="dcterms:W3CDTF">2015-09-21T16:17:00Z</dcterms:modified>
</cp:coreProperties>
</file>