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C2" w:rsidRDefault="00F44771">
      <w:bookmarkStart w:id="0" w:name="_GoBack"/>
      <w:bookmarkEnd w:id="0"/>
      <w:r>
        <w:t>Sociální antropologie – seminář 1. 12. 2015</w:t>
      </w:r>
    </w:p>
    <w:p w:rsidR="00F44771" w:rsidRDefault="00F44771">
      <w:r>
        <w:t>Příprava k</w:t>
      </w:r>
      <w:r w:rsidR="0020352A">
        <w:t> </w:t>
      </w:r>
      <w:r>
        <w:t>výstupu</w:t>
      </w:r>
      <w:r w:rsidR="0020352A">
        <w:t xml:space="preserve"> </w:t>
      </w:r>
    </w:p>
    <w:p w:rsidR="0020352A" w:rsidRDefault="0020352A">
      <w:r>
        <w:t xml:space="preserve">Realizují: Monika </w:t>
      </w:r>
      <w:proofErr w:type="spellStart"/>
      <w:r>
        <w:t>Krajčírová</w:t>
      </w:r>
      <w:proofErr w:type="spellEnd"/>
      <w:r>
        <w:t xml:space="preserve">, Petr </w:t>
      </w:r>
      <w:proofErr w:type="spellStart"/>
      <w:r>
        <w:t>Matulka</w:t>
      </w:r>
      <w:proofErr w:type="spellEnd"/>
      <w:r>
        <w:t>, Kateřina Bočková, Barbora Kučerová, Kateřina Škrabalová</w:t>
      </w:r>
    </w:p>
    <w:p w:rsidR="00F44771" w:rsidRDefault="00877261">
      <w:r>
        <w:t>Klíčová slova</w:t>
      </w:r>
      <w:r w:rsidR="00F44771">
        <w:t>: Migrace, historie/současnost, předsudky, stereotypy, rozdíly</w:t>
      </w:r>
      <w:r>
        <w:t>, jinakost/podobnost, xenofobie</w:t>
      </w:r>
      <w:r w:rsidR="00F44771">
        <w:t>, strach</w:t>
      </w:r>
    </w:p>
    <w:p w:rsidR="00F44771" w:rsidRDefault="0069229C">
      <w:r>
        <w:t>U obou naskenovaných textů doporučujeme přečíst obsah knihy, který vás uv</w:t>
      </w:r>
      <w:r w:rsidR="00F17620">
        <w:t>ede do určité linky. Případně</w:t>
      </w:r>
      <w:r>
        <w:t xml:space="preserve"> tam</w:t>
      </w:r>
      <w:r w:rsidR="00F17620">
        <w:t xml:space="preserve"> najdete</w:t>
      </w:r>
      <w:r>
        <w:t xml:space="preserve"> spoustu zajímavých kapitol, které si můžete přeč</w:t>
      </w:r>
      <w:r w:rsidR="00F17620">
        <w:t>íst „ze zvídavosti“</w:t>
      </w:r>
      <w:r>
        <w:t xml:space="preserve">. </w:t>
      </w:r>
    </w:p>
    <w:p w:rsidR="0069229C" w:rsidRDefault="0069229C">
      <w:r>
        <w:t>Dále pak si prosím předčtěte následující úryvky:</w:t>
      </w:r>
    </w:p>
    <w:p w:rsidR="0069229C" w:rsidRDefault="0069229C">
      <w:r>
        <w:t>Orientálcova vzpoura:</w:t>
      </w:r>
      <w:r>
        <w:tab/>
      </w:r>
    </w:p>
    <w:p w:rsidR="0069229C" w:rsidRDefault="00574FDF" w:rsidP="0069229C">
      <w:pPr>
        <w:pStyle w:val="Odstavecseseznamem"/>
        <w:numPr>
          <w:ilvl w:val="0"/>
          <w:numId w:val="1"/>
        </w:numPr>
      </w:pPr>
      <w:r>
        <w:t>s. 26 Náboženská symbolika</w:t>
      </w:r>
    </w:p>
    <w:p w:rsidR="0069229C" w:rsidRDefault="00574FDF" w:rsidP="0069229C">
      <w:pPr>
        <w:pStyle w:val="Odstavecseseznamem"/>
        <w:numPr>
          <w:ilvl w:val="0"/>
          <w:numId w:val="1"/>
        </w:numPr>
      </w:pPr>
      <w:r>
        <w:t>s. 37-38 N</w:t>
      </w:r>
      <w:r w:rsidR="0069229C">
        <w:t>áboženské symboly</w:t>
      </w:r>
    </w:p>
    <w:p w:rsidR="0069229C" w:rsidRPr="0069229C" w:rsidRDefault="00DA40EB" w:rsidP="0069229C">
      <w:pPr>
        <w:pStyle w:val="Odstavecseseznamem"/>
        <w:numPr>
          <w:ilvl w:val="0"/>
          <w:numId w:val="1"/>
        </w:numPr>
        <w:rPr>
          <w:i/>
          <w:color w:val="7030A0"/>
        </w:rPr>
      </w:pPr>
      <w:r>
        <w:t>s. 62-63 P</w:t>
      </w:r>
      <w:r w:rsidR="0020352A">
        <w:t xml:space="preserve">oučení z integrace židů </w:t>
      </w:r>
    </w:p>
    <w:p w:rsidR="0069229C" w:rsidRDefault="00DA40EB" w:rsidP="0069229C">
      <w:pPr>
        <w:pStyle w:val="Odstavecseseznamem"/>
        <w:numPr>
          <w:ilvl w:val="0"/>
          <w:numId w:val="1"/>
        </w:numPr>
      </w:pPr>
      <w:r>
        <w:t>s. 82 M</w:t>
      </w:r>
      <w:r w:rsidR="0069229C">
        <w:t>ultikulturalizmus v krizi</w:t>
      </w:r>
    </w:p>
    <w:p w:rsidR="0069229C" w:rsidRDefault="0069229C" w:rsidP="0069229C">
      <w:pPr>
        <w:pStyle w:val="Odstavecseseznamem"/>
        <w:numPr>
          <w:ilvl w:val="0"/>
          <w:numId w:val="1"/>
        </w:numPr>
      </w:pPr>
      <w:r>
        <w:t>s. 88-91 Romové</w:t>
      </w:r>
    </w:p>
    <w:p w:rsidR="0069229C" w:rsidRDefault="0069229C" w:rsidP="0069229C">
      <w:pPr>
        <w:pStyle w:val="Odstavecseseznamem"/>
        <w:numPr>
          <w:ilvl w:val="0"/>
          <w:numId w:val="1"/>
        </w:numPr>
      </w:pPr>
      <w:r>
        <w:t>s. 103-105 Multikulturní občanství</w:t>
      </w:r>
    </w:p>
    <w:p w:rsidR="0069229C" w:rsidRDefault="0069229C" w:rsidP="0069229C">
      <w:pPr>
        <w:pStyle w:val="Odstavecseseznamem"/>
        <w:numPr>
          <w:ilvl w:val="0"/>
          <w:numId w:val="1"/>
        </w:numPr>
      </w:pPr>
      <w:r>
        <w:t>s. 254-256 Probuzení</w:t>
      </w:r>
    </w:p>
    <w:p w:rsidR="00A65108" w:rsidRDefault="00574FDF" w:rsidP="0069229C">
      <w:pPr>
        <w:pStyle w:val="Odstavecseseznamem"/>
        <w:numPr>
          <w:ilvl w:val="0"/>
          <w:numId w:val="1"/>
        </w:numPr>
      </w:pPr>
      <w:r>
        <w:t>s. 2</w:t>
      </w:r>
      <w:r w:rsidR="00F17620">
        <w:t>4</w:t>
      </w:r>
      <w:r>
        <w:t>9</w:t>
      </w:r>
      <w:r w:rsidR="00DA40EB">
        <w:t>-252 U</w:t>
      </w:r>
      <w:r w:rsidR="0020352A">
        <w:t>topie</w:t>
      </w:r>
    </w:p>
    <w:p w:rsidR="00BC012D" w:rsidRDefault="0069229C" w:rsidP="00BC012D">
      <w:pPr>
        <w:pStyle w:val="Odstavecseseznamem"/>
        <w:numPr>
          <w:ilvl w:val="0"/>
          <w:numId w:val="1"/>
        </w:numPr>
      </w:pPr>
      <w:r>
        <w:t xml:space="preserve">s. 263-264 Braňme se! </w:t>
      </w:r>
    </w:p>
    <w:p w:rsidR="0069229C" w:rsidRPr="0020352A" w:rsidRDefault="0069229C" w:rsidP="0020352A">
      <w:r>
        <w:t>Cesta k emancipaci:</w:t>
      </w:r>
    </w:p>
    <w:p w:rsidR="0069229C" w:rsidRDefault="0069229C" w:rsidP="0069229C">
      <w:pPr>
        <w:pStyle w:val="Odstavecseseznamem"/>
        <w:numPr>
          <w:ilvl w:val="0"/>
          <w:numId w:val="1"/>
        </w:numPr>
      </w:pPr>
      <w:r>
        <w:t>s. 12 – poslední odstavec</w:t>
      </w:r>
    </w:p>
    <w:p w:rsidR="0069229C" w:rsidRDefault="0069229C" w:rsidP="0069229C">
      <w:pPr>
        <w:pStyle w:val="Odstavecseseznamem"/>
        <w:numPr>
          <w:ilvl w:val="0"/>
          <w:numId w:val="1"/>
        </w:numPr>
      </w:pPr>
      <w:r>
        <w:t>s. 18 – poslední odstavec</w:t>
      </w:r>
    </w:p>
    <w:p w:rsidR="0069229C" w:rsidRDefault="0069229C" w:rsidP="0069229C">
      <w:pPr>
        <w:pStyle w:val="Odstavecseseznamem"/>
        <w:numPr>
          <w:ilvl w:val="0"/>
          <w:numId w:val="1"/>
        </w:numPr>
      </w:pPr>
      <w:r>
        <w:t>s. 23 + odstavec, který končí na 24</w:t>
      </w:r>
    </w:p>
    <w:p w:rsidR="0069229C" w:rsidRDefault="0069229C" w:rsidP="0069229C">
      <w:pPr>
        <w:pStyle w:val="Odstavecseseznamem"/>
        <w:numPr>
          <w:ilvl w:val="0"/>
          <w:numId w:val="1"/>
        </w:numPr>
      </w:pPr>
      <w:r>
        <w:t xml:space="preserve">s. </w:t>
      </w:r>
      <w:r w:rsidR="0048102A">
        <w:t>26- 27</w:t>
      </w:r>
      <w:r w:rsidR="0020352A">
        <w:t xml:space="preserve"> Identita v barvě kůže</w:t>
      </w:r>
    </w:p>
    <w:p w:rsidR="0048102A" w:rsidRDefault="0048102A" w:rsidP="0069229C">
      <w:pPr>
        <w:pStyle w:val="Odstavecseseznamem"/>
        <w:numPr>
          <w:ilvl w:val="0"/>
          <w:numId w:val="1"/>
        </w:numPr>
      </w:pPr>
      <w:r>
        <w:t>s. 211-216 Východ ze sebe</w:t>
      </w:r>
    </w:p>
    <w:p w:rsidR="0048102A" w:rsidRDefault="0048102A" w:rsidP="0069229C">
      <w:pPr>
        <w:pStyle w:val="Odstavecseseznamem"/>
        <w:numPr>
          <w:ilvl w:val="0"/>
          <w:numId w:val="1"/>
        </w:numPr>
      </w:pPr>
      <w:r>
        <w:t xml:space="preserve">s. 217-218 Od charity k solidaritě </w:t>
      </w:r>
      <w:r w:rsidR="00F17620">
        <w:t xml:space="preserve">  </w:t>
      </w:r>
    </w:p>
    <w:p w:rsidR="007A0318" w:rsidRDefault="0020352A" w:rsidP="0048102A">
      <w:r>
        <w:t xml:space="preserve">Dále pro </w:t>
      </w:r>
      <w:r w:rsidR="007A0318">
        <w:t xml:space="preserve">zpestření, doporučujeme podívat se na tyto odkazy: </w:t>
      </w:r>
    </w:p>
    <w:p w:rsidR="0048102A" w:rsidRDefault="007A0318" w:rsidP="0048102A">
      <w:hyperlink r:id="rId5" w:history="1">
        <w:r w:rsidR="0048102A" w:rsidRPr="0048102A">
          <w:rPr>
            <w:rStyle w:val="Hypertextovodkaz"/>
          </w:rPr>
          <w:t>https://ahmedbosnevi.wordpress.com/2015/10/30/v-ceske-republice-probiha-ctvrta-faze-genocidy/</w:t>
        </w:r>
      </w:hyperlink>
      <w:r w:rsidR="0048102A">
        <w:t xml:space="preserve"> </w:t>
      </w:r>
    </w:p>
    <w:p w:rsidR="0020352A" w:rsidRDefault="003D6F8E" w:rsidP="0048102A">
      <w:hyperlink r:id="rId6" w:history="1">
        <w:r w:rsidR="0020352A" w:rsidRPr="005D082F">
          <w:rPr>
            <w:rStyle w:val="Hypertextovodkaz"/>
          </w:rPr>
          <w:t>https://www.facebook.com/Vox/videos/446925385495069/</w:t>
        </w:r>
      </w:hyperlink>
    </w:p>
    <w:p w:rsidR="0020352A" w:rsidRDefault="003D6F8E" w:rsidP="0048102A">
      <w:hyperlink r:id="rId7" w:history="1">
        <w:r w:rsidR="0020352A" w:rsidRPr="005D082F">
          <w:rPr>
            <w:rStyle w:val="Hypertextovodkaz"/>
          </w:rPr>
          <w:t>http://www.ted.com/talks/melissa_fleming_a_boat_carrying_500_refugees_sunk_at_sea_the_story_of_two_survivors</w:t>
        </w:r>
      </w:hyperlink>
    </w:p>
    <w:p w:rsidR="0020352A" w:rsidRDefault="003D6F8E" w:rsidP="0048102A">
      <w:hyperlink r:id="rId8" w:history="1">
        <w:r w:rsidR="0020352A" w:rsidRPr="005D082F">
          <w:rPr>
            <w:rStyle w:val="Hypertextovodkaz"/>
          </w:rPr>
          <w:t>http://reportermagazin.cz/a-pak-se-na-strese-objevil-chlap-s-puskou/</w:t>
        </w:r>
      </w:hyperlink>
    </w:p>
    <w:p w:rsidR="0020352A" w:rsidRDefault="0020352A" w:rsidP="0048102A"/>
    <w:p w:rsidR="0048102A" w:rsidRPr="0048102A" w:rsidRDefault="0048102A" w:rsidP="0048102A">
      <w:pPr>
        <w:rPr>
          <w:i/>
          <w:color w:val="7030A0"/>
        </w:rPr>
      </w:pPr>
    </w:p>
    <w:sectPr w:rsidR="0048102A" w:rsidRPr="00481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404"/>
    <w:multiLevelType w:val="hybridMultilevel"/>
    <w:tmpl w:val="C144E90E"/>
    <w:lvl w:ilvl="0" w:tplc="667E717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FB"/>
    <w:rsid w:val="001263FB"/>
    <w:rsid w:val="0020352A"/>
    <w:rsid w:val="003D6F8E"/>
    <w:rsid w:val="0048102A"/>
    <w:rsid w:val="00574FDF"/>
    <w:rsid w:val="005F54C2"/>
    <w:rsid w:val="006216C9"/>
    <w:rsid w:val="0069229C"/>
    <w:rsid w:val="007A0318"/>
    <w:rsid w:val="00877261"/>
    <w:rsid w:val="00A65108"/>
    <w:rsid w:val="00BC012D"/>
    <w:rsid w:val="00DA40EB"/>
    <w:rsid w:val="00F17620"/>
    <w:rsid w:val="00F4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FD95C-DD10-4EF3-B066-F7D3B7A0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2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1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rtermagazin.cz/a-pak-se-na-strese-objevil-chlap-s-pusko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d.com/talks/melissa_fleming_a_boat_carrying_500_refugees_sunk_at_sea_the_story_of_two_surviv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Vox/videos/446925385495069/" TargetMode="External"/><Relationship Id="rId5" Type="http://schemas.openxmlformats.org/officeDocument/2006/relationships/hyperlink" Target="https://ahmedbosnevi.wordpress.com/2015/10/30/v-ceske-republice-probiha-ctvrta-faze-genocid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Sip</cp:lastModifiedBy>
  <cp:revision>2</cp:revision>
  <dcterms:created xsi:type="dcterms:W3CDTF">2015-11-25T13:46:00Z</dcterms:created>
  <dcterms:modified xsi:type="dcterms:W3CDTF">2015-11-25T13:46:00Z</dcterms:modified>
</cp:coreProperties>
</file>