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A8" w:rsidRPr="006B44A8" w:rsidRDefault="006B44A8" w:rsidP="006B4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A8">
        <w:rPr>
          <w:rFonts w:ascii="Times New Roman" w:hAnsi="Times New Roman" w:cs="Times New Roman"/>
          <w:b/>
          <w:sz w:val="28"/>
          <w:szCs w:val="28"/>
        </w:rPr>
        <w:t>„Hejného metoda“ – přehled prostředí</w:t>
      </w:r>
    </w:p>
    <w:p w:rsidR="006B44A8" w:rsidRPr="006B44A8" w:rsidRDefault="003807C7" w:rsidP="006B4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Literatura: Hejný,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Jirotková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>
        <w:rPr>
          <w:rFonts w:ascii="Times New Roman" w:hAnsi="Times New Roman" w:cs="Times New Roman"/>
          <w:sz w:val="24"/>
          <w:szCs w:val="24"/>
        </w:rPr>
        <w:t>Slezáková-Kratochvílová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r w:rsidRPr="00FB01DB">
        <w:rPr>
          <w:rFonts w:ascii="Times New Roman" w:hAnsi="Times New Roman"/>
          <w:sz w:val="24"/>
          <w:szCs w:val="24"/>
          <w:lang w:val="en-GB"/>
        </w:rPr>
        <w:t>&amp;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Michnová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J. (2008). MATEMATIKA pro 2.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ročník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základní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školy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příručka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učitele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Plzeň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Nakladatelství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Fraus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E14C34" w:rsidRDefault="00E14C34">
      <w:r>
        <w:rPr>
          <w:noProof/>
          <w:lang w:eastAsia="cs-CZ"/>
        </w:rPr>
        <w:drawing>
          <wp:inline distT="0" distB="0" distL="0" distR="0">
            <wp:extent cx="5760720" cy="821231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C34" w:rsidRDefault="00E14C34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5760720" cy="856129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34"/>
    <w:rsid w:val="003807C7"/>
    <w:rsid w:val="004C6249"/>
    <w:rsid w:val="006B44A8"/>
    <w:rsid w:val="00E1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3</cp:revision>
  <dcterms:created xsi:type="dcterms:W3CDTF">2015-09-14T10:30:00Z</dcterms:created>
  <dcterms:modified xsi:type="dcterms:W3CDTF">2015-09-14T10:40:00Z</dcterms:modified>
</cp:coreProperties>
</file>