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771" w:rsidRPr="00746771" w:rsidRDefault="00746771" w:rsidP="00746771">
      <w:pPr>
        <w:jc w:val="both"/>
        <w:rPr>
          <w:b/>
          <w:sz w:val="28"/>
          <w:szCs w:val="28"/>
        </w:rPr>
      </w:pPr>
      <w:r w:rsidRPr="00746771">
        <w:rPr>
          <w:b/>
          <w:sz w:val="28"/>
          <w:szCs w:val="28"/>
        </w:rPr>
        <w:t>Rozbor článku Americká zdravotnice po návratu z Afriky odmítá izolaci, doprovází ji policie</w:t>
      </w:r>
      <w:bookmarkStart w:id="0" w:name="_GoBack"/>
      <w:bookmarkEnd w:id="0"/>
    </w:p>
    <w:p w:rsidR="00746771" w:rsidRPr="00746771" w:rsidRDefault="00746771" w:rsidP="00746771">
      <w:pPr>
        <w:jc w:val="both"/>
        <w:rPr>
          <w:b/>
          <w:sz w:val="24"/>
          <w:szCs w:val="24"/>
        </w:rPr>
      </w:pPr>
      <w:r w:rsidRPr="00746771">
        <w:rPr>
          <w:b/>
          <w:sz w:val="24"/>
          <w:szCs w:val="24"/>
        </w:rPr>
        <w:t>Mgr. Andrea Manová</w:t>
      </w:r>
    </w:p>
    <w:p w:rsidR="00746771" w:rsidRDefault="00746771" w:rsidP="00746771">
      <w:pPr>
        <w:jc w:val="both"/>
      </w:pPr>
      <w:r>
        <w:t xml:space="preserve">Článek připomíná nebezpečí onemocnění </w:t>
      </w:r>
      <w:proofErr w:type="spellStart"/>
      <w:r>
        <w:t>ebola</w:t>
      </w:r>
      <w:proofErr w:type="spellEnd"/>
      <w:r>
        <w:t xml:space="preserve">, proti kterému neexistuje dosud žádný schválený lék a </w:t>
      </w:r>
      <w:proofErr w:type="gramStart"/>
      <w:r>
        <w:t>následkem něhož</w:t>
      </w:r>
      <w:proofErr w:type="gramEnd"/>
      <w:r>
        <w:t xml:space="preserve"> umírá 50 – 90% nakažených. Především se ale věnuje velmi aktuálnímu problému možného rozšíření této nemoci z oblasti západní Afriky do jiných částí světa. Dále vybízí k zamyšlení, co má mít větší prioritu, zda dodržování osobních práv a svobod jednotlivce či prospěch celku.  Také je otázkou, zda tvrzení, že karanténa uvalená na zdravotníky vracející se z této po zdravotní stránce velmi nebezpečné oblasti je omezováním osobních práv člověka, je vůbec obhajitelné.  Autor článku se snaží informovat o dané situaci zcela objektivně a nezaujatě. Není však zcela jasné, odkud informace čerpal a kdo je vlastně jejich autorem. Článek byl uveřejněn na web stránkách  </w:t>
      </w:r>
      <w:hyperlink r:id="rId4" w:history="1">
        <w:r w:rsidRPr="007859F5">
          <w:rPr>
            <w:rStyle w:val="Hypertextovodkaz"/>
          </w:rPr>
          <w:t>www.novinky.cz</w:t>
        </w:r>
      </w:hyperlink>
      <w:r>
        <w:t xml:space="preserve"> pod odkazem zahraniční dne </w:t>
      </w:r>
      <w:proofErr w:type="gramStart"/>
      <w:r>
        <w:t>30.října</w:t>
      </w:r>
      <w:proofErr w:type="gramEnd"/>
      <w:r>
        <w:t xml:space="preserve"> 2014 v 23:10.</w:t>
      </w:r>
    </w:p>
    <w:p w:rsidR="00746771" w:rsidRDefault="00746771" w:rsidP="00746771">
      <w:pPr>
        <w:jc w:val="both"/>
      </w:pPr>
      <w:r>
        <w:t xml:space="preserve">Co se týká mého osobního názoru, dala bych přednost zájmům a bezpečí celku před „omezováním osobních práv“ jednotlivce. Myslím si, že zdravotnice, která pečovala o nemocné </w:t>
      </w:r>
      <w:proofErr w:type="spellStart"/>
      <w:r>
        <w:t>ebolou</w:t>
      </w:r>
      <w:proofErr w:type="spellEnd"/>
      <w:r>
        <w:t xml:space="preserve">, by si tím spíše měla být vědoma možných rizik, která plynou z nebezpečí, že v případě, že by byla v inkubační době, mohla by svým demonstrativním trváním na dodržování svých osobních práv – především svobody pohybu – nakazit mnoho dalších lidí a ti by pak tuto nemoc mohli velmi nekontrolovaně šířit dále. </w:t>
      </w:r>
    </w:p>
    <w:p w:rsidR="00746771" w:rsidRDefault="00746771" w:rsidP="00746771">
      <w:pPr>
        <w:jc w:val="both"/>
      </w:pPr>
      <w:r>
        <w:t>Význam pro mne osobně měl tento článek i ten, že jsem si zjistila, jakým způsobem je tato nemoc přenosná na další osoby a v kterých zemích Afriky je nyní rozšířena nejvíce.</w:t>
      </w:r>
    </w:p>
    <w:p w:rsidR="00746771" w:rsidRDefault="00746771" w:rsidP="00746771">
      <w:pPr>
        <w:jc w:val="both"/>
      </w:pPr>
      <w:r>
        <w:t>Těmito státy jsou Sierra Leone, Libérie a Guinea. Případy hlásí např. i Nigérie a Demokratická republika Kongo. Mezi lidmi je virus přenášen přímým stykem s infikovanými tělesnými tekutinami, jako jsou např. krev nebo sliny.</w:t>
      </w:r>
    </w:p>
    <w:p w:rsidR="005D74A6" w:rsidRPr="005D74A6" w:rsidRDefault="005D74A6" w:rsidP="00F46ADD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</w:pPr>
      <w:r w:rsidRPr="005D74A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>Americká zdravotnice po návratu z Afriky odmítá izolaci, doprovází ji policie</w:t>
      </w:r>
    </w:p>
    <w:p w:rsidR="005D74A6" w:rsidRPr="005D74A6" w:rsidRDefault="005D74A6" w:rsidP="00F46A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>Kaci</w:t>
      </w:r>
      <w:proofErr w:type="spellEnd"/>
      <w:r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>Hickoxová</w:t>
      </w:r>
      <w:proofErr w:type="spellEnd"/>
      <w:r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americká zdravotnice, která se nedávno vrátila ze západní Afriky, kde pečovala o pacienty nakažené </w:t>
      </w:r>
      <w:proofErr w:type="spellStart"/>
      <w:r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>ebolou</w:t>
      </w:r>
      <w:proofErr w:type="spellEnd"/>
      <w:r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>, se odmítá podrobit preventivní izolaci, kterou jí nařídily úřady v jejím domovském státě Maine. Prezident Barack Obama je vyzval, aby rozhodnutí ohledně karantény činily na základě vědeckých poznatků.</w:t>
      </w:r>
    </w:p>
    <w:p w:rsidR="005D74A6" w:rsidRPr="005D74A6" w:rsidRDefault="005D74A6" w:rsidP="00F46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bookmarkStart w:id="1" w:name="over-menu"/>
      <w:bookmarkEnd w:id="1"/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>
            <wp:extent cx="5715000" cy="3219450"/>
            <wp:effectExtent l="0" t="0" r="0" b="0"/>
            <wp:docPr id="1" name="Obrázek 1" descr="Kaci Hickoxová s přítelem Tedem Wilburem na projíždce na ko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llPicture" descr="Kaci Hickoxová s přítelem Tedem Wilburem na projíždce na kol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4A6" w:rsidRPr="005D74A6" w:rsidRDefault="005D74A6" w:rsidP="00F46A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>Kaci</w:t>
      </w:r>
      <w:proofErr w:type="spellEnd"/>
      <w:r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>Hickoxová</w:t>
      </w:r>
      <w:proofErr w:type="spellEnd"/>
      <w:r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 přítelem Tedem </w:t>
      </w:r>
      <w:proofErr w:type="spellStart"/>
      <w:r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>Wilburem</w:t>
      </w:r>
      <w:proofErr w:type="spellEnd"/>
      <w:r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 </w:t>
      </w:r>
      <w:proofErr w:type="spellStart"/>
      <w:r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>projíždce</w:t>
      </w:r>
      <w:proofErr w:type="spellEnd"/>
      <w:r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 kole </w:t>
      </w:r>
    </w:p>
    <w:p w:rsidR="005D74A6" w:rsidRPr="005D74A6" w:rsidRDefault="005D74A6" w:rsidP="00F46A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FOTO: </w:t>
      </w:r>
      <w:proofErr w:type="spellStart"/>
      <w:r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>Ashley</w:t>
      </w:r>
      <w:proofErr w:type="spellEnd"/>
      <w:r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L. </w:t>
      </w:r>
      <w:proofErr w:type="spellStart"/>
      <w:r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>Conti</w:t>
      </w:r>
      <w:proofErr w:type="spellEnd"/>
      <w:r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>/</w:t>
      </w:r>
      <w:proofErr w:type="spellStart"/>
      <w:r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>bdn</w:t>
      </w:r>
      <w:proofErr w:type="spellEnd"/>
      <w:r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hyperlink r:id="rId6" w:history="1">
        <w:proofErr w:type="spellStart"/>
        <w:r w:rsidRPr="005D74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Reuters</w:t>
        </w:r>
        <w:proofErr w:type="spellEnd"/>
      </w:hyperlink>
      <w:r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5D74A6" w:rsidRPr="005D74A6" w:rsidRDefault="005D74A6" w:rsidP="00F46A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čtvrtek 30. října 2014, 23:10 </w:t>
      </w:r>
    </w:p>
    <w:p w:rsidR="005D74A6" w:rsidRPr="005D74A6" w:rsidRDefault="005D74A6" w:rsidP="00F46A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"Nejsou proti mně vedeny žádné právní kroky, takže se svobodně mohu jet ve svém domovském městě projet na kole," prohlásila </w:t>
      </w:r>
      <w:proofErr w:type="spellStart"/>
      <w:r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>Hickoxová</w:t>
      </w:r>
      <w:proofErr w:type="spellEnd"/>
      <w:r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>, která se ve čtvrtek navzdory nesouhlasu úřadů vydala na cyklistickou projížďku. Na té ji podle agentury AP vedle novinářů doprovázela státní policie, která sledovala její pohyb a kontakt s veřejností.</w:t>
      </w:r>
    </w:p>
    <w:p w:rsidR="005D74A6" w:rsidRPr="005D74A6" w:rsidRDefault="005D74A6" w:rsidP="00F46A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>Hickoxová</w:t>
      </w:r>
      <w:proofErr w:type="spellEnd"/>
      <w:r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 příletu ze Sierry Leone, kde pomáhala s bojem proti </w:t>
      </w:r>
      <w:proofErr w:type="spellStart"/>
      <w:r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>ebole</w:t>
      </w:r>
      <w:proofErr w:type="spellEnd"/>
      <w:r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strávila víkend v nucené izolaci ve státě New Jersey. Ten povinnou karanténu uvalil na všechny zdravotníky vracející se z oblastí, kde je </w:t>
      </w:r>
      <w:proofErr w:type="spellStart"/>
      <w:r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>ebola</w:t>
      </w:r>
      <w:proofErr w:type="spellEnd"/>
      <w:r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>Hickoxová</w:t>
      </w:r>
      <w:proofErr w:type="spellEnd"/>
      <w:r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která nevykazuje žádné známky nákazy, se proti karanténě ostře ohradila a podařilo se jí dosáhnout toho, že byla převezena do Maine. Tamní úřady označily sledovací režim, ve kterém nyní </w:t>
      </w:r>
      <w:proofErr w:type="spellStart"/>
      <w:r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>Hickoxová</w:t>
      </w:r>
      <w:proofErr w:type="spellEnd"/>
      <w:r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je, za dobrovolnou karanténu. Zdravotnice ale se svou izolací nesouhlasí, neboť ji považuje za omezování osobních práv a za zbytečnou. [</w:t>
      </w:r>
      <w:hyperlink r:id="rId7" w:tooltip="Zdravotnici po návratu z Afriky izolovali, i když testy ebolu vyloučily" w:history="1">
        <w:r w:rsidRPr="005D74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celá zpráva</w:t>
        </w:r>
      </w:hyperlink>
      <w:r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>]</w:t>
      </w:r>
    </w:p>
    <w:p w:rsidR="005D74A6" w:rsidRPr="005D74A6" w:rsidRDefault="005D74A6" w:rsidP="00F46ADD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D74A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Guvernér si chce izolaci vymoci </w:t>
      </w:r>
    </w:p>
    <w:p w:rsidR="005D74A6" w:rsidRPr="005D74A6" w:rsidRDefault="005D74A6" w:rsidP="00F46A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Guvernér státu Paul </w:t>
      </w:r>
      <w:proofErr w:type="spellStart"/>
      <w:r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>LePage</w:t>
      </w:r>
      <w:proofErr w:type="spellEnd"/>
      <w:r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nyní tvrdí, že se chce s </w:t>
      </w:r>
      <w:proofErr w:type="spellStart"/>
      <w:r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>Hickoxovou</w:t>
      </w:r>
      <w:proofErr w:type="spellEnd"/>
      <w:r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dohodnout na podmínkách její částečné karantény, mimo jiné by mohla jezdit na kole, nesměla by se však přibližovat k lidem blíže než na zhruba metr. Pokud se prý nedohodnou, chce si izolaci vynutit svými pravomocemi.</w:t>
      </w:r>
    </w:p>
    <w:p w:rsidR="005D74A6" w:rsidRPr="005D74A6" w:rsidRDefault="001A4B45" w:rsidP="00F46A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hyperlink r:id="rId8" w:tooltip="http://tema.novinky.cz/barack-obama" w:history="1">
        <w:r w:rsidR="005D74A6" w:rsidRPr="005D74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Obama</w:t>
        </w:r>
      </w:hyperlink>
      <w:r w:rsidR="005D74A6"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ke zmíněnému sporu uvedl, že je na úřadech státu Maine, jak k celé záležitosti přistoupí, vyzval je nicméně, aby v otázce preventivní karantény vycházely z vědeckých poznatků.</w:t>
      </w:r>
    </w:p>
    <w:p w:rsidR="005D74A6" w:rsidRPr="005D74A6" w:rsidRDefault="001A4B45" w:rsidP="00F46A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hyperlink r:id="rId9" w:tooltip="http://tema.novinky.cz/ebola" w:history="1">
        <w:proofErr w:type="spellStart"/>
        <w:r w:rsidR="005D74A6" w:rsidRPr="005D74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Ebola</w:t>
        </w:r>
        <w:proofErr w:type="spellEnd"/>
      </w:hyperlink>
      <w:r w:rsidR="005D74A6"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 virové onemocnění způsobující vysokou horečku a vnitřní krvácení. Zatím proti němu neexistuje žádný schválený lék ani vakcína, avšak několik nadějných preparátů se testuje. Podle Světové zdravotnické organizace se </w:t>
      </w:r>
      <w:proofErr w:type="spellStart"/>
      <w:r w:rsidR="005D74A6"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>ebolou</w:t>
      </w:r>
      <w:proofErr w:type="spellEnd"/>
      <w:r w:rsidR="005D74A6"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nakazilo již více než 10 000 lidí a zhruba polovina z nich nemoci podlehla.</w:t>
      </w:r>
    </w:p>
    <w:p w:rsidR="005D74A6" w:rsidRPr="005D74A6" w:rsidRDefault="001A4B45" w:rsidP="00F46A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hyperlink r:id="rId10" w:history="1">
        <w:r w:rsidR="005D74A6" w:rsidRPr="005D74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Novinky</w:t>
        </w:r>
      </w:hyperlink>
      <w:r w:rsidR="005D74A6"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hyperlink r:id="rId11" w:history="1">
        <w:r w:rsidR="005D74A6" w:rsidRPr="005D74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ČTK</w:t>
        </w:r>
      </w:hyperlink>
      <w:r w:rsidR="005D74A6" w:rsidRPr="005D74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sectPr w:rsidR="005D74A6" w:rsidRPr="005D74A6" w:rsidSect="001A4B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D74A6"/>
    <w:rsid w:val="000151C3"/>
    <w:rsid w:val="000340DE"/>
    <w:rsid w:val="00055119"/>
    <w:rsid w:val="00084868"/>
    <w:rsid w:val="000A0942"/>
    <w:rsid w:val="00144E66"/>
    <w:rsid w:val="001A4B45"/>
    <w:rsid w:val="001B4614"/>
    <w:rsid w:val="001F7FCC"/>
    <w:rsid w:val="00241794"/>
    <w:rsid w:val="002945CF"/>
    <w:rsid w:val="002A11A2"/>
    <w:rsid w:val="002B1D05"/>
    <w:rsid w:val="002C6CC5"/>
    <w:rsid w:val="002F17DB"/>
    <w:rsid w:val="003369DF"/>
    <w:rsid w:val="00390D3B"/>
    <w:rsid w:val="003A07BB"/>
    <w:rsid w:val="003A179E"/>
    <w:rsid w:val="004048DE"/>
    <w:rsid w:val="00472D42"/>
    <w:rsid w:val="004D70FF"/>
    <w:rsid w:val="004F2317"/>
    <w:rsid w:val="005340D6"/>
    <w:rsid w:val="0053457D"/>
    <w:rsid w:val="005D74A6"/>
    <w:rsid w:val="005E31C1"/>
    <w:rsid w:val="00674F06"/>
    <w:rsid w:val="006D6D1F"/>
    <w:rsid w:val="006F4B29"/>
    <w:rsid w:val="00722B51"/>
    <w:rsid w:val="00736B34"/>
    <w:rsid w:val="00746771"/>
    <w:rsid w:val="007A18EC"/>
    <w:rsid w:val="007B73EB"/>
    <w:rsid w:val="00877582"/>
    <w:rsid w:val="008C36F1"/>
    <w:rsid w:val="008D213A"/>
    <w:rsid w:val="00973F0E"/>
    <w:rsid w:val="009F3AAA"/>
    <w:rsid w:val="00A16363"/>
    <w:rsid w:val="00A42617"/>
    <w:rsid w:val="00B02A24"/>
    <w:rsid w:val="00BB1D38"/>
    <w:rsid w:val="00BF06EA"/>
    <w:rsid w:val="00C121FD"/>
    <w:rsid w:val="00C41955"/>
    <w:rsid w:val="00C87227"/>
    <w:rsid w:val="00CA6B34"/>
    <w:rsid w:val="00D444A1"/>
    <w:rsid w:val="00D47931"/>
    <w:rsid w:val="00DB4581"/>
    <w:rsid w:val="00E94D12"/>
    <w:rsid w:val="00F06E00"/>
    <w:rsid w:val="00F46ADD"/>
    <w:rsid w:val="00F47E26"/>
    <w:rsid w:val="00F60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A4B45"/>
  </w:style>
  <w:style w:type="paragraph" w:styleId="Nadpis1">
    <w:name w:val="heading 1"/>
    <w:basedOn w:val="Normln"/>
    <w:link w:val="Nadpis1Char"/>
    <w:uiPriority w:val="9"/>
    <w:qFormat/>
    <w:rsid w:val="005D74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4">
    <w:name w:val="heading 4"/>
    <w:basedOn w:val="Normln"/>
    <w:link w:val="Nadpis4Char"/>
    <w:uiPriority w:val="9"/>
    <w:qFormat/>
    <w:rsid w:val="005D7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74A6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5D74A6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perex">
    <w:name w:val="perex"/>
    <w:basedOn w:val="Normln"/>
    <w:rsid w:val="005D7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hotodesc">
    <w:name w:val="photodesc"/>
    <w:basedOn w:val="Normln"/>
    <w:rsid w:val="005D7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hotoauthor">
    <w:name w:val="photoauthor"/>
    <w:basedOn w:val="Normln"/>
    <w:rsid w:val="005D7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D74A6"/>
    <w:rPr>
      <w:color w:val="0000FF"/>
      <w:u w:val="single"/>
    </w:rPr>
  </w:style>
  <w:style w:type="paragraph" w:customStyle="1" w:styleId="publicdate">
    <w:name w:val="publicdate"/>
    <w:basedOn w:val="Normln"/>
    <w:rsid w:val="005D7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D7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rticleauthors">
    <w:name w:val="articleauthors"/>
    <w:basedOn w:val="Normln"/>
    <w:rsid w:val="005D7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7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74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5D74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4">
    <w:name w:val="heading 4"/>
    <w:basedOn w:val="Normln"/>
    <w:link w:val="Nadpis4Char"/>
    <w:uiPriority w:val="9"/>
    <w:qFormat/>
    <w:rsid w:val="005D7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74A6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5D74A6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perex">
    <w:name w:val="perex"/>
    <w:basedOn w:val="Normln"/>
    <w:rsid w:val="005D7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hotodesc">
    <w:name w:val="photodesc"/>
    <w:basedOn w:val="Normln"/>
    <w:rsid w:val="005D7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hotoauthor">
    <w:name w:val="photoauthor"/>
    <w:basedOn w:val="Normln"/>
    <w:rsid w:val="005D7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D74A6"/>
    <w:rPr>
      <w:color w:val="0000FF"/>
      <w:u w:val="single"/>
    </w:rPr>
  </w:style>
  <w:style w:type="paragraph" w:customStyle="1" w:styleId="publicdate">
    <w:name w:val="publicdate"/>
    <w:basedOn w:val="Normln"/>
    <w:rsid w:val="005D7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D7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rticleauthors">
    <w:name w:val="articleauthors"/>
    <w:basedOn w:val="Normln"/>
    <w:rsid w:val="005D7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7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74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8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51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8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12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06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771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9914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28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859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379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370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6466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74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64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2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9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1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724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31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58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440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56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26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649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257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0743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082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ma.novinky.cz/barack-obama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novinky.cz/zahranicni/amerika/351765-zdravotnici-po-navratu-z-afriky-izolovali-i-kdyz-testy-ebolu-vyloucily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uters.com" TargetMode="External"/><Relationship Id="rId11" Type="http://schemas.openxmlformats.org/officeDocument/2006/relationships/hyperlink" Target="http://www.ctk.cz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.novinky.cz" TargetMode="External"/><Relationship Id="rId4" Type="http://schemas.openxmlformats.org/officeDocument/2006/relationships/hyperlink" Target="http://www.novinky.cz" TargetMode="External"/><Relationship Id="rId9" Type="http://schemas.openxmlformats.org/officeDocument/2006/relationships/hyperlink" Target="http://tema.novinky.cz/ebola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669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Pedagogicka fakulta MU</Company>
  <LinksUpToDate>false</LinksUpToDate>
  <CharactersWithSpaces>4612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Domaci</dc:creator>
  <cp:lastModifiedBy>EDA</cp:lastModifiedBy>
  <cp:revision>2</cp:revision>
  <dcterms:created xsi:type="dcterms:W3CDTF">2015-11-05T18:59:00Z</dcterms:created>
  <dcterms:modified xsi:type="dcterms:W3CDTF">2015-11-05T18:59:00Z</dcterms:modified>
</cp:coreProperties>
</file>