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F8" w:rsidRPr="00930D0B" w:rsidRDefault="00F621F8" w:rsidP="00F621F8">
      <w:pPr>
        <w:jc w:val="center"/>
        <w:rPr>
          <w:rFonts w:eastAsiaTheme="majorEastAsia" w:cs="Arial"/>
          <w:b/>
          <w:bCs/>
          <w:sz w:val="32"/>
          <w:szCs w:val="28"/>
        </w:rPr>
      </w:pPr>
      <w:r w:rsidRPr="00930D0B">
        <w:rPr>
          <w:rFonts w:cs="Arial"/>
          <w:b/>
          <w:sz w:val="28"/>
        </w:rPr>
        <w:t>MASARYKOVA UNIVERZITA V BRNĚ</w:t>
      </w:r>
    </w:p>
    <w:p w:rsidR="00F621F8" w:rsidRPr="00930D0B" w:rsidRDefault="00F621F8" w:rsidP="00F621F8">
      <w:pPr>
        <w:pStyle w:val="Zkladntextodsazen"/>
        <w:spacing w:line="360" w:lineRule="auto"/>
        <w:jc w:val="center"/>
        <w:rPr>
          <w:rFonts w:ascii="Arial" w:hAnsi="Arial" w:cs="Arial"/>
          <w:b/>
          <w:sz w:val="28"/>
        </w:rPr>
      </w:pPr>
      <w:r w:rsidRPr="00930D0B">
        <w:rPr>
          <w:rFonts w:ascii="Arial" w:hAnsi="Arial" w:cs="Arial"/>
          <w:b/>
          <w:sz w:val="28"/>
        </w:rPr>
        <w:t>PEDAGOGICKÁ FAKULTA</w:t>
      </w:r>
    </w:p>
    <w:p w:rsidR="00F621F8" w:rsidRPr="00930D0B" w:rsidRDefault="00F621F8" w:rsidP="00F621F8">
      <w:pPr>
        <w:pStyle w:val="Zkladntextodsazen"/>
        <w:spacing w:line="360" w:lineRule="auto"/>
        <w:jc w:val="center"/>
        <w:rPr>
          <w:rFonts w:ascii="Arial" w:hAnsi="Arial" w:cs="Arial"/>
          <w:b/>
          <w:sz w:val="28"/>
        </w:rPr>
      </w:pPr>
      <w:r w:rsidRPr="00930D0B">
        <w:rPr>
          <w:rFonts w:ascii="Arial" w:hAnsi="Arial" w:cs="Arial"/>
          <w:b/>
          <w:sz w:val="28"/>
        </w:rPr>
        <w:t>KATEDRA FYZIKY, CHEMIE A ODBORNÉHO VZDĚLÁVÁNÍ</w:t>
      </w: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b/>
          <w:sz w:val="32"/>
          <w:u w:val="single"/>
        </w:rPr>
      </w:pPr>
      <w:r w:rsidRPr="00930D0B">
        <w:rPr>
          <w:rFonts w:ascii="Arial" w:hAnsi="Arial" w:cs="Arial"/>
          <w:b/>
          <w:sz w:val="32"/>
          <w:u w:val="single"/>
        </w:rPr>
        <w:t>Alkalické kovy</w:t>
      </w:r>
    </w:p>
    <w:p w:rsidR="00F621F8" w:rsidRPr="00930D0B" w:rsidRDefault="00F621F8" w:rsidP="00F621F8">
      <w:pPr>
        <w:pStyle w:val="Zkladntextodsazen"/>
        <w:spacing w:line="360" w:lineRule="auto"/>
        <w:jc w:val="center"/>
        <w:rPr>
          <w:rFonts w:ascii="Arial" w:hAnsi="Arial" w:cs="Arial"/>
          <w:sz w:val="28"/>
          <w:szCs w:val="28"/>
        </w:rPr>
      </w:pPr>
    </w:p>
    <w:p w:rsidR="00F621F8" w:rsidRPr="00930D0B" w:rsidRDefault="00F621F8" w:rsidP="00F621F8">
      <w:pPr>
        <w:pStyle w:val="Zkladntextodsazen"/>
        <w:spacing w:line="360" w:lineRule="auto"/>
        <w:jc w:val="center"/>
        <w:rPr>
          <w:rFonts w:ascii="Arial" w:hAnsi="Arial" w:cs="Arial"/>
          <w:sz w:val="28"/>
          <w:szCs w:val="28"/>
        </w:rPr>
      </w:pPr>
    </w:p>
    <w:p w:rsidR="00F621F8" w:rsidRPr="00930D0B" w:rsidRDefault="00F621F8" w:rsidP="00F621F8">
      <w:pPr>
        <w:pStyle w:val="Zkladntextodsazen"/>
        <w:spacing w:line="360" w:lineRule="auto"/>
        <w:jc w:val="center"/>
        <w:rPr>
          <w:rFonts w:ascii="Arial" w:hAnsi="Arial" w:cs="Arial"/>
          <w:sz w:val="28"/>
          <w:szCs w:val="28"/>
        </w:rPr>
      </w:pPr>
    </w:p>
    <w:p w:rsidR="00F621F8" w:rsidRPr="00930D0B" w:rsidRDefault="00F621F8" w:rsidP="00F621F8">
      <w:pPr>
        <w:pStyle w:val="Zkladntextodsazen"/>
        <w:spacing w:line="360" w:lineRule="auto"/>
        <w:jc w:val="center"/>
        <w:rPr>
          <w:rFonts w:ascii="Arial" w:hAnsi="Arial" w:cs="Arial"/>
          <w:sz w:val="28"/>
        </w:rPr>
      </w:pPr>
      <w:r w:rsidRPr="00930D0B">
        <w:rPr>
          <w:rFonts w:ascii="Arial" w:hAnsi="Arial" w:cs="Arial"/>
          <w:sz w:val="28"/>
          <w:szCs w:val="28"/>
        </w:rPr>
        <w:t>Anorganická chemie 2</w:t>
      </w: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center"/>
        <w:rPr>
          <w:rFonts w:ascii="Arial" w:hAnsi="Arial" w:cs="Arial"/>
        </w:rPr>
      </w:pPr>
    </w:p>
    <w:p w:rsidR="00F621F8" w:rsidRPr="00930D0B" w:rsidRDefault="00F621F8" w:rsidP="00F621F8">
      <w:pPr>
        <w:pStyle w:val="Zkladntextodsazen"/>
        <w:spacing w:line="360" w:lineRule="auto"/>
        <w:jc w:val="both"/>
        <w:rPr>
          <w:rFonts w:ascii="Arial" w:hAnsi="Arial" w:cs="Arial"/>
        </w:rPr>
      </w:pPr>
    </w:p>
    <w:p w:rsidR="00F621F8" w:rsidRPr="00930D0B" w:rsidRDefault="00F621F8" w:rsidP="00F621F8">
      <w:pPr>
        <w:pStyle w:val="Zkladntextodsazen"/>
        <w:spacing w:line="360" w:lineRule="auto"/>
        <w:jc w:val="both"/>
        <w:rPr>
          <w:rFonts w:ascii="Arial" w:hAnsi="Arial" w:cs="Arial"/>
        </w:rPr>
      </w:pPr>
    </w:p>
    <w:p w:rsidR="00F621F8" w:rsidRPr="00930D0B" w:rsidRDefault="00F621F8" w:rsidP="00F621F8">
      <w:pPr>
        <w:pStyle w:val="Zkladntextodsazen"/>
        <w:spacing w:line="360" w:lineRule="auto"/>
        <w:jc w:val="both"/>
        <w:rPr>
          <w:rFonts w:ascii="Arial" w:hAnsi="Arial" w:cs="Arial"/>
          <w:sz w:val="32"/>
          <w:szCs w:val="32"/>
        </w:rPr>
      </w:pPr>
      <w:r w:rsidRPr="00930D0B">
        <w:rPr>
          <w:rFonts w:ascii="Arial" w:hAnsi="Arial" w:cs="Arial"/>
          <w:sz w:val="32"/>
          <w:szCs w:val="32"/>
        </w:rPr>
        <w:t xml:space="preserve">Vypracovala: </w:t>
      </w:r>
      <w:r w:rsidRPr="00930D0B">
        <w:rPr>
          <w:rFonts w:ascii="Arial" w:hAnsi="Arial" w:cs="Arial"/>
          <w:b/>
          <w:sz w:val="32"/>
          <w:szCs w:val="32"/>
        </w:rPr>
        <w:t>Veronika Přikrylová</w:t>
      </w:r>
    </w:p>
    <w:p w:rsidR="00F621F8" w:rsidRPr="00930D0B" w:rsidRDefault="00F621F8" w:rsidP="00F621F8">
      <w:pPr>
        <w:pStyle w:val="Zkladntextodsazen"/>
        <w:spacing w:line="360" w:lineRule="auto"/>
        <w:jc w:val="both"/>
        <w:rPr>
          <w:rFonts w:ascii="Arial" w:hAnsi="Arial" w:cs="Arial"/>
          <w:sz w:val="32"/>
          <w:szCs w:val="32"/>
        </w:rPr>
      </w:pPr>
      <w:r w:rsidRPr="00930D0B">
        <w:rPr>
          <w:rFonts w:ascii="Arial" w:hAnsi="Arial" w:cs="Arial"/>
          <w:sz w:val="32"/>
          <w:szCs w:val="32"/>
        </w:rPr>
        <w:t>místo, datum: Kroměříž, 12. 11. 2016</w:t>
      </w:r>
    </w:p>
    <w:p w:rsidR="00F621F8" w:rsidRPr="00930D0B" w:rsidRDefault="00F621F8" w:rsidP="00F621F8">
      <w:pPr>
        <w:spacing w:after="120" w:line="360" w:lineRule="auto"/>
        <w:jc w:val="both"/>
        <w:rPr>
          <w:rFonts w:eastAsia="Times New Roman" w:cs="Arial"/>
          <w:sz w:val="32"/>
          <w:szCs w:val="32"/>
          <w:lang w:eastAsia="cs-CZ"/>
        </w:rPr>
      </w:pPr>
      <w:r w:rsidRPr="00930D0B">
        <w:rPr>
          <w:rFonts w:cs="Arial"/>
          <w:sz w:val="32"/>
          <w:szCs w:val="32"/>
        </w:rPr>
        <w:br w:type="page"/>
      </w:r>
    </w:p>
    <w:p w:rsidR="002F5AFD" w:rsidRPr="00334B71" w:rsidRDefault="002936D0" w:rsidP="00B912ED">
      <w:pPr>
        <w:pStyle w:val="Nadpis1"/>
        <w:spacing w:before="120" w:after="120" w:line="360" w:lineRule="auto"/>
        <w:jc w:val="both"/>
      </w:pPr>
      <w:r w:rsidRPr="00334B71">
        <w:lastRenderedPageBreak/>
        <w:t>Alkalické kovy</w:t>
      </w:r>
    </w:p>
    <w:p w:rsidR="005E3539" w:rsidRPr="00334B71" w:rsidRDefault="002936D0" w:rsidP="00261336">
      <w:pPr>
        <w:spacing w:before="120" w:after="120" w:line="360" w:lineRule="auto"/>
        <w:jc w:val="both"/>
      </w:pPr>
      <w:r w:rsidRPr="00334B71">
        <w:t>Alkalické kovy se nacházejí v první skupině periodické soustavy prvků</w:t>
      </w:r>
      <w:r w:rsidR="00976092" w:rsidRPr="00334B71">
        <w:t>, jedná se o takzvané s1-prvky</w:t>
      </w:r>
      <w:r w:rsidRPr="00334B71">
        <w:t xml:space="preserve">. Mezi alkalické prvky patří lithium, sodík, draslík, rubidium, cesiu a francium. </w:t>
      </w:r>
      <w:r w:rsidR="00E00C2D" w:rsidRPr="00334B71">
        <w:t>V základním stavu mají elektronovou konfiguraci ns</w:t>
      </w:r>
      <w:r w:rsidR="00E00C2D" w:rsidRPr="00334B71">
        <w:rPr>
          <w:vertAlign w:val="superscript"/>
        </w:rPr>
        <w:t>1</w:t>
      </w:r>
      <w:r w:rsidRPr="00334B71">
        <w:t>.</w:t>
      </w:r>
      <w:r w:rsidR="00E00C2D" w:rsidRPr="00334B71">
        <w:t xml:space="preserve"> V</w:t>
      </w:r>
      <w:r w:rsidR="00A479C4" w:rsidRPr="00334B71">
        <w:t xml:space="preserve">yskytují </w:t>
      </w:r>
      <w:r w:rsidR="00E00C2D" w:rsidRPr="00334B71">
        <w:t>se</w:t>
      </w:r>
      <w:r w:rsidR="00A479C4" w:rsidRPr="00334B71">
        <w:t xml:space="preserve"> ve formě sloučenin</w:t>
      </w:r>
      <w:r w:rsidR="00E00C2D" w:rsidRPr="00334B71">
        <w:t xml:space="preserve">, kde mají oxidační číslo vždy </w:t>
      </w:r>
      <w:r w:rsidR="00E00C2D" w:rsidRPr="00334B71">
        <w:sym w:font="Symbol" w:char="F02B"/>
      </w:r>
      <w:r w:rsidR="00E00C2D" w:rsidRPr="00334B71">
        <w:t>I</w:t>
      </w:r>
      <w:r w:rsidR="00A479C4" w:rsidRPr="00334B71">
        <w:t>.</w:t>
      </w:r>
    </w:p>
    <w:p w:rsidR="005E3539" w:rsidRPr="00D00AAF" w:rsidRDefault="005E3539" w:rsidP="00261336">
      <w:pPr>
        <w:spacing w:before="120" w:after="120" w:line="360" w:lineRule="auto"/>
        <w:jc w:val="both"/>
      </w:pPr>
      <w:r w:rsidRPr="00334B71">
        <w:t>Al</w:t>
      </w:r>
      <w:r w:rsidR="00976092" w:rsidRPr="00334B71">
        <w:t xml:space="preserve">kalické kovy jsou měkké, </w:t>
      </w:r>
      <w:r w:rsidRPr="00334B71">
        <w:t>s</w:t>
      </w:r>
      <w:r w:rsidR="00E00C2D" w:rsidRPr="00334B71">
        <w:t>tříbrolesklé kovy (kromě cesia, to je</w:t>
      </w:r>
      <w:r w:rsidRPr="00334B71">
        <w:t xml:space="preserve"> nazlátlé), které se dají krájet nožem.</w:t>
      </w:r>
      <w:r w:rsidR="00E00C2D" w:rsidRPr="00334B71">
        <w:t xml:space="preserve"> </w:t>
      </w:r>
      <w:r w:rsidRPr="00334B71">
        <w:t>Jsou měkčí než mastek, z čehož vyplývá, že v </w:t>
      </w:r>
      <w:proofErr w:type="spellStart"/>
      <w:r w:rsidRPr="00334B71">
        <w:t>Mohsově</w:t>
      </w:r>
      <w:proofErr w:type="spellEnd"/>
      <w:r w:rsidRPr="00334B71">
        <w:t xml:space="preserve"> stupnici tvrdosti mají hodnoty menší než 1. </w:t>
      </w:r>
      <w:r w:rsidR="00E00C2D" w:rsidRPr="002F3488">
        <w:t xml:space="preserve">Jsou to neušlechtilé kovy s malou mechanickou pevností a nízkým bodem tání. </w:t>
      </w:r>
      <w:r w:rsidRPr="002F3488">
        <w:t>Tyto prvky dobře vedou teplo a elektrický proud.</w:t>
      </w:r>
      <w:r w:rsidR="00976092" w:rsidRPr="002F3488">
        <w:t xml:space="preserve"> Na vzduchu </w:t>
      </w:r>
      <w:r w:rsidR="00E00C2D" w:rsidRPr="002F3488">
        <w:t>jsou velmi reaktivní, a</w:t>
      </w:r>
      <w:r w:rsidR="00976092" w:rsidRPr="002F3488">
        <w:t xml:space="preserve">by se zabránilo kontaktu se vzduchem, musejí se uchovávat v láhvi pod </w:t>
      </w:r>
      <w:r w:rsidR="00E00C2D" w:rsidRPr="002F3488">
        <w:t>inertním rozpouštědlem (např. pod</w:t>
      </w:r>
      <w:r w:rsidR="00976092" w:rsidRPr="002F3488">
        <w:t xml:space="preserve"> petroleje</w:t>
      </w:r>
      <w:r w:rsidR="00E00C2D" w:rsidRPr="002F3488">
        <w:t>m)</w:t>
      </w:r>
      <w:r w:rsidR="00976092" w:rsidRPr="002F3488">
        <w:t>. Alkalické kovy mají nízkou hustotu, z tohoto důvodu jsou lehké</w:t>
      </w:r>
      <w:r w:rsidR="00290848" w:rsidRPr="002F3488">
        <w:t xml:space="preserve"> a plavaly by</w:t>
      </w:r>
      <w:r w:rsidR="00E00C2D" w:rsidRPr="002F3488">
        <w:t xml:space="preserve"> na vodě</w:t>
      </w:r>
      <w:r w:rsidR="00290848" w:rsidRPr="002F3488">
        <w:t>, s vodou však bouřlivě reagují</w:t>
      </w:r>
      <w:r w:rsidR="00976092" w:rsidRPr="002F3488">
        <w:t>.</w:t>
      </w:r>
      <w:r w:rsidR="00290848" w:rsidRPr="002F3488">
        <w:t xml:space="preserve"> Barví plamen, čehož se využívá v analytické chemii.</w:t>
      </w:r>
      <w:r w:rsidR="00D00AAF">
        <w:rPr>
          <w:color w:val="FF0000"/>
        </w:rPr>
        <w:t xml:space="preserve"> </w:t>
      </w:r>
      <w:r w:rsidR="00D00AAF">
        <w:t>Na platinový drátek se nanese malé množství zkoumané látky a poté se vloží do plamene, který jednotlivé prvky zbarví:</w:t>
      </w:r>
    </w:p>
    <w:p w:rsidR="00290848" w:rsidRDefault="00222AB0" w:rsidP="00B912ED">
      <w:pPr>
        <w:pStyle w:val="Odstavecseseznamem"/>
        <w:numPr>
          <w:ilvl w:val="0"/>
          <w:numId w:val="3"/>
        </w:numPr>
        <w:spacing w:before="120" w:after="120" w:line="360" w:lineRule="auto"/>
        <w:jc w:val="both"/>
      </w:pPr>
      <w:r>
        <w:t>Lithium – karmínově červen</w:t>
      </w:r>
    </w:p>
    <w:p w:rsidR="00290848" w:rsidRDefault="00290848" w:rsidP="00B912ED">
      <w:pPr>
        <w:pStyle w:val="Odstavecseseznamem"/>
        <w:numPr>
          <w:ilvl w:val="0"/>
          <w:numId w:val="3"/>
        </w:numPr>
        <w:spacing w:before="120" w:after="120" w:line="360" w:lineRule="auto"/>
        <w:jc w:val="both"/>
      </w:pPr>
      <w:r>
        <w:t xml:space="preserve">Sodík </w:t>
      </w:r>
      <w:r w:rsidR="00D00AAF">
        <w:t>–</w:t>
      </w:r>
      <w:r>
        <w:t xml:space="preserve"> </w:t>
      </w:r>
      <w:r w:rsidR="00D00AAF">
        <w:t>žlutě</w:t>
      </w:r>
    </w:p>
    <w:p w:rsidR="00B912ED" w:rsidRDefault="00B912ED" w:rsidP="00B912ED">
      <w:pPr>
        <w:pStyle w:val="Odstavecseseznamem"/>
        <w:numPr>
          <w:ilvl w:val="0"/>
          <w:numId w:val="3"/>
        </w:numPr>
        <w:spacing w:before="120" w:after="120" w:line="360" w:lineRule="auto"/>
        <w:jc w:val="both"/>
      </w:pPr>
      <w:r>
        <w:t>Draslík – růžovofialově</w:t>
      </w:r>
    </w:p>
    <w:tbl>
      <w:tblPr>
        <w:tblpPr w:leftFromText="141" w:rightFromText="141" w:vertAnchor="text" w:horzAnchor="margin" w:tblpXSpec="center" w:tblpY="445"/>
        <w:tblW w:w="9208" w:type="dxa"/>
        <w:tblCellMar>
          <w:left w:w="70" w:type="dxa"/>
          <w:right w:w="70" w:type="dxa"/>
        </w:tblCellMar>
        <w:tblLook w:val="04A0" w:firstRow="1" w:lastRow="0" w:firstColumn="1" w:lastColumn="0" w:noHBand="0" w:noVBand="1"/>
      </w:tblPr>
      <w:tblGrid>
        <w:gridCol w:w="2600"/>
        <w:gridCol w:w="1302"/>
        <w:gridCol w:w="1243"/>
        <w:gridCol w:w="1199"/>
        <w:gridCol w:w="1602"/>
        <w:gridCol w:w="1262"/>
      </w:tblGrid>
      <w:tr w:rsidR="00B912ED" w:rsidRPr="00C373F3" w:rsidTr="00222AB0">
        <w:trPr>
          <w:trHeight w:val="400"/>
        </w:trPr>
        <w:tc>
          <w:tcPr>
            <w:tcW w:w="2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b/>
                <w:bCs/>
                <w:color w:val="000000"/>
                <w:sz w:val="22"/>
                <w:lang w:eastAsia="cs-CZ"/>
              </w:rPr>
            </w:pPr>
            <w:r w:rsidRPr="00C373F3">
              <w:rPr>
                <w:rFonts w:ascii="Calibri" w:eastAsia="Times New Roman" w:hAnsi="Calibri" w:cs="Calibri"/>
                <w:b/>
                <w:bCs/>
                <w:color w:val="000000"/>
                <w:sz w:val="22"/>
                <w:lang w:eastAsia="cs-CZ"/>
              </w:rPr>
              <w:t>Prvek</w:t>
            </w:r>
          </w:p>
        </w:tc>
        <w:tc>
          <w:tcPr>
            <w:tcW w:w="13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center"/>
              <w:rPr>
                <w:rFonts w:ascii="Calibri" w:eastAsia="Times New Roman" w:hAnsi="Calibri" w:cs="Calibri"/>
                <w:b/>
                <w:bCs/>
                <w:color w:val="000000"/>
                <w:sz w:val="22"/>
                <w:lang w:eastAsia="cs-CZ"/>
              </w:rPr>
            </w:pPr>
            <w:r w:rsidRPr="00C373F3">
              <w:rPr>
                <w:rFonts w:ascii="Calibri" w:eastAsia="Times New Roman" w:hAnsi="Calibri" w:cs="Calibri"/>
                <w:b/>
                <w:bCs/>
                <w:color w:val="000000"/>
                <w:sz w:val="22"/>
                <w:lang w:eastAsia="cs-CZ"/>
              </w:rPr>
              <w:t xml:space="preserve">Lithium </w:t>
            </w:r>
          </w:p>
        </w:tc>
        <w:tc>
          <w:tcPr>
            <w:tcW w:w="12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center"/>
              <w:rPr>
                <w:rFonts w:ascii="Calibri" w:eastAsia="Times New Roman" w:hAnsi="Calibri" w:cs="Calibri"/>
                <w:b/>
                <w:bCs/>
                <w:color w:val="000000"/>
                <w:sz w:val="22"/>
                <w:lang w:eastAsia="cs-CZ"/>
              </w:rPr>
            </w:pPr>
            <w:r w:rsidRPr="00C373F3">
              <w:rPr>
                <w:rFonts w:ascii="Calibri" w:eastAsia="Times New Roman" w:hAnsi="Calibri" w:cs="Calibri"/>
                <w:b/>
                <w:bCs/>
                <w:color w:val="000000"/>
                <w:sz w:val="22"/>
                <w:lang w:eastAsia="cs-CZ"/>
              </w:rPr>
              <w:t>Sodík</w:t>
            </w:r>
          </w:p>
        </w:tc>
        <w:tc>
          <w:tcPr>
            <w:tcW w:w="11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center"/>
              <w:rPr>
                <w:rFonts w:ascii="Calibri" w:eastAsia="Times New Roman" w:hAnsi="Calibri" w:cs="Calibri"/>
                <w:b/>
                <w:bCs/>
                <w:color w:val="000000"/>
                <w:sz w:val="22"/>
                <w:lang w:eastAsia="cs-CZ"/>
              </w:rPr>
            </w:pPr>
            <w:r w:rsidRPr="00C373F3">
              <w:rPr>
                <w:rFonts w:ascii="Calibri" w:eastAsia="Times New Roman" w:hAnsi="Calibri" w:cs="Calibri"/>
                <w:b/>
                <w:bCs/>
                <w:color w:val="000000"/>
                <w:sz w:val="22"/>
                <w:lang w:eastAsia="cs-CZ"/>
              </w:rPr>
              <w:t>Draslík</w:t>
            </w:r>
          </w:p>
        </w:tc>
        <w:tc>
          <w:tcPr>
            <w:tcW w:w="16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center"/>
              <w:rPr>
                <w:rFonts w:ascii="Calibri" w:eastAsia="Times New Roman" w:hAnsi="Calibri" w:cs="Calibri"/>
                <w:b/>
                <w:bCs/>
                <w:color w:val="000000"/>
                <w:sz w:val="22"/>
                <w:lang w:eastAsia="cs-CZ"/>
              </w:rPr>
            </w:pPr>
            <w:r w:rsidRPr="00C373F3">
              <w:rPr>
                <w:rFonts w:ascii="Calibri" w:eastAsia="Times New Roman" w:hAnsi="Calibri" w:cs="Calibri"/>
                <w:b/>
                <w:bCs/>
                <w:color w:val="000000"/>
                <w:sz w:val="22"/>
                <w:lang w:eastAsia="cs-CZ"/>
              </w:rPr>
              <w:t>Rubidium</w:t>
            </w:r>
          </w:p>
        </w:tc>
        <w:tc>
          <w:tcPr>
            <w:tcW w:w="12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center"/>
              <w:rPr>
                <w:rFonts w:ascii="Calibri" w:eastAsia="Times New Roman" w:hAnsi="Calibri" w:cs="Calibri"/>
                <w:b/>
                <w:bCs/>
                <w:color w:val="000000"/>
                <w:sz w:val="22"/>
                <w:lang w:eastAsia="cs-CZ"/>
              </w:rPr>
            </w:pPr>
            <w:r w:rsidRPr="00C373F3">
              <w:rPr>
                <w:rFonts w:ascii="Calibri" w:eastAsia="Times New Roman" w:hAnsi="Calibri" w:cs="Calibri"/>
                <w:b/>
                <w:bCs/>
                <w:color w:val="000000"/>
                <w:sz w:val="22"/>
                <w:lang w:eastAsia="cs-CZ"/>
              </w:rPr>
              <w:t>Cesium</w:t>
            </w:r>
          </w:p>
        </w:tc>
      </w:tr>
      <w:tr w:rsidR="00B912ED" w:rsidRPr="00C373F3" w:rsidTr="00B912ED">
        <w:trPr>
          <w:trHeight w:val="462"/>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5442EB" w:rsidP="00B912ED">
            <w:pPr>
              <w:spacing w:before="120" w:after="120" w:line="360" w:lineRule="auto"/>
              <w:rPr>
                <w:rFonts w:ascii="Calibri" w:eastAsia="Times New Roman" w:hAnsi="Calibri" w:cs="Calibri"/>
                <w:color w:val="000000"/>
                <w:sz w:val="22"/>
                <w:lang w:eastAsia="cs-CZ"/>
              </w:rPr>
            </w:pPr>
            <w:r>
              <w:rPr>
                <w:rFonts w:ascii="Calibri" w:eastAsia="Times New Roman" w:hAnsi="Calibri" w:cs="Calibri"/>
                <w:color w:val="000000"/>
                <w:sz w:val="22"/>
                <w:lang w:eastAsia="cs-CZ"/>
              </w:rPr>
              <w:t>Z</w:t>
            </w:r>
            <w:r w:rsidR="00B912ED" w:rsidRPr="00C373F3">
              <w:rPr>
                <w:rFonts w:ascii="Calibri" w:eastAsia="Times New Roman" w:hAnsi="Calibri" w:cs="Calibri"/>
                <w:color w:val="000000"/>
                <w:sz w:val="22"/>
                <w:lang w:eastAsia="cs-CZ"/>
              </w:rPr>
              <w:t>načka</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proofErr w:type="spellStart"/>
            <w:r w:rsidRPr="00C373F3">
              <w:rPr>
                <w:rFonts w:ascii="Calibri" w:eastAsia="Times New Roman" w:hAnsi="Calibri" w:cs="Calibri"/>
                <w:color w:val="000000"/>
                <w:sz w:val="22"/>
                <w:lang w:eastAsia="cs-CZ"/>
              </w:rPr>
              <w:t>Li</w:t>
            </w:r>
            <w:proofErr w:type="spellEnd"/>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proofErr w:type="gramStart"/>
            <w:r w:rsidRPr="00C373F3">
              <w:rPr>
                <w:rFonts w:ascii="Calibri" w:eastAsia="Times New Roman" w:hAnsi="Calibri" w:cs="Calibri"/>
                <w:color w:val="000000"/>
                <w:sz w:val="22"/>
                <w:lang w:eastAsia="cs-CZ"/>
              </w:rPr>
              <w:t>Na</w:t>
            </w:r>
            <w:proofErr w:type="gramEnd"/>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K</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proofErr w:type="spellStart"/>
            <w:r w:rsidRPr="00C373F3">
              <w:rPr>
                <w:rFonts w:ascii="Calibri" w:eastAsia="Times New Roman" w:hAnsi="Calibri" w:cs="Calibri"/>
                <w:color w:val="000000"/>
                <w:sz w:val="22"/>
                <w:lang w:eastAsia="cs-CZ"/>
              </w:rPr>
              <w:t>Rb</w:t>
            </w:r>
            <w:proofErr w:type="spellEnd"/>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proofErr w:type="spellStart"/>
            <w:r w:rsidRPr="00C373F3">
              <w:rPr>
                <w:rFonts w:ascii="Calibri" w:eastAsia="Times New Roman" w:hAnsi="Calibri" w:cs="Calibri"/>
                <w:color w:val="000000"/>
                <w:sz w:val="22"/>
                <w:lang w:eastAsia="cs-CZ"/>
              </w:rPr>
              <w:t>Cs</w:t>
            </w:r>
            <w:proofErr w:type="spellEnd"/>
          </w:p>
        </w:tc>
      </w:tr>
      <w:tr w:rsidR="00B912ED" w:rsidRPr="00C373F3" w:rsidTr="00B912ED">
        <w:trPr>
          <w:trHeight w:val="106"/>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 xml:space="preserve">protonové číslo </w:t>
            </w:r>
            <w:r w:rsidR="005442EB">
              <w:rPr>
                <w:rFonts w:ascii="Calibri" w:eastAsia="Times New Roman" w:hAnsi="Calibri" w:cs="Calibri"/>
                <w:color w:val="000000"/>
                <w:sz w:val="22"/>
                <w:lang w:eastAsia="cs-CZ"/>
              </w:rPr>
              <w:t>–</w:t>
            </w:r>
            <w:r w:rsidRPr="00C373F3">
              <w:rPr>
                <w:rFonts w:ascii="Calibri" w:eastAsia="Times New Roman" w:hAnsi="Calibri" w:cs="Calibri"/>
                <w:color w:val="000000"/>
                <w:sz w:val="22"/>
                <w:lang w:eastAsia="cs-CZ"/>
              </w:rPr>
              <w:t xml:space="preserve"> Z</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3</w:t>
            </w:r>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11</w:t>
            </w:r>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19</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37</w:t>
            </w:r>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55</w:t>
            </w:r>
          </w:p>
        </w:tc>
      </w:tr>
      <w:tr w:rsidR="00B912ED" w:rsidRPr="00C373F3" w:rsidTr="00B912ED">
        <w:trPr>
          <w:trHeight w:val="106"/>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atomová hmotnost</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6,941</w:t>
            </w:r>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22,989</w:t>
            </w:r>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39,098</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85,467</w:t>
            </w:r>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132,9</w:t>
            </w:r>
          </w:p>
        </w:tc>
      </w:tr>
      <w:tr w:rsidR="00B912ED" w:rsidRPr="00C373F3" w:rsidTr="00B912ED">
        <w:trPr>
          <w:trHeight w:val="121"/>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elektronová konfigurace</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[He]2s</w:t>
            </w:r>
            <w:r w:rsidRPr="00C373F3">
              <w:rPr>
                <w:rFonts w:ascii="Calibri" w:eastAsia="Times New Roman" w:hAnsi="Calibri" w:cs="Calibri"/>
                <w:color w:val="000000"/>
                <w:sz w:val="22"/>
                <w:vertAlign w:val="superscript"/>
                <w:lang w:eastAsia="cs-CZ"/>
              </w:rPr>
              <w:t>1</w:t>
            </w:r>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[Ne]4s</w:t>
            </w:r>
            <w:r w:rsidRPr="00C373F3">
              <w:rPr>
                <w:rFonts w:ascii="Calibri" w:eastAsia="Times New Roman" w:hAnsi="Calibri" w:cs="Calibri"/>
                <w:color w:val="000000"/>
                <w:sz w:val="22"/>
                <w:vertAlign w:val="superscript"/>
                <w:lang w:eastAsia="cs-CZ"/>
              </w:rPr>
              <w:t>1</w:t>
            </w:r>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[Ar]5s</w:t>
            </w:r>
            <w:r w:rsidRPr="00C373F3">
              <w:rPr>
                <w:rFonts w:ascii="Calibri" w:eastAsia="Times New Roman" w:hAnsi="Calibri" w:cs="Calibri"/>
                <w:color w:val="000000"/>
                <w:sz w:val="22"/>
                <w:vertAlign w:val="superscript"/>
                <w:lang w:eastAsia="cs-CZ"/>
              </w:rPr>
              <w:t>1</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w:t>
            </w:r>
            <w:proofErr w:type="spellStart"/>
            <w:r w:rsidRPr="00C373F3">
              <w:rPr>
                <w:rFonts w:ascii="Calibri" w:eastAsia="Times New Roman" w:hAnsi="Calibri" w:cs="Calibri"/>
                <w:color w:val="000000"/>
                <w:sz w:val="22"/>
                <w:lang w:eastAsia="cs-CZ"/>
              </w:rPr>
              <w:t>Kr</w:t>
            </w:r>
            <w:proofErr w:type="spellEnd"/>
            <w:r w:rsidRPr="00C373F3">
              <w:rPr>
                <w:rFonts w:ascii="Calibri" w:eastAsia="Times New Roman" w:hAnsi="Calibri" w:cs="Calibri"/>
                <w:color w:val="000000"/>
                <w:sz w:val="22"/>
                <w:lang w:eastAsia="cs-CZ"/>
              </w:rPr>
              <w:t>]6s</w:t>
            </w:r>
            <w:r w:rsidRPr="00C373F3">
              <w:rPr>
                <w:rFonts w:ascii="Calibri" w:eastAsia="Times New Roman" w:hAnsi="Calibri" w:cs="Calibri"/>
                <w:color w:val="000000"/>
                <w:sz w:val="22"/>
                <w:vertAlign w:val="superscript"/>
                <w:lang w:eastAsia="cs-CZ"/>
              </w:rPr>
              <w:t>1</w:t>
            </w:r>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w:t>
            </w:r>
            <w:proofErr w:type="spellStart"/>
            <w:r w:rsidRPr="00C373F3">
              <w:rPr>
                <w:rFonts w:ascii="Calibri" w:eastAsia="Times New Roman" w:hAnsi="Calibri" w:cs="Calibri"/>
                <w:color w:val="000000"/>
                <w:sz w:val="22"/>
                <w:lang w:eastAsia="cs-CZ"/>
              </w:rPr>
              <w:t>Xe</w:t>
            </w:r>
            <w:proofErr w:type="spellEnd"/>
            <w:r w:rsidRPr="00C373F3">
              <w:rPr>
                <w:rFonts w:ascii="Calibri" w:eastAsia="Times New Roman" w:hAnsi="Calibri" w:cs="Calibri"/>
                <w:color w:val="000000"/>
                <w:sz w:val="22"/>
                <w:lang w:eastAsia="cs-CZ"/>
              </w:rPr>
              <w:t>]7s</w:t>
            </w:r>
            <w:r w:rsidRPr="00C373F3">
              <w:rPr>
                <w:rFonts w:ascii="Calibri" w:eastAsia="Times New Roman" w:hAnsi="Calibri" w:cs="Calibri"/>
                <w:color w:val="000000"/>
                <w:sz w:val="22"/>
                <w:vertAlign w:val="superscript"/>
                <w:lang w:eastAsia="cs-CZ"/>
              </w:rPr>
              <w:t>1</w:t>
            </w:r>
          </w:p>
        </w:tc>
      </w:tr>
      <w:tr w:rsidR="00B912ED" w:rsidRPr="00C373F3" w:rsidTr="00B912ED">
        <w:trPr>
          <w:trHeight w:val="106"/>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5442EB"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E</w:t>
            </w:r>
            <w:r w:rsidR="00B912ED" w:rsidRPr="00C373F3">
              <w:rPr>
                <w:rFonts w:ascii="Calibri" w:eastAsia="Times New Roman" w:hAnsi="Calibri" w:cs="Calibri"/>
                <w:color w:val="000000"/>
                <w:sz w:val="22"/>
                <w:lang w:eastAsia="cs-CZ"/>
              </w:rPr>
              <w:t>lektronegativita</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w:t>
            </w:r>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0,9</w:t>
            </w:r>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0,8</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0,8</w:t>
            </w:r>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0,75</w:t>
            </w:r>
          </w:p>
        </w:tc>
      </w:tr>
      <w:tr w:rsidR="00B912ED" w:rsidRPr="00C373F3" w:rsidTr="00B912ED">
        <w:trPr>
          <w:trHeight w:val="121"/>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hustota (g/cm</w:t>
            </w:r>
            <w:r w:rsidRPr="00C373F3">
              <w:rPr>
                <w:rFonts w:ascii="Calibri" w:eastAsia="Times New Roman" w:hAnsi="Calibri" w:cs="Calibri"/>
                <w:color w:val="000000"/>
                <w:sz w:val="22"/>
                <w:vertAlign w:val="superscript"/>
                <w:lang w:eastAsia="cs-CZ"/>
              </w:rPr>
              <w:t>3</w:t>
            </w:r>
            <w:r w:rsidRPr="00C373F3">
              <w:rPr>
                <w:rFonts w:ascii="Calibri" w:eastAsia="Times New Roman" w:hAnsi="Calibri" w:cs="Calibri"/>
                <w:color w:val="000000"/>
                <w:sz w:val="22"/>
                <w:lang w:eastAsia="cs-CZ"/>
              </w:rPr>
              <w:t>)</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0,5</w:t>
            </w:r>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0,97</w:t>
            </w:r>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0,86</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1,53</w:t>
            </w:r>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1,87</w:t>
            </w:r>
          </w:p>
        </w:tc>
      </w:tr>
      <w:tr w:rsidR="00B912ED" w:rsidRPr="00C373F3" w:rsidTr="00B912ED">
        <w:trPr>
          <w:trHeight w:val="106"/>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teplota tání (°C)</w:t>
            </w:r>
          </w:p>
        </w:tc>
        <w:tc>
          <w:tcPr>
            <w:tcW w:w="13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180</w:t>
            </w:r>
          </w:p>
        </w:tc>
        <w:tc>
          <w:tcPr>
            <w:tcW w:w="1243"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97,5</w:t>
            </w:r>
          </w:p>
        </w:tc>
        <w:tc>
          <w:tcPr>
            <w:tcW w:w="1199"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63,4</w:t>
            </w:r>
          </w:p>
        </w:tc>
        <w:tc>
          <w:tcPr>
            <w:tcW w:w="1602" w:type="dxa"/>
            <w:tcBorders>
              <w:top w:val="nil"/>
              <w:left w:val="nil"/>
              <w:bottom w:val="single" w:sz="4"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38,8</w:t>
            </w:r>
          </w:p>
        </w:tc>
        <w:tc>
          <w:tcPr>
            <w:tcW w:w="1262" w:type="dxa"/>
            <w:tcBorders>
              <w:top w:val="nil"/>
              <w:left w:val="nil"/>
              <w:bottom w:val="single" w:sz="4"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28,7</w:t>
            </w:r>
          </w:p>
        </w:tc>
      </w:tr>
      <w:tr w:rsidR="00B912ED" w:rsidRPr="00C373F3" w:rsidTr="00B912ED">
        <w:trPr>
          <w:trHeight w:val="70"/>
        </w:trPr>
        <w:tc>
          <w:tcPr>
            <w:tcW w:w="2600" w:type="dxa"/>
            <w:tcBorders>
              <w:top w:val="nil"/>
              <w:left w:val="single" w:sz="8" w:space="0" w:color="auto"/>
              <w:bottom w:val="single" w:sz="8"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lastRenderedPageBreak/>
              <w:t>teploty varu (°C)</w:t>
            </w:r>
          </w:p>
        </w:tc>
        <w:tc>
          <w:tcPr>
            <w:tcW w:w="1302" w:type="dxa"/>
            <w:tcBorders>
              <w:top w:val="nil"/>
              <w:left w:val="nil"/>
              <w:bottom w:val="single" w:sz="8"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1330</w:t>
            </w:r>
          </w:p>
        </w:tc>
        <w:tc>
          <w:tcPr>
            <w:tcW w:w="1243" w:type="dxa"/>
            <w:tcBorders>
              <w:top w:val="nil"/>
              <w:left w:val="nil"/>
              <w:bottom w:val="single" w:sz="8"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889</w:t>
            </w:r>
          </w:p>
        </w:tc>
        <w:tc>
          <w:tcPr>
            <w:tcW w:w="1199" w:type="dxa"/>
            <w:tcBorders>
              <w:top w:val="nil"/>
              <w:left w:val="nil"/>
              <w:bottom w:val="single" w:sz="8"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757</w:t>
            </w:r>
          </w:p>
        </w:tc>
        <w:tc>
          <w:tcPr>
            <w:tcW w:w="1602" w:type="dxa"/>
            <w:tcBorders>
              <w:top w:val="nil"/>
              <w:left w:val="nil"/>
              <w:bottom w:val="single" w:sz="8" w:space="0" w:color="auto"/>
              <w:right w:val="single" w:sz="4"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701</w:t>
            </w:r>
          </w:p>
        </w:tc>
        <w:tc>
          <w:tcPr>
            <w:tcW w:w="1262" w:type="dxa"/>
            <w:tcBorders>
              <w:top w:val="nil"/>
              <w:left w:val="nil"/>
              <w:bottom w:val="single" w:sz="8" w:space="0" w:color="auto"/>
              <w:right w:val="single" w:sz="8" w:space="0" w:color="auto"/>
            </w:tcBorders>
            <w:shd w:val="clear" w:color="auto" w:fill="auto"/>
            <w:noWrap/>
            <w:vAlign w:val="bottom"/>
            <w:hideMark/>
          </w:tcPr>
          <w:p w:rsidR="00B912ED" w:rsidRPr="00C373F3" w:rsidRDefault="00B912ED" w:rsidP="00B912ED">
            <w:pPr>
              <w:spacing w:before="120" w:after="120" w:line="360" w:lineRule="auto"/>
              <w:jc w:val="right"/>
              <w:rPr>
                <w:rFonts w:ascii="Calibri" w:eastAsia="Times New Roman" w:hAnsi="Calibri" w:cs="Calibri"/>
                <w:color w:val="000000"/>
                <w:sz w:val="22"/>
                <w:lang w:eastAsia="cs-CZ"/>
              </w:rPr>
            </w:pPr>
            <w:r w:rsidRPr="00C373F3">
              <w:rPr>
                <w:rFonts w:ascii="Calibri" w:eastAsia="Times New Roman" w:hAnsi="Calibri" w:cs="Calibri"/>
                <w:color w:val="000000"/>
                <w:sz w:val="22"/>
                <w:lang w:eastAsia="cs-CZ"/>
              </w:rPr>
              <w:t>685</w:t>
            </w:r>
          </w:p>
        </w:tc>
      </w:tr>
    </w:tbl>
    <w:p w:rsidR="00B912ED" w:rsidRDefault="00B912ED" w:rsidP="00B912ED">
      <w:pPr>
        <w:spacing w:before="120" w:after="120" w:line="360" w:lineRule="auto"/>
        <w:jc w:val="both"/>
      </w:pPr>
    </w:p>
    <w:p w:rsidR="00C373F3" w:rsidRDefault="00C373F3" w:rsidP="00B912ED">
      <w:pPr>
        <w:spacing w:before="120" w:after="120" w:line="360" w:lineRule="auto"/>
        <w:jc w:val="center"/>
      </w:pPr>
    </w:p>
    <w:p w:rsidR="00257064" w:rsidRPr="00334B71" w:rsidRDefault="00257064" w:rsidP="00B912ED">
      <w:pPr>
        <w:pStyle w:val="Nadpis1"/>
      </w:pPr>
      <w:r w:rsidRPr="00334B71">
        <w:t xml:space="preserve">Objev </w:t>
      </w:r>
    </w:p>
    <w:p w:rsidR="00257064" w:rsidRPr="00334B71" w:rsidRDefault="00257064" w:rsidP="00B912ED">
      <w:pPr>
        <w:spacing w:before="120" w:after="120" w:line="360" w:lineRule="auto"/>
        <w:jc w:val="both"/>
      </w:pPr>
      <w:r w:rsidRPr="00334B71">
        <w:t>H. Davy (1807) – jako první izoloval draslík a sodík elektrolýzou odpovídajících roztavených hydroxidů.</w:t>
      </w:r>
    </w:p>
    <w:p w:rsidR="00257064" w:rsidRPr="00334B71" w:rsidRDefault="00257064" w:rsidP="00B912ED">
      <w:pPr>
        <w:spacing w:before="120" w:after="120" w:line="360" w:lineRule="auto"/>
        <w:jc w:val="both"/>
      </w:pPr>
      <w:r w:rsidRPr="00334B71">
        <w:t xml:space="preserve">J. A. </w:t>
      </w:r>
      <w:proofErr w:type="spellStart"/>
      <w:r w:rsidRPr="00334B71">
        <w:t>Arfedson</w:t>
      </w:r>
      <w:proofErr w:type="spellEnd"/>
      <w:r w:rsidRPr="00334B71">
        <w:t xml:space="preserve"> (1817) – objevil lithium</w:t>
      </w:r>
    </w:p>
    <w:p w:rsidR="00257064" w:rsidRPr="00334B71" w:rsidRDefault="00257064" w:rsidP="00B912ED">
      <w:pPr>
        <w:spacing w:before="120" w:after="120" w:line="360" w:lineRule="auto"/>
        <w:jc w:val="both"/>
      </w:pPr>
      <w:r w:rsidRPr="00334B71">
        <w:t xml:space="preserve">R. W. </w:t>
      </w:r>
      <w:proofErr w:type="spellStart"/>
      <w:r w:rsidRPr="00334B71">
        <w:t>Bunsen</w:t>
      </w:r>
      <w:proofErr w:type="spellEnd"/>
      <w:r w:rsidRPr="00334B71">
        <w:t xml:space="preserve"> a G. R. </w:t>
      </w:r>
      <w:proofErr w:type="spellStart"/>
      <w:r w:rsidRPr="00334B71">
        <w:t>Kirchhoff</w:t>
      </w:r>
      <w:proofErr w:type="spellEnd"/>
      <w:r w:rsidRPr="00334B71">
        <w:t xml:space="preserve"> – objevili rubidium a cesium v minerálních vodách pomocí spektroskopie. </w:t>
      </w:r>
    </w:p>
    <w:p w:rsidR="00257064" w:rsidRPr="00334B71" w:rsidRDefault="00257064" w:rsidP="00B912ED">
      <w:pPr>
        <w:spacing w:before="120" w:after="120" w:line="360" w:lineRule="auto"/>
        <w:jc w:val="both"/>
      </w:pPr>
      <w:r w:rsidRPr="00334B71">
        <w:t xml:space="preserve">M. </w:t>
      </w:r>
      <w:proofErr w:type="spellStart"/>
      <w:r w:rsidRPr="00334B71">
        <w:t>Perey</w:t>
      </w:r>
      <w:proofErr w:type="spellEnd"/>
      <w:r w:rsidRPr="00334B71">
        <w:t xml:space="preserve"> (1939) – objevila radioaktivní prvek francium</w:t>
      </w:r>
    </w:p>
    <w:p w:rsidR="00257064" w:rsidRPr="00334B71" w:rsidRDefault="00257064" w:rsidP="00B912ED">
      <w:pPr>
        <w:spacing w:before="120" w:after="120" w:line="360" w:lineRule="auto"/>
        <w:jc w:val="both"/>
      </w:pPr>
      <w:r w:rsidRPr="00D64DFC">
        <w:rPr>
          <w:b/>
        </w:rPr>
        <w:t>Spektroskopie:</w:t>
      </w:r>
      <w:r w:rsidRPr="00334B71">
        <w:t xml:space="preserve"> fyzikální obor, který se zabývá vznikem a vlastnostmi spekter. </w:t>
      </w:r>
      <w:r>
        <w:t>Tato</w:t>
      </w:r>
      <w:r w:rsidRPr="00334B71">
        <w:t xml:space="preserve"> metoda je založená na interakci </w:t>
      </w:r>
      <w:hyperlink r:id="rId7" w:tooltip="Elektromagnetické záření" w:history="1">
        <w:r w:rsidRPr="00334B71">
          <w:t>elektromagnetického záření</w:t>
        </w:r>
      </w:hyperlink>
      <w:r w:rsidRPr="00334B71">
        <w:t xml:space="preserve"> se vzorkem. </w:t>
      </w:r>
    </w:p>
    <w:p w:rsidR="00257064" w:rsidRPr="00334B71" w:rsidRDefault="00257064" w:rsidP="00B912ED">
      <w:pPr>
        <w:pStyle w:val="Nadpis1"/>
        <w:spacing w:before="120" w:after="120" w:line="360" w:lineRule="auto"/>
        <w:jc w:val="both"/>
      </w:pPr>
      <w:r>
        <w:t>Výskyt</w:t>
      </w:r>
    </w:p>
    <w:p w:rsidR="00257064" w:rsidRPr="00334B71" w:rsidRDefault="00257064" w:rsidP="00261336">
      <w:pPr>
        <w:spacing w:before="120" w:after="120" w:line="360" w:lineRule="auto"/>
        <w:jc w:val="both"/>
      </w:pPr>
      <w:r w:rsidRPr="00334B71">
        <w:t xml:space="preserve">Francium se v přírodě vyskytuje v nepatrných množstvích jako produkt radioaktivní přeměny v přirozených radioaktivních rozpadových řadách. Sodík je sedmým nejrozšířenějším prvkem na zemi, nachází se v obrovských množstvích v oceánech v podobě </w:t>
      </w:r>
      <w:proofErr w:type="spellStart"/>
      <w:r w:rsidRPr="00334B71">
        <w:t>NaCl</w:t>
      </w:r>
      <w:proofErr w:type="spellEnd"/>
      <w:r w:rsidRPr="00334B71">
        <w:t xml:space="preserve"> - sůl kamenná. Draslík je osmým nejrozšířenějším prvkem na zemi, vyskytuje se jako chlorid (</w:t>
      </w:r>
      <w:proofErr w:type="spellStart"/>
      <w:r w:rsidRPr="00334B71">
        <w:t>KCl</w:t>
      </w:r>
      <w:proofErr w:type="spellEnd"/>
      <w:r w:rsidRPr="00334B71">
        <w:t xml:space="preserve"> – sylvín), podvojný chlorid (KCl.MgCl</w:t>
      </w:r>
      <w:r w:rsidRPr="00222AB0">
        <w:rPr>
          <w:vertAlign w:val="subscript"/>
        </w:rPr>
        <w:t>2</w:t>
      </w:r>
      <w:r w:rsidRPr="00334B71">
        <w:t xml:space="preserve"> .2H</w:t>
      </w:r>
      <w:r w:rsidRPr="00222AB0">
        <w:rPr>
          <w:vertAlign w:val="subscript"/>
        </w:rPr>
        <w:t>2</w:t>
      </w:r>
      <w:r w:rsidRPr="00334B71">
        <w:t>O – karnalit) a síran K2Mg2(SO4)3. Sodík i draslík jsou nezbytnými prvky pro život. Nejvýznamnějším minerálem, který obsahuje lithium je spodumen – LiAlSi</w:t>
      </w:r>
      <w:r w:rsidRPr="00222AB0">
        <w:rPr>
          <w:vertAlign w:val="subscript"/>
        </w:rPr>
        <w:t>2</w:t>
      </w:r>
      <w:r w:rsidRPr="00334B71">
        <w:t>O</w:t>
      </w:r>
      <w:r w:rsidRPr="00222AB0">
        <w:rPr>
          <w:vertAlign w:val="subscript"/>
        </w:rPr>
        <w:t>6</w:t>
      </w:r>
      <w:r w:rsidRPr="00334B71">
        <w:t>. Při výrobě lithia je vedlejším produktem rubidium. Cesium se nachází v mine</w:t>
      </w:r>
      <w:r>
        <w:t xml:space="preserve">rálu </w:t>
      </w:r>
      <w:proofErr w:type="spellStart"/>
      <w:r>
        <w:t>polucit</w:t>
      </w:r>
      <w:proofErr w:type="spellEnd"/>
      <w:r>
        <w:t xml:space="preserve"> – Cs</w:t>
      </w:r>
      <w:r w:rsidRPr="00222AB0">
        <w:rPr>
          <w:vertAlign w:val="subscript"/>
        </w:rPr>
        <w:t>4</w:t>
      </w:r>
      <w:r>
        <w:t>Al</w:t>
      </w:r>
      <w:r w:rsidRPr="00222AB0">
        <w:rPr>
          <w:vertAlign w:val="subscript"/>
        </w:rPr>
        <w:t>4</w:t>
      </w:r>
      <w:r>
        <w:t>Si</w:t>
      </w:r>
      <w:r w:rsidRPr="00222AB0">
        <w:rPr>
          <w:vertAlign w:val="subscript"/>
        </w:rPr>
        <w:t>9</w:t>
      </w:r>
      <w:r>
        <w:t>O</w:t>
      </w:r>
      <w:r w:rsidRPr="00222AB0">
        <w:rPr>
          <w:vertAlign w:val="subscript"/>
        </w:rPr>
        <w:t>26</w:t>
      </w:r>
      <w:r>
        <w:t>.H</w:t>
      </w:r>
      <w:r w:rsidRPr="00222AB0">
        <w:rPr>
          <w:vertAlign w:val="subscript"/>
        </w:rPr>
        <w:t>2</w:t>
      </w:r>
      <w:r>
        <w:t xml:space="preserve">O, který se nachází </w:t>
      </w:r>
      <w:r w:rsidRPr="00334B71">
        <w:t>pouze v kanadské provincii Manitoba u jezera Bernic.</w:t>
      </w:r>
    </w:p>
    <w:p w:rsidR="00257064" w:rsidRDefault="00257064" w:rsidP="00B912ED">
      <w:pPr>
        <w:spacing w:before="120" w:after="120" w:line="360" w:lineRule="auto"/>
        <w:rPr>
          <w:rFonts w:eastAsiaTheme="majorEastAsia" w:cstheme="majorBidi"/>
          <w:b/>
          <w:bCs/>
          <w:sz w:val="28"/>
          <w:szCs w:val="26"/>
        </w:rPr>
      </w:pPr>
      <w:r>
        <w:br w:type="page"/>
      </w:r>
    </w:p>
    <w:p w:rsidR="00F52416" w:rsidRDefault="00F52416" w:rsidP="00B912ED">
      <w:pPr>
        <w:pStyle w:val="Nadpis2"/>
        <w:spacing w:before="120" w:after="120" w:line="360" w:lineRule="auto"/>
      </w:pPr>
      <w:r>
        <w:lastRenderedPageBreak/>
        <w:t>Způsob vazby</w:t>
      </w:r>
    </w:p>
    <w:p w:rsidR="00F52416" w:rsidRDefault="00F52416" w:rsidP="00261336">
      <w:pPr>
        <w:spacing w:before="120" w:after="120" w:line="360" w:lineRule="auto"/>
        <w:jc w:val="both"/>
      </w:pPr>
      <w:r>
        <w:t>Atomy alkalických kovů mají ve valenční v</w:t>
      </w:r>
      <w:r w:rsidR="0050099B">
        <w:t xml:space="preserve">rstvě pouze jeden elektron. Aby tyto atomy dosáhly stabilnější elektronové konfigurace předešlého vzácného plynu, dochází k odštěpení tohoto elektronu z vrstvy </w:t>
      </w:r>
      <w:r w:rsidR="0050099B" w:rsidRPr="00334B71">
        <w:t>ns</w:t>
      </w:r>
      <w:r w:rsidR="0050099B" w:rsidRPr="0050099B">
        <w:t>1</w:t>
      </w:r>
      <w:r w:rsidR="0050099B">
        <w:t xml:space="preserve">, to znamená, že kationty alkalických kovů mají elektronovou konfiguraci předchozího vzácného plynu. Čím vyšší má atom protonové číslo, tím snadněji elektron odštěpuje. Reaktivita tedy roste od lithia k cesiu. Francium je prvek velmi vzácný a všechny jeho izotopy jsou radioaktivní. Nejdelší poločas rozpadu má izotop </w:t>
      </w:r>
      <w:r w:rsidR="0050099B" w:rsidRPr="00222AB0">
        <w:rPr>
          <w:vertAlign w:val="superscript"/>
        </w:rPr>
        <w:t>223</w:t>
      </w:r>
      <w:r w:rsidR="0050099B">
        <w:t>Fr.</w:t>
      </w:r>
    </w:p>
    <w:p w:rsidR="00B83CA5" w:rsidRPr="00290848" w:rsidRDefault="00B83CA5" w:rsidP="00261336">
      <w:pPr>
        <w:spacing w:before="120" w:after="120" w:line="360" w:lineRule="auto"/>
        <w:jc w:val="both"/>
        <w:rPr>
          <w:rFonts w:cs="Arial"/>
        </w:rPr>
      </w:pPr>
      <w:r>
        <w:t xml:space="preserve">Alkalické kovy mají malou ionizační energii, která ve skupině klesá směrem dolů. Vyznačují se nízkou elektronegativitou, tedy malou schopností přitahovat k sobě vazebné elektrony, a vysokou </w:t>
      </w:r>
      <w:proofErr w:type="spellStart"/>
      <w:r>
        <w:t>elektropozitivitou</w:t>
      </w:r>
      <w:proofErr w:type="spellEnd"/>
      <w:r>
        <w:t xml:space="preserve">, tedy schopností uvolňovat vazebné elektrony. Elektronegativita klesá ve skupině stejně jako ionizační energie směrem dolů. Nízká elektronegativita způsobuje, že ve sloučeninách tvoří převážně iontové vazby. Ve sloučeninách mají oxidační číslo </w:t>
      </w:r>
      <w:r w:rsidR="00290848" w:rsidRPr="00334B71">
        <w:sym w:font="Symbol" w:char="F02B"/>
      </w:r>
      <w:r w:rsidR="00290848" w:rsidRPr="00334B71">
        <w:t>I.</w:t>
      </w:r>
      <w:r w:rsidR="00290848">
        <w:t xml:space="preserve"> </w:t>
      </w:r>
      <w:r w:rsidR="00290848" w:rsidRPr="00290848">
        <w:rPr>
          <w:rFonts w:cs="Arial"/>
          <w:szCs w:val="24"/>
        </w:rPr>
        <w:t>Ve svých dvouatomových molekulách (v plynné fázi) tvoří nepolární kovalentní vazby</w:t>
      </w:r>
      <w:r w:rsidR="00290848">
        <w:rPr>
          <w:rFonts w:cs="Arial"/>
          <w:szCs w:val="24"/>
        </w:rPr>
        <w:t>, jedná se však o velmi nestálé molekuly</w:t>
      </w:r>
      <w:r w:rsidR="00290848" w:rsidRPr="00290848">
        <w:rPr>
          <w:rFonts w:cs="Arial"/>
          <w:szCs w:val="24"/>
        </w:rPr>
        <w:t xml:space="preserve">. </w:t>
      </w:r>
      <w:r w:rsidR="00290848" w:rsidRPr="00334B71">
        <w:t xml:space="preserve">Částečně kovalentní vazby jsou i vazby ke kyslíku, dusíku a uhlíku. Kovalentní charakter je nejvýraznější u sloučenin lithia, nejnižší u sloučenin cesia. To je  důsledkem změny poměru náboje </w:t>
      </w:r>
      <w:proofErr w:type="gramStart"/>
      <w:r w:rsidR="00290848" w:rsidRPr="00334B71">
        <w:t>ku</w:t>
      </w:r>
      <w:proofErr w:type="gramEnd"/>
      <w:r w:rsidR="00290848" w:rsidRPr="00334B71">
        <w:t xml:space="preserve"> poloměru jednotlivých iontů.</w:t>
      </w:r>
      <w:r w:rsidR="00C373F3">
        <w:t xml:space="preserve"> </w:t>
      </w:r>
      <w:r w:rsidR="00290848" w:rsidRPr="00290848">
        <w:rPr>
          <w:rFonts w:cs="Arial"/>
          <w:szCs w:val="24"/>
        </w:rPr>
        <w:t>V</w:t>
      </w:r>
      <w:r w:rsidR="00C373F3">
        <w:rPr>
          <w:rFonts w:cs="Arial"/>
          <w:szCs w:val="24"/>
        </w:rPr>
        <w:t xml:space="preserve"> </w:t>
      </w:r>
      <w:r w:rsidR="00290848" w:rsidRPr="00290848">
        <w:rPr>
          <w:rFonts w:cs="Arial"/>
          <w:szCs w:val="24"/>
        </w:rPr>
        <w:t>tuhých nebo kapalných kovech se nachází vazba kovová</w:t>
      </w:r>
      <w:r w:rsidR="00290848">
        <w:rPr>
          <w:rFonts w:cs="Arial"/>
          <w:szCs w:val="24"/>
        </w:rPr>
        <w:t xml:space="preserve">. </w:t>
      </w:r>
    </w:p>
    <w:p w:rsidR="00C431F1" w:rsidRPr="009B6FF6" w:rsidRDefault="00C431F1" w:rsidP="00261336">
      <w:pPr>
        <w:spacing w:before="120" w:after="120" w:line="360" w:lineRule="auto"/>
        <w:jc w:val="both"/>
      </w:pPr>
      <w:r w:rsidRPr="00334B71">
        <w:t xml:space="preserve">Stabilní komplexy tvoří s ionty alkalických kovů </w:t>
      </w:r>
      <w:proofErr w:type="spellStart"/>
      <w:r w:rsidRPr="00334B71">
        <w:t>polymakrocyklické</w:t>
      </w:r>
      <w:proofErr w:type="spellEnd"/>
      <w:r w:rsidRPr="00334B71">
        <w:t xml:space="preserve"> </w:t>
      </w:r>
      <w:proofErr w:type="spellStart"/>
      <w:r w:rsidRPr="00334B71">
        <w:t>ethéry</w:t>
      </w:r>
      <w:proofErr w:type="spellEnd"/>
      <w:r w:rsidRPr="00334B71">
        <w:t xml:space="preserve"> – </w:t>
      </w:r>
      <w:proofErr w:type="spellStart"/>
      <w:r w:rsidRPr="009B6FF6">
        <w:t>crowny</w:t>
      </w:r>
      <w:proofErr w:type="spellEnd"/>
      <w:r w:rsidRPr="009B6FF6">
        <w:t xml:space="preserve">. Obdobné ligandy, které </w:t>
      </w:r>
      <w:proofErr w:type="gramStart"/>
      <w:r w:rsidRPr="009B6FF6">
        <w:t>jsou</w:t>
      </w:r>
      <w:proofErr w:type="gramEnd"/>
      <w:r w:rsidRPr="009B6FF6">
        <w:t xml:space="preserve"> schopny uzavřít centrální ion do trojrozměrné klece donorových atomů </w:t>
      </w:r>
      <w:proofErr w:type="gramStart"/>
      <w:r w:rsidRPr="009B6FF6">
        <w:t>jsou</w:t>
      </w:r>
      <w:proofErr w:type="gramEnd"/>
      <w:r w:rsidRPr="009B6FF6">
        <w:t xml:space="preserve"> označovány jako </w:t>
      </w:r>
      <w:proofErr w:type="spellStart"/>
      <w:r w:rsidRPr="009B6FF6">
        <w:t>makrobicyklické</w:t>
      </w:r>
      <w:proofErr w:type="spellEnd"/>
      <w:r w:rsidRPr="009B6FF6">
        <w:t xml:space="preserve"> </w:t>
      </w:r>
      <w:proofErr w:type="spellStart"/>
      <w:r w:rsidRPr="009B6FF6">
        <w:t>kryptáty</w:t>
      </w:r>
      <w:proofErr w:type="spellEnd"/>
      <w:r w:rsidRPr="009B6FF6">
        <w:t xml:space="preserve">. </w:t>
      </w:r>
    </w:p>
    <w:p w:rsidR="00257064" w:rsidRDefault="00257064" w:rsidP="00B912ED">
      <w:pPr>
        <w:pStyle w:val="Nadpis1"/>
        <w:spacing w:before="120" w:after="120" w:line="360" w:lineRule="auto"/>
        <w:jc w:val="both"/>
      </w:pPr>
      <w:r>
        <w:t>Chemické vlastnosti alkalických kovů</w:t>
      </w:r>
    </w:p>
    <w:p w:rsidR="008B4BFC" w:rsidRDefault="00257064" w:rsidP="00261336">
      <w:pPr>
        <w:spacing w:before="120" w:after="120" w:line="360" w:lineRule="auto"/>
        <w:jc w:val="both"/>
      </w:pPr>
      <w:r>
        <w:t>Jak už jsem zmínila, charakteristickým znakem alkalických kovů je jejich reaktivita v základním stavu, která vzrůstá od lithia k cesiu. Alkalické kovy na vzduchu docela rychle oxidují na svém povrchu a tvoří oxidy, hydroxidy nebo i uhličitany. U lithia probíhá za laboratorních podmínek reakce se vzdušným dusíkem za vzniku nitridu:</w:t>
      </w:r>
    </w:p>
    <w:p w:rsidR="00257064" w:rsidRDefault="00257064" w:rsidP="008B4BFC">
      <w:pPr>
        <w:spacing w:before="120" w:after="120" w:line="360" w:lineRule="auto"/>
        <w:ind w:firstLine="708"/>
        <w:jc w:val="both"/>
      </w:pPr>
      <w:r>
        <w:t xml:space="preserve">6 </w:t>
      </w:r>
      <w:proofErr w:type="spellStart"/>
      <w:r>
        <w:t>Li</w:t>
      </w:r>
      <w:proofErr w:type="spellEnd"/>
      <w:r>
        <w:t xml:space="preserve"> </w:t>
      </w:r>
      <w:r>
        <w:sym w:font="Symbol" w:char="F02B"/>
      </w:r>
      <w:r>
        <w:t xml:space="preserve"> N</w:t>
      </w:r>
      <w:r>
        <w:rPr>
          <w:vertAlign w:val="subscript"/>
        </w:rPr>
        <w:t>2</w:t>
      </w:r>
      <w:r>
        <w:t xml:space="preserve"> </w:t>
      </w:r>
      <w:r>
        <w:sym w:font="Symbol" w:char="F0AE"/>
      </w:r>
      <w:r>
        <w:t xml:space="preserve"> 2 Li</w:t>
      </w:r>
      <w:r>
        <w:rPr>
          <w:vertAlign w:val="subscript"/>
        </w:rPr>
        <w:t>3</w:t>
      </w:r>
      <w:r>
        <w:t>N</w:t>
      </w:r>
    </w:p>
    <w:p w:rsidR="003B3CBA" w:rsidRDefault="003B3CBA" w:rsidP="00261336">
      <w:pPr>
        <w:spacing w:before="120" w:after="120" w:line="360" w:lineRule="auto"/>
        <w:jc w:val="both"/>
      </w:pPr>
      <w:r>
        <w:t>Spalování</w:t>
      </w:r>
      <w:r w:rsidR="00257064">
        <w:t xml:space="preserve"> alkalických kovů </w:t>
      </w:r>
      <w:r w:rsidR="00694AC7">
        <w:t>jsou reakce exotermické, což znamená, že se v jejich průběhu uvolňuje teplo. Spalování těžších kovů je</w:t>
      </w:r>
      <w:r>
        <w:t xml:space="preserve"> doprovázeno</w:t>
      </w:r>
      <w:r w:rsidR="00694AC7">
        <w:t xml:space="preserve"> světelným zářením. </w:t>
      </w:r>
      <w:r>
        <w:t>Hořením na vzduchu poskytují alkalické kovy jednotlivé produkty.</w:t>
      </w:r>
    </w:p>
    <w:p w:rsidR="003B3CBA" w:rsidRDefault="003B3CBA" w:rsidP="00B912ED">
      <w:pPr>
        <w:spacing w:before="120" w:after="120" w:line="360" w:lineRule="auto"/>
        <w:jc w:val="both"/>
      </w:pPr>
      <w:r>
        <w:lastRenderedPageBreak/>
        <w:t>Jediné lithium shoří na vzduchu na jednoduchý oxid, který je jen málo znečištěn peroxidem:</w:t>
      </w:r>
    </w:p>
    <w:p w:rsidR="003B3CBA" w:rsidRDefault="003B3CBA" w:rsidP="00B912ED">
      <w:pPr>
        <w:spacing w:before="120" w:after="120" w:line="360" w:lineRule="auto"/>
        <w:jc w:val="both"/>
      </w:pPr>
      <w:r>
        <w:t xml:space="preserve">4Li </w:t>
      </w:r>
      <w:r>
        <w:sym w:font="Symbol" w:char="F02B"/>
      </w:r>
      <w:r>
        <w:t xml:space="preserve"> O</w:t>
      </w:r>
      <w:r>
        <w:rPr>
          <w:vertAlign w:val="subscript"/>
        </w:rPr>
        <w:t xml:space="preserve">2 </w:t>
      </w:r>
      <w:r>
        <w:sym w:font="Symbol" w:char="F0AE"/>
      </w:r>
      <w:r>
        <w:t xml:space="preserve"> 2Li</w:t>
      </w:r>
      <w:r>
        <w:rPr>
          <w:vertAlign w:val="subscript"/>
        </w:rPr>
        <w:t>2</w:t>
      </w:r>
      <w:r>
        <w:t>O</w:t>
      </w:r>
    </w:p>
    <w:p w:rsidR="003B3CBA" w:rsidRDefault="003B3CBA" w:rsidP="00B912ED">
      <w:pPr>
        <w:spacing w:before="120" w:after="120" w:line="360" w:lineRule="auto"/>
        <w:jc w:val="both"/>
      </w:pPr>
      <w:r>
        <w:t xml:space="preserve">Sodík poskytuje podle podmínek buď peroxid znečištěný oxidem, nebo reakcí za zvýšeného tlaku a teploty reaguje dále s kyslíkem za vzniku </w:t>
      </w:r>
      <w:proofErr w:type="spellStart"/>
      <w:r>
        <w:t>hyperoxidu</w:t>
      </w:r>
      <w:proofErr w:type="spellEnd"/>
      <w:r>
        <w:t>:</w:t>
      </w:r>
    </w:p>
    <w:p w:rsidR="003B3CBA" w:rsidRDefault="003B3CBA" w:rsidP="00B912ED">
      <w:pPr>
        <w:spacing w:before="120" w:after="120" w:line="360" w:lineRule="auto"/>
        <w:jc w:val="both"/>
      </w:pPr>
      <w:r>
        <w:t xml:space="preserve">2 Na </w:t>
      </w:r>
      <w:r>
        <w:sym w:font="Symbol" w:char="F02B"/>
      </w:r>
      <w:r>
        <w:t xml:space="preserve"> O</w:t>
      </w:r>
      <w:r>
        <w:rPr>
          <w:vertAlign w:val="subscript"/>
        </w:rPr>
        <w:t>2</w:t>
      </w:r>
      <w:r>
        <w:t xml:space="preserve"> </w:t>
      </w:r>
      <w:r>
        <w:sym w:font="Symbol" w:char="F0AE"/>
      </w:r>
      <w:r>
        <w:t xml:space="preserve"> Na</w:t>
      </w:r>
      <w:r>
        <w:rPr>
          <w:vertAlign w:val="subscript"/>
        </w:rPr>
        <w:t>2</w:t>
      </w:r>
      <w:r>
        <w:t>O</w:t>
      </w:r>
      <w:r>
        <w:rPr>
          <w:vertAlign w:val="subscript"/>
        </w:rPr>
        <w:t>2</w:t>
      </w:r>
      <w:r>
        <w:t xml:space="preserve"> </w:t>
      </w:r>
    </w:p>
    <w:p w:rsidR="003B3CBA" w:rsidRDefault="003B3CBA" w:rsidP="00B912ED">
      <w:pPr>
        <w:spacing w:before="120" w:after="120" w:line="360" w:lineRule="auto"/>
        <w:jc w:val="both"/>
        <w:rPr>
          <w:vertAlign w:val="superscript"/>
        </w:rPr>
      </w:pPr>
      <w:r>
        <w:t>Na</w:t>
      </w:r>
      <w:r>
        <w:rPr>
          <w:vertAlign w:val="subscript"/>
        </w:rPr>
        <w:t>2</w:t>
      </w:r>
      <w:r>
        <w:t>O</w:t>
      </w:r>
      <w:r>
        <w:rPr>
          <w:vertAlign w:val="subscript"/>
        </w:rPr>
        <w:t xml:space="preserve">2 </w:t>
      </w:r>
      <w:r>
        <w:sym w:font="Symbol" w:char="F02B"/>
      </w:r>
      <w:r>
        <w:t xml:space="preserve"> O</w:t>
      </w:r>
      <w:r>
        <w:rPr>
          <w:vertAlign w:val="subscript"/>
        </w:rPr>
        <w:t xml:space="preserve">2 </w:t>
      </w:r>
      <w:r>
        <w:sym w:font="Symbol" w:char="F0AE"/>
      </w:r>
      <w:r>
        <w:t xml:space="preserve"> 2NaO</w:t>
      </w:r>
      <w:r>
        <w:rPr>
          <w:vertAlign w:val="subscript"/>
        </w:rPr>
        <w:t>2</w:t>
      </w:r>
    </w:p>
    <w:p w:rsidR="003B3CBA" w:rsidRDefault="003B3CBA" w:rsidP="00B912ED">
      <w:pPr>
        <w:spacing w:before="120" w:after="120" w:line="360" w:lineRule="auto"/>
        <w:jc w:val="both"/>
      </w:pPr>
      <w:r>
        <w:t xml:space="preserve">Rubidium a cesium tvoří </w:t>
      </w:r>
      <w:proofErr w:type="spellStart"/>
      <w:r>
        <w:t>hyperoxidy</w:t>
      </w:r>
      <w:proofErr w:type="spellEnd"/>
      <w:r>
        <w:t xml:space="preserve"> přímo. Pevné hydroxidy draslíku, rubidia a cesia tvoří s ozonem ozonidy:</w:t>
      </w:r>
    </w:p>
    <w:p w:rsidR="00257064" w:rsidRDefault="003B3CBA" w:rsidP="00B912ED">
      <w:pPr>
        <w:spacing w:before="120" w:after="120" w:line="360" w:lineRule="auto"/>
        <w:jc w:val="both"/>
        <w:rPr>
          <w:vertAlign w:val="subscript"/>
        </w:rPr>
      </w:pPr>
      <w:r>
        <w:t xml:space="preserve">6 KOH </w:t>
      </w:r>
      <w:r>
        <w:sym w:font="Symbol" w:char="F02B"/>
      </w:r>
      <w:r>
        <w:t xml:space="preserve"> 4 O</w:t>
      </w:r>
      <w:r>
        <w:rPr>
          <w:vertAlign w:val="subscript"/>
        </w:rPr>
        <w:t>3</w:t>
      </w:r>
      <w:r>
        <w:rPr>
          <w:vertAlign w:val="superscript"/>
        </w:rPr>
        <w:t xml:space="preserve"> </w:t>
      </w:r>
      <w:r>
        <w:sym w:font="Symbol" w:char="F0AE"/>
      </w:r>
      <w:r>
        <w:t xml:space="preserve"> 4 KO</w:t>
      </w:r>
      <w:r>
        <w:rPr>
          <w:vertAlign w:val="subscript"/>
        </w:rPr>
        <w:t>3</w:t>
      </w:r>
      <w:r>
        <w:t xml:space="preserve"> </w:t>
      </w:r>
      <w:r>
        <w:sym w:font="Symbol" w:char="F02B"/>
      </w:r>
      <w:r>
        <w:t xml:space="preserve"> 2 KOH.H</w:t>
      </w:r>
      <w:r>
        <w:rPr>
          <w:vertAlign w:val="subscript"/>
        </w:rPr>
        <w:t>2</w:t>
      </w:r>
      <w:r>
        <w:t xml:space="preserve">O </w:t>
      </w:r>
      <w:r>
        <w:sym w:font="Symbol" w:char="F02B"/>
      </w:r>
      <w:r>
        <w:t xml:space="preserve"> O</w:t>
      </w:r>
      <w:r>
        <w:rPr>
          <w:vertAlign w:val="subscript"/>
        </w:rPr>
        <w:t>2</w:t>
      </w:r>
    </w:p>
    <w:p w:rsidR="003B3CBA" w:rsidRDefault="003B3CBA" w:rsidP="00261336">
      <w:pPr>
        <w:spacing w:before="120" w:after="120" w:line="360" w:lineRule="auto"/>
        <w:jc w:val="both"/>
      </w:pPr>
      <w:r>
        <w:t xml:space="preserve">Reakce peroxidu sodíku s CO a </w:t>
      </w:r>
      <w:r w:rsidR="008B4BFC">
        <w:t>s</w:t>
      </w:r>
      <w:r>
        <w:t> CO</w:t>
      </w:r>
      <w:r>
        <w:rPr>
          <w:vertAlign w:val="subscript"/>
        </w:rPr>
        <w:t>2</w:t>
      </w:r>
      <w:r>
        <w:t xml:space="preserve"> jsou využívány v dýchacích přístrojích (hasiči, ponorky, kosmické lodě):</w:t>
      </w:r>
    </w:p>
    <w:p w:rsidR="003B3CBA" w:rsidRDefault="003B3CBA" w:rsidP="00B912ED">
      <w:pPr>
        <w:spacing w:before="120" w:after="120" w:line="360" w:lineRule="auto"/>
        <w:jc w:val="both"/>
        <w:rPr>
          <w:vertAlign w:val="subscript"/>
        </w:rPr>
      </w:pPr>
      <w:r>
        <w:t>2 Na</w:t>
      </w:r>
      <w:r>
        <w:rPr>
          <w:vertAlign w:val="subscript"/>
        </w:rPr>
        <w:t>2</w:t>
      </w:r>
      <w:r>
        <w:t>O</w:t>
      </w:r>
      <w:r>
        <w:rPr>
          <w:vertAlign w:val="subscript"/>
        </w:rPr>
        <w:t>2</w:t>
      </w:r>
      <w:r w:rsidRPr="004257DA">
        <w:rPr>
          <w:color w:val="FF0000"/>
        </w:rPr>
        <w:t xml:space="preserve"> </w:t>
      </w:r>
      <w:r w:rsidRPr="008B4BFC">
        <w:sym w:font="Symbol" w:char="F02B"/>
      </w:r>
      <w:r>
        <w:rPr>
          <w:color w:val="FF0000"/>
        </w:rPr>
        <w:t xml:space="preserve"> </w:t>
      </w:r>
      <w:r w:rsidRPr="004257DA">
        <w:t>2CO</w:t>
      </w:r>
      <w:r w:rsidRPr="004257DA">
        <w:rPr>
          <w:vertAlign w:val="subscript"/>
        </w:rPr>
        <w:t xml:space="preserve">2 </w:t>
      </w:r>
      <w:r w:rsidRPr="004257DA">
        <w:sym w:font="Symbol" w:char="F0AE"/>
      </w:r>
      <w:r w:rsidRPr="004257DA">
        <w:t xml:space="preserve"> 2 </w:t>
      </w:r>
      <w:r>
        <w:t>Na</w:t>
      </w:r>
      <w:r>
        <w:rPr>
          <w:vertAlign w:val="subscript"/>
        </w:rPr>
        <w:t>2</w:t>
      </w:r>
      <w:r>
        <w:t>CO</w:t>
      </w:r>
      <w:r>
        <w:rPr>
          <w:vertAlign w:val="subscript"/>
        </w:rPr>
        <w:t>3</w:t>
      </w:r>
      <w:r>
        <w:t xml:space="preserve"> </w:t>
      </w:r>
      <w:r>
        <w:sym w:font="Symbol" w:char="F02B"/>
      </w:r>
      <w:r>
        <w:t xml:space="preserve"> O</w:t>
      </w:r>
      <w:r>
        <w:rPr>
          <w:vertAlign w:val="subscript"/>
        </w:rPr>
        <w:t>2</w:t>
      </w:r>
    </w:p>
    <w:p w:rsidR="003B3CBA" w:rsidRDefault="003B3CBA" w:rsidP="00B912ED">
      <w:pPr>
        <w:spacing w:before="120" w:after="120" w:line="360" w:lineRule="auto"/>
        <w:jc w:val="both"/>
      </w:pPr>
      <w:r>
        <w:t>Na</w:t>
      </w:r>
      <w:r>
        <w:rPr>
          <w:vertAlign w:val="subscript"/>
        </w:rPr>
        <w:t>2</w:t>
      </w:r>
      <w:r>
        <w:t>O</w:t>
      </w:r>
      <w:r>
        <w:rPr>
          <w:vertAlign w:val="subscript"/>
        </w:rPr>
        <w:t xml:space="preserve">2 </w:t>
      </w:r>
      <w:r>
        <w:sym w:font="Symbol" w:char="F02B"/>
      </w:r>
      <w:r>
        <w:t xml:space="preserve"> CO </w:t>
      </w:r>
      <w:r>
        <w:sym w:font="Symbol" w:char="F0AE"/>
      </w:r>
      <w:r>
        <w:t xml:space="preserve"> Na</w:t>
      </w:r>
      <w:r>
        <w:rPr>
          <w:vertAlign w:val="subscript"/>
        </w:rPr>
        <w:t>2</w:t>
      </w:r>
      <w:r>
        <w:t>CO</w:t>
      </w:r>
      <w:r>
        <w:rPr>
          <w:vertAlign w:val="subscript"/>
        </w:rPr>
        <w:t>3</w:t>
      </w:r>
    </w:p>
    <w:p w:rsidR="00694AC7" w:rsidRDefault="00694AC7" w:rsidP="00261336">
      <w:pPr>
        <w:spacing w:before="120" w:after="120" w:line="360" w:lineRule="auto"/>
        <w:jc w:val="both"/>
      </w:pPr>
      <w:r>
        <w:t>S plynným vodíkem reagují alkalické kovy za vyšších teplot. Tyto reakce jsou důkazem jejich výrazných redukčních vlastností, protože vedou ke vzniku iontových hydridů.</w:t>
      </w:r>
    </w:p>
    <w:p w:rsidR="00694AC7" w:rsidRDefault="00694AC7" w:rsidP="00261336">
      <w:pPr>
        <w:spacing w:before="120" w:after="120" w:line="360" w:lineRule="auto"/>
        <w:jc w:val="both"/>
      </w:pPr>
      <w:r>
        <w:t>S ostatními nekovy reagují alkalické kovy velmi prudce</w:t>
      </w:r>
      <w:r w:rsidR="008E7140">
        <w:t>. Se sí</w:t>
      </w:r>
      <w:r>
        <w:t xml:space="preserve">rou reagují za vzniku sulfidů, s halogeny za vzniku halogenidů. S uhlíkem a křemíkem reaguje pouze lithium – s uhlíkem za tvorby </w:t>
      </w:r>
      <w:proofErr w:type="spellStart"/>
      <w:r>
        <w:t>acetylidu</w:t>
      </w:r>
      <w:proofErr w:type="spellEnd"/>
      <w:r>
        <w:t xml:space="preserve"> lithného (Li</w:t>
      </w:r>
      <w:r>
        <w:rPr>
          <w:vertAlign w:val="subscript"/>
        </w:rPr>
        <w:t>2</w:t>
      </w:r>
      <w:r>
        <w:t>C</w:t>
      </w:r>
      <w:r>
        <w:rPr>
          <w:vertAlign w:val="subscript"/>
        </w:rPr>
        <w:t>2</w:t>
      </w:r>
      <w:r>
        <w:t xml:space="preserve">) a s křemíkem za vzniku </w:t>
      </w:r>
      <w:proofErr w:type="spellStart"/>
      <w:r>
        <w:t>disilicidu</w:t>
      </w:r>
      <w:proofErr w:type="spellEnd"/>
      <w:r>
        <w:t xml:space="preserve"> </w:t>
      </w:r>
      <w:proofErr w:type="spellStart"/>
      <w:r>
        <w:t>hexalithia</w:t>
      </w:r>
      <w:proofErr w:type="spellEnd"/>
      <w:r>
        <w:t xml:space="preserve"> (Li</w:t>
      </w:r>
      <w:r>
        <w:rPr>
          <w:vertAlign w:val="subscript"/>
        </w:rPr>
        <w:t>6</w:t>
      </w:r>
      <w:r>
        <w:t>Si</w:t>
      </w:r>
      <w:r>
        <w:rPr>
          <w:vertAlign w:val="subscript"/>
        </w:rPr>
        <w:t>2</w:t>
      </w:r>
      <w:r>
        <w:t>).</w:t>
      </w:r>
    </w:p>
    <w:p w:rsidR="003B3CBA" w:rsidRDefault="00694AC7" w:rsidP="00261336">
      <w:pPr>
        <w:spacing w:before="120" w:after="120" w:line="360" w:lineRule="auto"/>
        <w:jc w:val="both"/>
      </w:pPr>
      <w:r>
        <w:t>Velmi známá</w:t>
      </w:r>
      <w:r w:rsidR="008E7140">
        <w:t xml:space="preserve"> je</w:t>
      </w:r>
      <w:r>
        <w:t xml:space="preserve"> reakce</w:t>
      </w:r>
      <w:r w:rsidR="008E7140">
        <w:t xml:space="preserve"> alkalických kovů s vodou. Kdy se alkalické kovy při styku s vodou taví a zapalují – vzněcuje se, popřípadě exploduje vodík, který vznikl v průběhu reakce.</w:t>
      </w:r>
      <w:r w:rsidR="003B3CBA">
        <w:t xml:space="preserve"> Reakce lithia s vodou je živá, ale nedochází ke vzplanutí uvolněného vodíku. Sodík reaguje s vodou bouřlivěji, zatímco ostatní prvky ze skupiny reagují s vodou explozivně:</w:t>
      </w:r>
    </w:p>
    <w:p w:rsidR="003B3CBA" w:rsidRDefault="003B3CBA" w:rsidP="00B912ED">
      <w:pPr>
        <w:spacing w:before="120" w:after="120" w:line="360" w:lineRule="auto"/>
        <w:jc w:val="both"/>
        <w:rPr>
          <w:vertAlign w:val="subscript"/>
        </w:rPr>
      </w:pPr>
      <w:r>
        <w:t xml:space="preserve">2M </w:t>
      </w:r>
      <w:r>
        <w:sym w:font="Symbol" w:char="F02B"/>
      </w:r>
      <w:r>
        <w:t xml:space="preserve"> 2H</w:t>
      </w:r>
      <w:r>
        <w:rPr>
          <w:vertAlign w:val="subscript"/>
        </w:rPr>
        <w:t>2</w:t>
      </w:r>
      <w:r>
        <w:t xml:space="preserve">O </w:t>
      </w:r>
      <w:r>
        <w:sym w:font="Symbol" w:char="F0AE"/>
      </w:r>
      <w:r>
        <w:t xml:space="preserve"> 2MOH </w:t>
      </w:r>
      <w:r>
        <w:sym w:font="Symbol" w:char="F02B"/>
      </w:r>
      <w:r>
        <w:t xml:space="preserve"> H</w:t>
      </w:r>
      <w:r>
        <w:rPr>
          <w:vertAlign w:val="subscript"/>
        </w:rPr>
        <w:t>2</w:t>
      </w:r>
    </w:p>
    <w:p w:rsidR="008E7140" w:rsidRDefault="008E7140" w:rsidP="00261336">
      <w:pPr>
        <w:spacing w:before="120" w:after="120" w:line="360" w:lineRule="auto"/>
        <w:jc w:val="both"/>
      </w:pPr>
      <w:r>
        <w:t>V kapalném amoniaku se alkalické kovy rozpouštějí za vzniku barevných, silně redukčně působících roztoků.</w:t>
      </w:r>
    </w:p>
    <w:p w:rsidR="003B3CBA" w:rsidRDefault="003B3CBA" w:rsidP="00261336">
      <w:pPr>
        <w:spacing w:before="120" w:after="120" w:line="360" w:lineRule="auto"/>
        <w:jc w:val="both"/>
      </w:pPr>
      <w:r>
        <w:lastRenderedPageBreak/>
        <w:t xml:space="preserve">Reakcí oxidů s vodou vznikají hydroxidy alkalických kovů, které jsou nejsilnějšími zásadami ze všech hydroxidů. S kyselinami a kyselinotvornými oxidy poskytují příslušné soli. Hydroxidy těchto kovů reagují snadno se sulfanem a jinými binárními sloučeninami vodíku s nekovy. Vodné roztoky hydroxidů reagují přímo s některými kovy (Al, </w:t>
      </w:r>
      <w:proofErr w:type="spellStart"/>
      <w:r>
        <w:t>Zn</w:t>
      </w:r>
      <w:proofErr w:type="spellEnd"/>
      <w:r>
        <w:t xml:space="preserve">, </w:t>
      </w:r>
      <w:proofErr w:type="spellStart"/>
      <w:r>
        <w:t>Sn</w:t>
      </w:r>
      <w:proofErr w:type="spellEnd"/>
      <w:r>
        <w:t xml:space="preserve"> a </w:t>
      </w:r>
      <w:proofErr w:type="spellStart"/>
      <w:r>
        <w:t>Sb</w:t>
      </w:r>
      <w:proofErr w:type="spellEnd"/>
      <w:r>
        <w:t>) a</w:t>
      </w:r>
      <w:r w:rsidR="009B6FF6">
        <w:t xml:space="preserve"> leptají některé skleněné nádoby</w:t>
      </w:r>
      <w:r>
        <w:t>. Koncentrované roztoky hydroxidů alkalických kovů silně leptají pokožku a jsou nebezpečné pro oči. Rozpouštění pevných hydroxidů ve vodě je spojeno s uvolňováním značného množství tepla.</w:t>
      </w:r>
    </w:p>
    <w:p w:rsidR="008E7140" w:rsidRDefault="008E7140" w:rsidP="00B912ED">
      <w:pPr>
        <w:pStyle w:val="Nadpis1"/>
        <w:spacing w:before="120" w:after="120" w:line="360" w:lineRule="auto"/>
        <w:jc w:val="both"/>
      </w:pPr>
      <w:r w:rsidRPr="00334B71">
        <w:t>Sloučeniny</w:t>
      </w:r>
    </w:p>
    <w:p w:rsidR="008E7140" w:rsidRDefault="008E7140" w:rsidP="00261336">
      <w:pPr>
        <w:spacing w:before="120" w:after="120" w:line="360" w:lineRule="auto"/>
        <w:jc w:val="both"/>
      </w:pPr>
      <w:r>
        <w:t>Alkalické kovy se s většinou prvků slučují přímo. Po přechodu do sloučeného stavu, kde mají oxidační číslo I, ztrácejí atomy alkalických kovů svou reaktivitu. Mají konfiguraci vzácného plynu, malý kladný náboj a poměrně velký poloměr.</w:t>
      </w:r>
    </w:p>
    <w:p w:rsidR="008E7140" w:rsidRDefault="008E7140" w:rsidP="00261336">
      <w:pPr>
        <w:spacing w:before="120" w:after="120" w:line="360" w:lineRule="auto"/>
        <w:jc w:val="both"/>
      </w:pPr>
      <w:r>
        <w:t xml:space="preserve">Kationty lithných, sodných, draselných, rubidných a </w:t>
      </w:r>
      <w:proofErr w:type="spellStart"/>
      <w:r>
        <w:t>cesných</w:t>
      </w:r>
      <w:proofErr w:type="spellEnd"/>
      <w:r>
        <w:t xml:space="preserve"> solí jsou bezbarvé, s vodou se pouze hydratují. Většina solí má výrazně iontový charakter, dobře se rozpouštějí ve vodě a chovají se jako silné </w:t>
      </w:r>
      <w:r w:rsidRPr="009B6FF6">
        <w:t>elektrolyty.</w:t>
      </w:r>
    </w:p>
    <w:p w:rsidR="00933D8D" w:rsidRDefault="00933D8D" w:rsidP="00B912ED">
      <w:pPr>
        <w:pStyle w:val="Nadpis2"/>
        <w:spacing w:before="120" w:after="120" w:line="360" w:lineRule="auto"/>
      </w:pPr>
      <w:r>
        <w:t>Oxidy</w:t>
      </w:r>
    </w:p>
    <w:p w:rsidR="00933D8D" w:rsidRDefault="00933D8D" w:rsidP="00261336">
      <w:pPr>
        <w:spacing w:before="120" w:after="120" w:line="360" w:lineRule="auto"/>
      </w:pPr>
      <w:r>
        <w:t xml:space="preserve">Oxidy alkalických kovů lze připravit reakcí peroxidů nebo </w:t>
      </w:r>
      <w:proofErr w:type="spellStart"/>
      <w:r>
        <w:t>hyperoxidů</w:t>
      </w:r>
      <w:proofErr w:type="spellEnd"/>
      <w:r>
        <w:t xml:space="preserve"> (získaných spalováním kovů) s elementárním alkalickým kovem:</w:t>
      </w:r>
    </w:p>
    <w:p w:rsidR="00933D8D" w:rsidRDefault="00933D8D" w:rsidP="00B912ED">
      <w:pPr>
        <w:spacing w:before="120" w:after="120" w:line="360" w:lineRule="auto"/>
      </w:pPr>
      <w:r>
        <w:t>KO</w:t>
      </w:r>
      <w:r>
        <w:rPr>
          <w:vertAlign w:val="subscript"/>
        </w:rPr>
        <w:t>2</w:t>
      </w:r>
      <w:r>
        <w:t xml:space="preserve"> </w:t>
      </w:r>
      <w:r>
        <w:sym w:font="Symbol" w:char="F02B"/>
      </w:r>
      <w:r>
        <w:t xml:space="preserve"> 3K </w:t>
      </w:r>
      <w:r>
        <w:sym w:font="Symbol" w:char="F0AE"/>
      </w:r>
      <w:r>
        <w:t xml:space="preserve"> 2 K</w:t>
      </w:r>
      <w:r>
        <w:rPr>
          <w:vertAlign w:val="subscript"/>
        </w:rPr>
        <w:t>2</w:t>
      </w:r>
      <w:r>
        <w:t>O</w:t>
      </w:r>
    </w:p>
    <w:p w:rsidR="00933D8D" w:rsidRDefault="00933D8D" w:rsidP="00B912ED">
      <w:pPr>
        <w:spacing w:before="120" w:after="120" w:line="360" w:lineRule="auto"/>
      </w:pPr>
      <w:r>
        <w:t>Oxid lithný se nejlépe připraví rozkladem uhličitanu lithného, ostatní kovy však této reakci nepodléhají.</w:t>
      </w:r>
    </w:p>
    <w:p w:rsidR="00933D8D" w:rsidRDefault="00933D8D" w:rsidP="00B912ED">
      <w:pPr>
        <w:spacing w:before="120" w:after="120" w:line="360" w:lineRule="auto"/>
        <w:rPr>
          <w:vertAlign w:val="subscript"/>
        </w:rPr>
      </w:pPr>
      <w:r>
        <w:t>Li</w:t>
      </w:r>
      <w:r>
        <w:rPr>
          <w:vertAlign w:val="subscript"/>
        </w:rPr>
        <w:t>2</w:t>
      </w:r>
      <w:r>
        <w:t>CO</w:t>
      </w:r>
      <w:r>
        <w:rPr>
          <w:vertAlign w:val="subscript"/>
        </w:rPr>
        <w:t>3</w:t>
      </w:r>
      <w:r>
        <w:t xml:space="preserve"> </w:t>
      </w:r>
      <w:r>
        <w:sym w:font="Symbol" w:char="F0AE"/>
      </w:r>
      <w:r>
        <w:t xml:space="preserve"> Li</w:t>
      </w:r>
      <w:r>
        <w:rPr>
          <w:vertAlign w:val="subscript"/>
        </w:rPr>
        <w:t>2</w:t>
      </w:r>
      <w:r>
        <w:t xml:space="preserve">O </w:t>
      </w:r>
      <w:r>
        <w:sym w:font="Symbol" w:char="F02B"/>
      </w:r>
      <w:r>
        <w:t xml:space="preserve"> CO</w:t>
      </w:r>
      <w:r>
        <w:rPr>
          <w:vertAlign w:val="subscript"/>
        </w:rPr>
        <w:t>2</w:t>
      </w:r>
    </w:p>
    <w:p w:rsidR="00933D8D" w:rsidRDefault="00933D8D" w:rsidP="00B912ED">
      <w:pPr>
        <w:pStyle w:val="Nadpis2"/>
        <w:spacing w:before="120" w:after="120" w:line="360" w:lineRule="auto"/>
      </w:pPr>
      <w:r>
        <w:t>Hydroxidy</w:t>
      </w:r>
    </w:p>
    <w:p w:rsidR="00933D8D" w:rsidRDefault="00933D8D" w:rsidP="00261336">
      <w:pPr>
        <w:spacing w:before="120" w:after="120" w:line="360" w:lineRule="auto"/>
      </w:pPr>
      <w:r>
        <w:t xml:space="preserve">Hydroxidy alkalických kovů jsou silné báze, stejně jako oxidy. Jejich bazicita vzrůstá od hydroxidu lithného k hydroxidu </w:t>
      </w:r>
      <w:proofErr w:type="spellStart"/>
      <w:r>
        <w:t>cesnému</w:t>
      </w:r>
      <w:proofErr w:type="spellEnd"/>
      <w:r>
        <w:t>.</w:t>
      </w:r>
    </w:p>
    <w:p w:rsidR="00933D8D" w:rsidRDefault="00933D8D" w:rsidP="00B912ED">
      <w:pPr>
        <w:pStyle w:val="Nadpis2"/>
        <w:spacing w:before="120" w:after="120" w:line="360" w:lineRule="auto"/>
      </w:pPr>
      <w:r>
        <w:t>Soli</w:t>
      </w:r>
    </w:p>
    <w:p w:rsidR="00933D8D" w:rsidRDefault="00933D8D" w:rsidP="00261336">
      <w:pPr>
        <w:spacing w:before="120" w:after="120" w:line="360" w:lineRule="auto"/>
      </w:pPr>
      <w:r>
        <w:t>Většinu solí alkalických kovů lze připravit neutralizační reakcí.</w:t>
      </w:r>
    </w:p>
    <w:p w:rsidR="00933D8D" w:rsidRDefault="00933D8D" w:rsidP="00B912ED">
      <w:pPr>
        <w:pStyle w:val="Odstavecseseznamem"/>
        <w:numPr>
          <w:ilvl w:val="0"/>
          <w:numId w:val="5"/>
        </w:numPr>
        <w:spacing w:before="120" w:after="120" w:line="360" w:lineRule="auto"/>
      </w:pPr>
      <w:r>
        <w:t>kyselina s hydroxidem</w:t>
      </w:r>
    </w:p>
    <w:p w:rsidR="009B6FF6" w:rsidRPr="009476B0" w:rsidRDefault="00933D8D" w:rsidP="00B912ED">
      <w:pPr>
        <w:spacing w:before="120" w:after="120" w:line="360" w:lineRule="auto"/>
      </w:pPr>
      <w:proofErr w:type="spellStart"/>
      <w:r>
        <w:t>NaOH</w:t>
      </w:r>
      <w:proofErr w:type="spellEnd"/>
      <w:r>
        <w:t xml:space="preserve"> </w:t>
      </w:r>
      <w:r>
        <w:sym w:font="Symbol" w:char="F02B"/>
      </w:r>
      <w:r>
        <w:t xml:space="preserve"> </w:t>
      </w:r>
      <w:proofErr w:type="spellStart"/>
      <w:r>
        <w:t>HBr</w:t>
      </w:r>
      <w:proofErr w:type="spellEnd"/>
      <w:r>
        <w:t xml:space="preserve"> </w:t>
      </w:r>
      <w:r>
        <w:sym w:font="Symbol" w:char="F0AE"/>
      </w:r>
      <w:r>
        <w:t xml:space="preserve"> </w:t>
      </w:r>
      <w:proofErr w:type="spellStart"/>
      <w:r>
        <w:t>NaBr</w:t>
      </w:r>
      <w:proofErr w:type="spellEnd"/>
      <w:r>
        <w:t xml:space="preserve"> </w:t>
      </w:r>
      <w:r>
        <w:sym w:font="Symbol" w:char="F02B"/>
      </w:r>
      <w:r>
        <w:t xml:space="preserve"> H</w:t>
      </w:r>
      <w:r w:rsidR="009476B0">
        <w:rPr>
          <w:vertAlign w:val="subscript"/>
        </w:rPr>
        <w:t>2</w:t>
      </w:r>
      <w:r w:rsidR="009476B0">
        <w:t>O</w:t>
      </w:r>
    </w:p>
    <w:p w:rsidR="00933D8D" w:rsidRDefault="00933D8D" w:rsidP="00B912ED">
      <w:pPr>
        <w:pStyle w:val="Odstavecseseznamem"/>
        <w:numPr>
          <w:ilvl w:val="0"/>
          <w:numId w:val="5"/>
        </w:numPr>
        <w:spacing w:before="120" w:after="120" w:line="360" w:lineRule="auto"/>
      </w:pPr>
      <w:r>
        <w:lastRenderedPageBreak/>
        <w:t>rozpuštění alkalického kovu v</w:t>
      </w:r>
      <w:r w:rsidR="009476B0">
        <w:t> </w:t>
      </w:r>
      <w:r>
        <w:t>kyselině</w:t>
      </w:r>
    </w:p>
    <w:p w:rsidR="009476B0" w:rsidRPr="009476B0" w:rsidRDefault="009476B0" w:rsidP="00B912ED">
      <w:pPr>
        <w:spacing w:before="120" w:after="120" w:line="360" w:lineRule="auto"/>
      </w:pPr>
      <w:r>
        <w:t>Li</w:t>
      </w:r>
      <w:r>
        <w:rPr>
          <w:vertAlign w:val="subscript"/>
        </w:rPr>
        <w:t>2</w:t>
      </w:r>
      <w:r>
        <w:t xml:space="preserve">O </w:t>
      </w:r>
      <w:r>
        <w:sym w:font="Symbol" w:char="F02B"/>
      </w:r>
      <w:r>
        <w:t xml:space="preserve"> 2 HClO</w:t>
      </w:r>
      <w:r>
        <w:rPr>
          <w:vertAlign w:val="subscript"/>
        </w:rPr>
        <w:t xml:space="preserve">4 </w:t>
      </w:r>
      <w:r>
        <w:sym w:font="Symbol" w:char="F0AE"/>
      </w:r>
      <w:r>
        <w:t xml:space="preserve"> 2 LiClO</w:t>
      </w:r>
      <w:r>
        <w:rPr>
          <w:vertAlign w:val="subscript"/>
        </w:rPr>
        <w:t>4</w:t>
      </w:r>
      <w:r>
        <w:t xml:space="preserve"> </w:t>
      </w:r>
      <w:r>
        <w:sym w:font="Symbol" w:char="F02B"/>
      </w:r>
      <w:r>
        <w:t xml:space="preserve"> H</w:t>
      </w:r>
      <w:r>
        <w:rPr>
          <w:vertAlign w:val="subscript"/>
        </w:rPr>
        <w:t>2</w:t>
      </w:r>
      <w:r>
        <w:t>O</w:t>
      </w:r>
    </w:p>
    <w:p w:rsidR="00933D8D" w:rsidRDefault="00933D8D" w:rsidP="00B912ED">
      <w:pPr>
        <w:pStyle w:val="Odstavecseseznamem"/>
        <w:numPr>
          <w:ilvl w:val="0"/>
          <w:numId w:val="5"/>
        </w:numPr>
        <w:spacing w:before="120" w:after="120" w:line="360" w:lineRule="auto"/>
      </w:pPr>
      <w:r>
        <w:t>kyselý oxid s hydroxidem alkalického kovu</w:t>
      </w:r>
    </w:p>
    <w:p w:rsidR="009476B0" w:rsidRDefault="009476B0" w:rsidP="00B912ED">
      <w:pPr>
        <w:spacing w:before="120" w:after="120" w:line="360" w:lineRule="auto"/>
        <w:rPr>
          <w:vertAlign w:val="subscript"/>
        </w:rPr>
      </w:pPr>
      <w:r>
        <w:t xml:space="preserve">KOH </w:t>
      </w:r>
      <w:r>
        <w:sym w:font="Symbol" w:char="F02B"/>
      </w:r>
      <w:r>
        <w:t xml:space="preserve"> CO</w:t>
      </w:r>
      <w:r>
        <w:rPr>
          <w:vertAlign w:val="subscript"/>
        </w:rPr>
        <w:t>2</w:t>
      </w:r>
      <w:r>
        <w:t xml:space="preserve"> </w:t>
      </w:r>
      <w:r>
        <w:sym w:font="Symbol" w:char="F0AE"/>
      </w:r>
      <w:r>
        <w:t xml:space="preserve"> KHCO</w:t>
      </w:r>
      <w:r>
        <w:rPr>
          <w:vertAlign w:val="subscript"/>
        </w:rPr>
        <w:t>3</w:t>
      </w:r>
    </w:p>
    <w:p w:rsidR="009476B0" w:rsidRDefault="009476B0" w:rsidP="00B912ED">
      <w:pPr>
        <w:spacing w:before="120" w:after="120" w:line="360" w:lineRule="auto"/>
      </w:pPr>
      <w:r>
        <w:rPr>
          <w:b/>
        </w:rPr>
        <w:t>Soli organických kyselin</w:t>
      </w:r>
      <w:r w:rsidRPr="009476B0">
        <w:rPr>
          <w:b/>
        </w:rPr>
        <w:t>, alkoholů a fenolů</w:t>
      </w:r>
      <w:r>
        <w:t xml:space="preserve"> jsou běžnými a technicky významnými látkami</w:t>
      </w:r>
    </w:p>
    <w:p w:rsidR="009476B0" w:rsidRDefault="009476B0" w:rsidP="00B912ED">
      <w:pPr>
        <w:spacing w:before="120" w:after="120" w:line="360" w:lineRule="auto"/>
      </w:pPr>
      <w:r>
        <w:t xml:space="preserve">např. </w:t>
      </w:r>
    </w:p>
    <w:p w:rsidR="009476B0" w:rsidRDefault="009476B0" w:rsidP="00B912ED">
      <w:pPr>
        <w:spacing w:before="120" w:after="120" w:line="360" w:lineRule="auto"/>
      </w:pPr>
      <w:r>
        <w:t>octan sodný CH</w:t>
      </w:r>
      <w:r>
        <w:rPr>
          <w:vertAlign w:val="subscript"/>
        </w:rPr>
        <w:t>3</w:t>
      </w:r>
      <w:r>
        <w:t xml:space="preserve">COONa </w:t>
      </w:r>
    </w:p>
    <w:p w:rsidR="009476B0" w:rsidRDefault="009476B0" w:rsidP="00B912ED">
      <w:pPr>
        <w:spacing w:before="120" w:after="120" w:line="360" w:lineRule="auto"/>
      </w:pPr>
      <w:proofErr w:type="spellStart"/>
      <w:r>
        <w:t>ethanolát</w:t>
      </w:r>
      <w:proofErr w:type="spellEnd"/>
      <w:r>
        <w:t xml:space="preserve"> lithný C</w:t>
      </w:r>
      <w:r>
        <w:rPr>
          <w:vertAlign w:val="subscript"/>
        </w:rPr>
        <w:t>2</w:t>
      </w:r>
      <w:r>
        <w:t>H</w:t>
      </w:r>
      <w:r>
        <w:rPr>
          <w:vertAlign w:val="subscript"/>
        </w:rPr>
        <w:t>5</w:t>
      </w:r>
      <w:r>
        <w:t xml:space="preserve">OLi </w:t>
      </w:r>
    </w:p>
    <w:p w:rsidR="009476B0" w:rsidRDefault="009476B0" w:rsidP="00B912ED">
      <w:pPr>
        <w:spacing w:before="120" w:after="120" w:line="360" w:lineRule="auto"/>
      </w:pPr>
      <w:proofErr w:type="spellStart"/>
      <w:r>
        <w:t>fenolát</w:t>
      </w:r>
      <w:proofErr w:type="spellEnd"/>
      <w:r>
        <w:t xml:space="preserve"> sodný C</w:t>
      </w:r>
      <w:r>
        <w:rPr>
          <w:vertAlign w:val="subscript"/>
        </w:rPr>
        <w:t>6</w:t>
      </w:r>
      <w:r>
        <w:t>H</w:t>
      </w:r>
      <w:r>
        <w:rPr>
          <w:vertAlign w:val="subscript"/>
        </w:rPr>
        <w:t>5</w:t>
      </w:r>
      <w:r w:rsidR="00AE4C28">
        <w:t>ON</w:t>
      </w:r>
      <w:r>
        <w:t>a</w:t>
      </w:r>
    </w:p>
    <w:p w:rsidR="009476B0" w:rsidRDefault="009476B0" w:rsidP="00B912ED">
      <w:pPr>
        <w:pStyle w:val="Nadpis2"/>
        <w:spacing w:before="120" w:after="120" w:line="360" w:lineRule="auto"/>
      </w:pPr>
      <w:r>
        <w:t>Organokovové sloučeniny</w:t>
      </w:r>
    </w:p>
    <w:p w:rsidR="009476B0" w:rsidRDefault="00E12355" w:rsidP="00261336">
      <w:pPr>
        <w:spacing w:before="120" w:after="120" w:line="360" w:lineRule="auto"/>
      </w:pPr>
      <w:r>
        <w:t xml:space="preserve">Organokovové sloučeniny jsou látky s vazbou uhlík – kov. </w:t>
      </w:r>
      <w:proofErr w:type="spellStart"/>
      <w:r>
        <w:t>Iontovost</w:t>
      </w:r>
      <w:proofErr w:type="spellEnd"/>
      <w:r>
        <w:t xml:space="preserve"> této vazby často kolísá kolem 50 %, z tohoto důvodu se ve strukturních vzorcích těchto sloučenin obvykle nepíše spojovací čárka mezi uhlíkem a atomem alkalického kovu, ale píše se jako kation a anion, </w:t>
      </w:r>
      <w:proofErr w:type="gramStart"/>
      <w:r>
        <w:t>viz. obrázek</w:t>
      </w:r>
      <w:proofErr w:type="gramEnd"/>
      <w:r>
        <w:t xml:space="preserve"> - octan sodný</w:t>
      </w:r>
    </w:p>
    <w:p w:rsidR="00E12355" w:rsidRPr="009476B0" w:rsidRDefault="00E12355" w:rsidP="00B912ED">
      <w:pPr>
        <w:spacing w:before="120" w:after="120" w:line="360" w:lineRule="auto"/>
      </w:pPr>
      <w:r>
        <w:rPr>
          <w:noProof/>
          <w:lang w:eastAsia="cs-CZ"/>
        </w:rPr>
        <w:drawing>
          <wp:inline distT="0" distB="0" distL="0" distR="0" wp14:anchorId="33612DB2" wp14:editId="3222DA1C">
            <wp:extent cx="1304925" cy="784995"/>
            <wp:effectExtent l="0" t="0" r="0" b="0"/>
            <wp:docPr id="1" name="Obrázek 1" descr="Strukturní vzo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kturní vzore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772" cy="790317"/>
                    </a:xfrm>
                    <a:prstGeom prst="rect">
                      <a:avLst/>
                    </a:prstGeom>
                    <a:noFill/>
                    <a:ln>
                      <a:noFill/>
                    </a:ln>
                  </pic:spPr>
                </pic:pic>
              </a:graphicData>
            </a:graphic>
          </wp:inline>
        </w:drawing>
      </w:r>
    </w:p>
    <w:p w:rsidR="009476B0" w:rsidRPr="009476B0" w:rsidRDefault="009476B0" w:rsidP="00B912ED">
      <w:pPr>
        <w:spacing w:before="120" w:after="120" w:line="360" w:lineRule="auto"/>
      </w:pPr>
      <w:r>
        <w:tab/>
      </w:r>
    </w:p>
    <w:p w:rsidR="00C431F1" w:rsidRPr="00334B71" w:rsidRDefault="00C431F1" w:rsidP="00B912ED">
      <w:pPr>
        <w:pStyle w:val="Nadpis1"/>
        <w:spacing w:before="120" w:after="120" w:line="360" w:lineRule="auto"/>
        <w:jc w:val="both"/>
      </w:pPr>
      <w:r w:rsidRPr="00334B71">
        <w:t>Výroba a použití</w:t>
      </w:r>
    </w:p>
    <w:p w:rsidR="00C431F1" w:rsidRPr="00334B71" w:rsidRDefault="00C431F1" w:rsidP="00B912ED">
      <w:pPr>
        <w:pStyle w:val="Nadpis2"/>
        <w:spacing w:before="120" w:after="120" w:line="360" w:lineRule="auto"/>
        <w:jc w:val="both"/>
      </w:pPr>
      <w:r w:rsidRPr="00334B71">
        <w:t>Lithium</w:t>
      </w:r>
    </w:p>
    <w:p w:rsidR="009B6FF6" w:rsidRDefault="00C431F1" w:rsidP="00261336">
      <w:pPr>
        <w:spacing w:before="120" w:after="120" w:line="360" w:lineRule="auto"/>
        <w:jc w:val="both"/>
      </w:pPr>
      <w:r w:rsidRPr="00334B71">
        <w:t xml:space="preserve">Lithium se vyrábí elektrolýzou taveniny </w:t>
      </w:r>
      <w:proofErr w:type="spellStart"/>
      <w:r w:rsidRPr="00334B71">
        <w:t>LiCl</w:t>
      </w:r>
      <w:proofErr w:type="spellEnd"/>
      <w:r w:rsidRPr="00334B71">
        <w:t xml:space="preserve"> (5</w:t>
      </w:r>
      <w:r w:rsidR="009B6FF6">
        <w:t xml:space="preserve">5%) a </w:t>
      </w:r>
      <w:proofErr w:type="spellStart"/>
      <w:r w:rsidR="009B6FF6">
        <w:t>KCl</w:t>
      </w:r>
      <w:proofErr w:type="spellEnd"/>
      <w:r w:rsidR="009B6FF6">
        <w:t xml:space="preserve"> (45%) při teplotě 450 </w:t>
      </w:r>
      <w:r w:rsidRPr="00334B71">
        <w:t xml:space="preserve">°C. </w:t>
      </w:r>
    </w:p>
    <w:p w:rsidR="00C431F1" w:rsidRPr="00334B71" w:rsidRDefault="00C431F1" w:rsidP="00261336">
      <w:pPr>
        <w:spacing w:before="120" w:after="120" w:line="360" w:lineRule="auto"/>
        <w:jc w:val="both"/>
      </w:pPr>
      <w:r w:rsidRPr="00334B71">
        <w:t xml:space="preserve">Je to pevná látka s nejnižší hustotou a jeho slitiny s hořčíkem a hliníkem slouží jako konstrukční materiál v kosmické technice. Ze sloučenin má praktický význam uhličitan jako přísada do různých skel a smaltů, ale také jako léčivo uplatňující se při léčení maniodepresivních stavů. </w:t>
      </w:r>
      <w:proofErr w:type="spellStart"/>
      <w:r w:rsidRPr="00334B71">
        <w:t>Stearát</w:t>
      </w:r>
      <w:proofErr w:type="spellEnd"/>
      <w:r w:rsidRPr="00334B71">
        <w:t xml:space="preserve"> lithný se používá jako </w:t>
      </w:r>
      <w:proofErr w:type="spellStart"/>
      <w:r w:rsidRPr="00334B71">
        <w:t>želatinovací</w:t>
      </w:r>
      <w:proofErr w:type="spellEnd"/>
      <w:r w:rsidRPr="00334B71">
        <w:t xml:space="preserve"> přísada a zahušťovadlo do mazacích olejů.</w:t>
      </w:r>
      <w:r w:rsidR="009B6FF6">
        <w:t xml:space="preserve"> </w:t>
      </w:r>
      <w:r w:rsidR="009B6FF6" w:rsidRPr="009B6FF6">
        <w:rPr>
          <w:rFonts w:cs="Arial"/>
        </w:rPr>
        <w:t>Z</w:t>
      </w:r>
      <w:r w:rsidR="009B6FF6" w:rsidRPr="009B6FF6">
        <w:rPr>
          <w:rFonts w:cs="Arial"/>
          <w:szCs w:val="24"/>
        </w:rPr>
        <w:t> </w:t>
      </w:r>
      <w:proofErr w:type="spellStart"/>
      <w:proofErr w:type="gramStart"/>
      <w:r w:rsidR="009B6FF6" w:rsidRPr="009B6FF6">
        <w:rPr>
          <w:rFonts w:cs="Arial"/>
          <w:szCs w:val="24"/>
        </w:rPr>
        <w:t>Li</w:t>
      </w:r>
      <w:proofErr w:type="spellEnd"/>
      <w:proofErr w:type="gramEnd"/>
      <w:r w:rsidR="009B6FF6" w:rsidRPr="009B6FF6">
        <w:rPr>
          <w:rFonts w:cs="Arial"/>
          <w:szCs w:val="24"/>
        </w:rPr>
        <w:t xml:space="preserve"> se také připravují anody miniaturních elektrochemických článků s dlouhou životností.</w:t>
      </w:r>
    </w:p>
    <w:p w:rsidR="00C431F1" w:rsidRPr="00334B71" w:rsidRDefault="00C431F1" w:rsidP="00B912ED">
      <w:pPr>
        <w:pStyle w:val="Nadpis2"/>
        <w:spacing w:before="120" w:after="120" w:line="360" w:lineRule="auto"/>
        <w:jc w:val="both"/>
      </w:pPr>
      <w:r w:rsidRPr="00334B71">
        <w:lastRenderedPageBreak/>
        <w:t>Sodík</w:t>
      </w:r>
    </w:p>
    <w:p w:rsidR="00C431F1" w:rsidRPr="00334B71" w:rsidRDefault="00C431F1" w:rsidP="00261336">
      <w:pPr>
        <w:spacing w:before="120" w:after="120" w:line="360" w:lineRule="auto"/>
        <w:jc w:val="both"/>
      </w:pPr>
      <w:r w:rsidRPr="00334B71">
        <w:t>V chemickém průmyslu se v největším množství používá chlorid sodný. Na světě se ročně zpracuje kolem 150 000 000 tun. Chlorid sodný se získává z oceánů (mořská sůl) a solných dolů (kamenná sůl).</w:t>
      </w:r>
    </w:p>
    <w:p w:rsidR="00C431F1" w:rsidRPr="00334B71" w:rsidRDefault="00C431F1" w:rsidP="004432FE">
      <w:pPr>
        <w:spacing w:before="120" w:after="120" w:line="360" w:lineRule="auto"/>
        <w:jc w:val="both"/>
      </w:pPr>
      <w:r w:rsidRPr="00334B71">
        <w:t>Chlorid sodný slouží jako surovina pro výrobu uhličitanu sodného (Na</w:t>
      </w:r>
      <w:r w:rsidRPr="00760655">
        <w:rPr>
          <w:vertAlign w:val="subscript"/>
        </w:rPr>
        <w:t>2</w:t>
      </w:r>
      <w:r w:rsidRPr="00334B71">
        <w:t>CO</w:t>
      </w:r>
      <w:r w:rsidRPr="00760655">
        <w:rPr>
          <w:vertAlign w:val="subscript"/>
        </w:rPr>
        <w:t>3</w:t>
      </w:r>
      <w:r w:rsidR="004432FE">
        <w:t>) a hydroxidu sodného (</w:t>
      </w:r>
      <w:proofErr w:type="spellStart"/>
      <w:r w:rsidR="004432FE">
        <w:t>NaOH</w:t>
      </w:r>
      <w:proofErr w:type="spellEnd"/>
      <w:r w:rsidR="004432FE">
        <w:t>).</w:t>
      </w:r>
    </w:p>
    <w:p w:rsidR="00C431F1" w:rsidRPr="00334B71" w:rsidRDefault="00C431F1" w:rsidP="00261336">
      <w:pPr>
        <w:spacing w:before="120" w:after="120" w:line="360" w:lineRule="auto"/>
        <w:jc w:val="both"/>
      </w:pPr>
      <w:r w:rsidRPr="00334B71">
        <w:t xml:space="preserve">Dnes se </w:t>
      </w:r>
      <w:proofErr w:type="spellStart"/>
      <w:r w:rsidRPr="00334B71">
        <w:t>NaOH</w:t>
      </w:r>
      <w:proofErr w:type="spellEnd"/>
      <w:r w:rsidRPr="00334B71">
        <w:t xml:space="preserve"> i KOH vyrábí elektrolýzou vodných roztoků chloridů. Existuje několik typů elektrolyzérů. Významný je typ, který využívá rtuť jako katodu tedy zápornou elektrodu. Výhodou tohoto typu je snadný vznik amalgámu alkalického kovu a velké přepětí pro vylučování vodíku na rtuti. Největší výhodou rtuťového elektrolyzéru je skutečnost, že výsledný produkt má vysokou čistotu. Koncentrace hydroxidu ve vyhřívaném prostoru, kde se provádí rozklad amalgamy, může dosahovat 50-85%.</w:t>
      </w:r>
    </w:p>
    <w:p w:rsidR="00C431F1" w:rsidRPr="00334B71" w:rsidRDefault="00C431F1" w:rsidP="00261336">
      <w:pPr>
        <w:spacing w:before="120" w:after="120" w:line="360" w:lineRule="auto"/>
        <w:jc w:val="both"/>
      </w:pPr>
      <w:r w:rsidRPr="00334B71">
        <w:t xml:space="preserve">Sodík se dnes vyrábí výhradně elektrolýzou </w:t>
      </w:r>
      <w:proofErr w:type="spellStart"/>
      <w:r w:rsidRPr="00334B71">
        <w:t>NaCl</w:t>
      </w:r>
      <w:proofErr w:type="spellEnd"/>
      <w:r w:rsidRPr="00334B71">
        <w:t xml:space="preserve"> s malou přísadou CaCl</w:t>
      </w:r>
      <w:r w:rsidRPr="004432FE">
        <w:rPr>
          <w:vertAlign w:val="subscript"/>
        </w:rPr>
        <w:t>2</w:t>
      </w:r>
      <w:r w:rsidRPr="00334B71">
        <w:t xml:space="preserve"> tak, aby teplota taveniny byla kolem 600°C. Směs je udržována v roztavené, stavu průchodem elektrického proudu. Anoda je grafitová, materiálem katody je železo. Starší způsob výroby sodíku založen na elektrolýze taveniny hydroxidů je ekonomicky nevýhodný.</w:t>
      </w:r>
    </w:p>
    <w:p w:rsidR="00C431F1" w:rsidRDefault="00C431F1" w:rsidP="00B912ED">
      <w:pPr>
        <w:spacing w:before="120" w:after="120" w:line="360" w:lineRule="auto"/>
        <w:jc w:val="both"/>
      </w:pPr>
      <w:r w:rsidRPr="00334B71">
        <w:t>Ostatní alkalické kovy se také vyrábějí elektrolýzou, ale jejich technický význam je malý.</w:t>
      </w:r>
    </w:p>
    <w:p w:rsidR="004432FE" w:rsidRPr="004432FE" w:rsidRDefault="004432FE" w:rsidP="00B912ED">
      <w:pPr>
        <w:spacing w:before="120" w:after="120" w:line="360" w:lineRule="auto"/>
        <w:jc w:val="both"/>
        <w:rPr>
          <w:u w:val="single"/>
        </w:rPr>
      </w:pPr>
      <w:r w:rsidRPr="004432FE">
        <w:rPr>
          <w:u w:val="single"/>
        </w:rPr>
        <w:t xml:space="preserve">Významné sloučeniny: </w:t>
      </w:r>
    </w:p>
    <w:p w:rsidR="004432FE" w:rsidRDefault="004432FE" w:rsidP="004432FE">
      <w:pPr>
        <w:pStyle w:val="Odstavecseseznamem"/>
        <w:spacing w:before="120" w:after="120" w:line="360" w:lineRule="auto"/>
        <w:ind w:left="357"/>
        <w:jc w:val="both"/>
        <w:rPr>
          <w:rFonts w:cs="Arial"/>
          <w:szCs w:val="24"/>
        </w:rPr>
      </w:pPr>
      <w:proofErr w:type="spellStart"/>
      <w:r>
        <w:rPr>
          <w:rFonts w:cs="Arial"/>
          <w:szCs w:val="24"/>
        </w:rPr>
        <w:t>NaCl</w:t>
      </w:r>
      <w:proofErr w:type="spellEnd"/>
      <w:r>
        <w:rPr>
          <w:rFonts w:cs="Arial"/>
          <w:szCs w:val="24"/>
        </w:rPr>
        <w:t xml:space="preserve"> – sůl kamenná, halit – používá se v potravinářství</w:t>
      </w:r>
    </w:p>
    <w:p w:rsidR="004432FE" w:rsidRPr="004432FE" w:rsidRDefault="004432FE" w:rsidP="004432FE">
      <w:pPr>
        <w:pStyle w:val="Odstavecseseznamem"/>
        <w:spacing w:before="120" w:after="120" w:line="360" w:lineRule="auto"/>
        <w:ind w:left="357"/>
        <w:jc w:val="both"/>
        <w:rPr>
          <w:rFonts w:cs="Arial"/>
          <w:szCs w:val="24"/>
        </w:rPr>
      </w:pPr>
      <w:r w:rsidRPr="004432FE">
        <w:rPr>
          <w:rFonts w:cs="Arial"/>
          <w:szCs w:val="24"/>
        </w:rPr>
        <w:t>NaNO</w:t>
      </w:r>
      <w:r w:rsidRPr="004432FE">
        <w:rPr>
          <w:rFonts w:cs="Arial"/>
          <w:szCs w:val="24"/>
          <w:vertAlign w:val="subscript"/>
        </w:rPr>
        <w:t>3</w:t>
      </w:r>
      <w:r>
        <w:rPr>
          <w:rFonts w:cs="Arial"/>
          <w:szCs w:val="24"/>
        </w:rPr>
        <w:t xml:space="preserve"> – dusičnan sodný (</w:t>
      </w:r>
      <w:r w:rsidRPr="004432FE">
        <w:rPr>
          <w:rFonts w:cs="Arial"/>
          <w:szCs w:val="24"/>
        </w:rPr>
        <w:t>chilský ledek</w:t>
      </w:r>
      <w:r>
        <w:rPr>
          <w:rFonts w:cs="Arial"/>
          <w:szCs w:val="24"/>
        </w:rPr>
        <w:t>) se používá</w:t>
      </w:r>
      <w:r w:rsidRPr="004432FE">
        <w:rPr>
          <w:rFonts w:cs="Arial"/>
          <w:szCs w:val="24"/>
        </w:rPr>
        <w:t xml:space="preserve"> jako hnojivo</w:t>
      </w:r>
      <w:r>
        <w:rPr>
          <w:rFonts w:cs="Arial"/>
          <w:szCs w:val="24"/>
        </w:rPr>
        <w:t>,</w:t>
      </w:r>
      <w:r w:rsidRPr="004432FE">
        <w:rPr>
          <w:rFonts w:cs="Arial"/>
          <w:szCs w:val="24"/>
        </w:rPr>
        <w:t xml:space="preserve"> případně pod označení</w:t>
      </w:r>
      <w:r>
        <w:rPr>
          <w:rFonts w:cs="Arial"/>
          <w:szCs w:val="24"/>
        </w:rPr>
        <w:t>m E</w:t>
      </w:r>
      <w:r w:rsidRPr="004432FE">
        <w:rPr>
          <w:rFonts w:cs="Arial"/>
          <w:szCs w:val="24"/>
        </w:rPr>
        <w:t>251 se používá v potravinářství jako konzervační přísada u masných výrobků</w:t>
      </w:r>
    </w:p>
    <w:p w:rsidR="004432FE" w:rsidRPr="00261336" w:rsidRDefault="004432FE" w:rsidP="00261336">
      <w:pPr>
        <w:spacing w:before="120" w:after="120" w:line="360" w:lineRule="auto"/>
        <w:ind w:left="357"/>
        <w:jc w:val="both"/>
        <w:rPr>
          <w:rFonts w:cs="Arial"/>
          <w:szCs w:val="24"/>
        </w:rPr>
      </w:pPr>
      <w:r w:rsidRPr="00261336">
        <w:rPr>
          <w:rFonts w:cs="Arial"/>
          <w:szCs w:val="24"/>
        </w:rPr>
        <w:t>NaHCO</w:t>
      </w:r>
      <w:r w:rsidRPr="00261336">
        <w:rPr>
          <w:rFonts w:cs="Arial"/>
          <w:szCs w:val="24"/>
          <w:vertAlign w:val="subscript"/>
        </w:rPr>
        <w:t>3</w:t>
      </w:r>
      <w:r w:rsidRPr="00261336">
        <w:rPr>
          <w:rFonts w:cs="Arial"/>
          <w:szCs w:val="24"/>
        </w:rPr>
        <w:t xml:space="preserve"> – jedlá soda je součást kypřícího prášku, neutralizace poleptání kyselinou, při překyselení žaludku, výroba hasicích přístrojů.</w:t>
      </w:r>
    </w:p>
    <w:p w:rsidR="004432FE" w:rsidRPr="004432FE" w:rsidRDefault="004432FE" w:rsidP="004432FE">
      <w:pPr>
        <w:pStyle w:val="Odstavecseseznamem"/>
        <w:spacing w:before="120" w:after="120" w:line="360" w:lineRule="auto"/>
        <w:ind w:left="357"/>
        <w:jc w:val="both"/>
        <w:rPr>
          <w:rFonts w:cs="Arial"/>
          <w:szCs w:val="24"/>
        </w:rPr>
      </w:pPr>
      <w:proofErr w:type="spellStart"/>
      <w:r w:rsidRPr="004432FE">
        <w:rPr>
          <w:rFonts w:cs="Arial"/>
          <w:szCs w:val="24"/>
        </w:rPr>
        <w:t>NaOH</w:t>
      </w:r>
      <w:proofErr w:type="spellEnd"/>
      <w:r w:rsidRPr="004432FE">
        <w:rPr>
          <w:rFonts w:cs="Arial"/>
          <w:szCs w:val="24"/>
        </w:rPr>
        <w:t xml:space="preserve"> – používá se na výrobu mýdel, léčiv, v laboratořích.</w:t>
      </w:r>
    </w:p>
    <w:p w:rsidR="004432FE" w:rsidRPr="0096625C" w:rsidRDefault="004432FE" w:rsidP="0096625C">
      <w:pPr>
        <w:pStyle w:val="Odstavecseseznamem"/>
        <w:spacing w:before="120" w:after="120" w:line="360" w:lineRule="auto"/>
        <w:ind w:left="357"/>
        <w:jc w:val="both"/>
        <w:rPr>
          <w:rFonts w:cs="Arial"/>
          <w:szCs w:val="24"/>
        </w:rPr>
      </w:pPr>
      <w:r w:rsidRPr="004432FE">
        <w:rPr>
          <w:rFonts w:cs="Arial"/>
          <w:szCs w:val="24"/>
        </w:rPr>
        <w:t>Na</w:t>
      </w:r>
      <w:r w:rsidRPr="004432FE">
        <w:rPr>
          <w:rFonts w:cs="Arial"/>
          <w:szCs w:val="24"/>
          <w:vertAlign w:val="subscript"/>
        </w:rPr>
        <w:t>2</w:t>
      </w:r>
      <w:r w:rsidRPr="004432FE">
        <w:rPr>
          <w:rFonts w:cs="Arial"/>
          <w:szCs w:val="24"/>
        </w:rPr>
        <w:t>CO</w:t>
      </w:r>
      <w:r w:rsidRPr="004432FE">
        <w:rPr>
          <w:rFonts w:cs="Arial"/>
          <w:szCs w:val="24"/>
          <w:vertAlign w:val="subscript"/>
        </w:rPr>
        <w:t>3</w:t>
      </w:r>
      <w:r w:rsidRPr="004432FE">
        <w:rPr>
          <w:rFonts w:cs="Arial"/>
          <w:szCs w:val="24"/>
        </w:rPr>
        <w:t xml:space="preserve"> – soda, používá se při výrobě skla, v textilním a papírenském průmyslu.</w:t>
      </w:r>
    </w:p>
    <w:p w:rsidR="00B912ED" w:rsidRDefault="00B912ED" w:rsidP="00B912ED">
      <w:pPr>
        <w:pStyle w:val="Nadpis2"/>
      </w:pPr>
      <w:r>
        <w:lastRenderedPageBreak/>
        <w:t>Draslík</w:t>
      </w:r>
    </w:p>
    <w:p w:rsidR="00B912ED" w:rsidRDefault="00B912ED" w:rsidP="00B912ED">
      <w:pPr>
        <w:spacing w:before="120" w:after="120" w:line="360" w:lineRule="auto"/>
        <w:jc w:val="both"/>
      </w:pPr>
      <w:r>
        <w:t xml:space="preserve">Čistý kovový draslík se kvůli své nestálosti a reaktivitě téměř nevyužívá. V malém množství se používá pro výrobu </w:t>
      </w:r>
      <w:r w:rsidRPr="00487F1C">
        <w:t xml:space="preserve">fotoelektrických článků. </w:t>
      </w:r>
    </w:p>
    <w:p w:rsidR="005828F1" w:rsidRDefault="005828F1" w:rsidP="00B912ED">
      <w:pPr>
        <w:spacing w:before="120" w:after="120" w:line="360" w:lineRule="auto"/>
        <w:jc w:val="both"/>
      </w:pPr>
      <w:r>
        <w:t xml:space="preserve">Hydroxid draselný se používá při výrobě mýdel, kdy reaguje s vyššími mastnými kyselinami. Draselná mýdla jsou většinou tekutá, na rozdíl od sodných mýdel, která jsou většinou pevná. Dále se používá při výrobě léčiv, </w:t>
      </w:r>
      <w:proofErr w:type="spellStart"/>
      <w:r>
        <w:t>celulosy</w:t>
      </w:r>
      <w:proofErr w:type="spellEnd"/>
      <w:r>
        <w:t>, papíru, nebo umělého hedvábí.</w:t>
      </w:r>
    </w:p>
    <w:p w:rsidR="005828F1" w:rsidRDefault="005828F1" w:rsidP="00261336">
      <w:pPr>
        <w:spacing w:before="120" w:after="120" w:line="360" w:lineRule="auto"/>
        <w:jc w:val="both"/>
      </w:pPr>
      <w:r>
        <w:t>Uhličitan draselný (potaš) se používá při výrobě skla, v textilním průmyslu, v papírenském průmyslu, jako součást pracích</w:t>
      </w:r>
      <w:r w:rsidR="00EF7D0F">
        <w:t xml:space="preserve"> prášků nebo při výrobě pigment</w:t>
      </w:r>
      <w:r>
        <w:t>ů.</w:t>
      </w:r>
    </w:p>
    <w:p w:rsidR="005828F1" w:rsidRDefault="005828F1" w:rsidP="00261336">
      <w:pPr>
        <w:spacing w:before="120" w:after="120" w:line="360" w:lineRule="auto"/>
        <w:jc w:val="both"/>
      </w:pPr>
      <w:r>
        <w:t>Dusičnan draselný se používá jako draselné hnojivo.</w:t>
      </w:r>
    </w:p>
    <w:p w:rsidR="004432FE" w:rsidRDefault="005828F1" w:rsidP="00261336">
      <w:pPr>
        <w:spacing w:before="120" w:after="120" w:line="360" w:lineRule="auto"/>
        <w:jc w:val="both"/>
      </w:pPr>
      <w:r>
        <w:t xml:space="preserve">Draslík je významným biogenním prvkem. Je obsažen v potravinách. Jeho doporučená denní dávka 3700 mg. Uplatňuje se v metabolismu jednotlivých buněk. Sodné a draselné ionty se uplatňují při vedení vzruchu po nervových synapsích. </w:t>
      </w:r>
      <w:r w:rsidR="00481AC8">
        <w:t>T</w:t>
      </w:r>
      <w:r>
        <w:t>aké ovlivňují osmotické tlaky intracelulární i extracelulární tekutiny.</w:t>
      </w:r>
    </w:p>
    <w:p w:rsidR="004432FE" w:rsidRDefault="004432FE" w:rsidP="004432FE">
      <w:pPr>
        <w:spacing w:before="120" w:after="120" w:line="360" w:lineRule="auto"/>
        <w:jc w:val="both"/>
        <w:rPr>
          <w:u w:val="single"/>
        </w:rPr>
      </w:pPr>
      <w:r>
        <w:rPr>
          <w:u w:val="single"/>
        </w:rPr>
        <w:t>Významné sloučeniny:</w:t>
      </w:r>
    </w:p>
    <w:p w:rsidR="004432FE" w:rsidRPr="00487F1C" w:rsidRDefault="004432FE" w:rsidP="004432FE">
      <w:pPr>
        <w:pStyle w:val="Odstavecseseznamem"/>
        <w:spacing w:before="120" w:after="120" w:line="360" w:lineRule="auto"/>
        <w:ind w:left="357"/>
        <w:jc w:val="both"/>
        <w:rPr>
          <w:rFonts w:cs="Arial"/>
          <w:szCs w:val="24"/>
        </w:rPr>
      </w:pPr>
      <w:proofErr w:type="spellStart"/>
      <w:r w:rsidRPr="00487F1C">
        <w:rPr>
          <w:rFonts w:cs="Arial"/>
          <w:szCs w:val="24"/>
        </w:rPr>
        <w:t>KCl</w:t>
      </w:r>
      <w:proofErr w:type="spellEnd"/>
      <w:r w:rsidRPr="00487F1C">
        <w:rPr>
          <w:rFonts w:cs="Arial"/>
          <w:szCs w:val="24"/>
        </w:rPr>
        <w:t xml:space="preserve"> – chlorid draselný neboli sylvín</w:t>
      </w:r>
    </w:p>
    <w:p w:rsidR="004432FE" w:rsidRPr="00487F1C" w:rsidRDefault="004432FE" w:rsidP="004432FE">
      <w:pPr>
        <w:pStyle w:val="Odstavecseseznamem"/>
        <w:spacing w:before="120" w:after="120" w:line="360" w:lineRule="auto"/>
        <w:ind w:left="357"/>
        <w:jc w:val="both"/>
        <w:rPr>
          <w:rFonts w:cs="Arial"/>
          <w:szCs w:val="24"/>
        </w:rPr>
      </w:pPr>
      <w:r w:rsidRPr="00487F1C">
        <w:rPr>
          <w:rFonts w:cs="Arial"/>
          <w:szCs w:val="24"/>
        </w:rPr>
        <w:t>KNO</w:t>
      </w:r>
      <w:r w:rsidRPr="00487F1C">
        <w:rPr>
          <w:rFonts w:cs="Arial"/>
          <w:szCs w:val="24"/>
          <w:vertAlign w:val="subscript"/>
        </w:rPr>
        <w:t xml:space="preserve">3 </w:t>
      </w:r>
      <w:r w:rsidRPr="00487F1C">
        <w:rPr>
          <w:rFonts w:cs="Arial"/>
          <w:szCs w:val="24"/>
        </w:rPr>
        <w:t>– dusičnan draselný neboli draselný ledek, použití hnojivo a pyrotechnika, při rozpouštění ve vodě dochází k silnému ochlazení roztoku</w:t>
      </w:r>
    </w:p>
    <w:p w:rsidR="004432FE" w:rsidRPr="00487F1C" w:rsidRDefault="004432FE" w:rsidP="004432FE">
      <w:pPr>
        <w:pStyle w:val="Odstavecseseznamem"/>
        <w:spacing w:before="120" w:after="120" w:line="360" w:lineRule="auto"/>
        <w:ind w:left="357"/>
        <w:jc w:val="both"/>
        <w:rPr>
          <w:rFonts w:cs="Arial"/>
          <w:szCs w:val="24"/>
        </w:rPr>
      </w:pPr>
      <w:r w:rsidRPr="00487F1C">
        <w:rPr>
          <w:rFonts w:cs="Arial"/>
          <w:szCs w:val="24"/>
        </w:rPr>
        <w:t>KOH – k výrobě mýdel, při výrobě léčiv.</w:t>
      </w:r>
    </w:p>
    <w:p w:rsidR="00A67127" w:rsidRDefault="004432FE" w:rsidP="004432FE">
      <w:pPr>
        <w:pStyle w:val="Odstavecseseznamem"/>
        <w:spacing w:before="120" w:after="120" w:line="360" w:lineRule="auto"/>
        <w:ind w:left="357"/>
        <w:jc w:val="both"/>
        <w:rPr>
          <w:rFonts w:cs="Arial"/>
          <w:szCs w:val="24"/>
        </w:rPr>
      </w:pPr>
      <w:r w:rsidRPr="00487F1C">
        <w:rPr>
          <w:rFonts w:cs="Arial"/>
          <w:szCs w:val="24"/>
        </w:rPr>
        <w:t>K</w:t>
      </w:r>
      <w:r w:rsidRPr="00487F1C">
        <w:rPr>
          <w:rFonts w:cs="Arial"/>
          <w:szCs w:val="24"/>
          <w:vertAlign w:val="subscript"/>
        </w:rPr>
        <w:t>2</w:t>
      </w:r>
      <w:r w:rsidRPr="00487F1C">
        <w:rPr>
          <w:rFonts w:cs="Arial"/>
          <w:szCs w:val="24"/>
        </w:rPr>
        <w:t>CO</w:t>
      </w:r>
      <w:r w:rsidRPr="00487F1C">
        <w:rPr>
          <w:rFonts w:cs="Arial"/>
          <w:szCs w:val="24"/>
          <w:vertAlign w:val="subscript"/>
        </w:rPr>
        <w:t>3</w:t>
      </w:r>
      <w:r w:rsidRPr="00487F1C">
        <w:rPr>
          <w:rFonts w:cs="Arial"/>
          <w:szCs w:val="24"/>
        </w:rPr>
        <w:t xml:space="preserve"> – (potaš) při výrobě skla, v textilním a papírenském průmyslu.</w:t>
      </w:r>
    </w:p>
    <w:p w:rsidR="00A67127" w:rsidRDefault="00A67127" w:rsidP="00A67127">
      <w:r>
        <w:br w:type="page"/>
      </w:r>
    </w:p>
    <w:p w:rsidR="005828F1" w:rsidRDefault="00E40A7D" w:rsidP="004432FE">
      <w:pPr>
        <w:pStyle w:val="Nadpis2"/>
        <w:spacing w:before="120" w:after="120" w:line="360" w:lineRule="auto"/>
      </w:pPr>
      <w:proofErr w:type="spellStart"/>
      <w:r>
        <w:lastRenderedPageBreak/>
        <w:t>Sodíko</w:t>
      </w:r>
      <w:proofErr w:type="spellEnd"/>
      <w:r>
        <w:t>-draslíková</w:t>
      </w:r>
      <w:r w:rsidR="005828F1">
        <w:t xml:space="preserve"> pumpa</w:t>
      </w:r>
    </w:p>
    <w:p w:rsidR="00E40A7D" w:rsidRDefault="00E40A7D" w:rsidP="00261336">
      <w:pPr>
        <w:spacing w:before="120" w:after="120" w:line="360" w:lineRule="auto"/>
        <w:jc w:val="both"/>
      </w:pPr>
      <w:r>
        <w:t xml:space="preserve">Primární aktivní transport zprostředkovávají obvykle tzv. transportní </w:t>
      </w:r>
      <w:proofErr w:type="spellStart"/>
      <w:r>
        <w:t>adenozintrifosfatázy</w:t>
      </w:r>
      <w:proofErr w:type="spellEnd"/>
      <w:r>
        <w:t xml:space="preserve">, které přenášejí nejčastěji ionty. Nejznámější je </w:t>
      </w:r>
      <w:proofErr w:type="spellStart"/>
      <w:r>
        <w:t>sodíko</w:t>
      </w:r>
      <w:proofErr w:type="spellEnd"/>
      <w:r>
        <w:t xml:space="preserve">-draslíková </w:t>
      </w:r>
      <w:proofErr w:type="spellStart"/>
      <w:r>
        <w:t>ATPáza</w:t>
      </w:r>
      <w:proofErr w:type="spellEnd"/>
      <w:r>
        <w:t xml:space="preserve"> živočišných buněk, což je membránový protein, který s využitím štěpení ATP přenáší ionty Na</w:t>
      </w:r>
      <w:r>
        <w:rPr>
          <w:vertAlign w:val="superscript"/>
        </w:rPr>
        <w:t>+</w:t>
      </w:r>
      <w:r>
        <w:t xml:space="preserve"> z buňky ven a za ně přenáší ionty K</w:t>
      </w:r>
      <w:r>
        <w:rPr>
          <w:vertAlign w:val="superscript"/>
        </w:rPr>
        <w:t>+</w:t>
      </w:r>
      <w:r>
        <w:t xml:space="preserve"> do buňky. Koncentrace iontů Na</w:t>
      </w:r>
      <w:r>
        <w:rPr>
          <w:vertAlign w:val="superscript"/>
        </w:rPr>
        <w:t>+</w:t>
      </w:r>
      <w:r>
        <w:t xml:space="preserve"> vně buňky je asi o řád vyšší než v buňce, a proto je potřeba k</w:t>
      </w:r>
      <w:r w:rsidR="00A61FA1">
        <w:t xml:space="preserve"> jejich </w:t>
      </w:r>
      <w:r>
        <w:t>vypuzení</w:t>
      </w:r>
      <w:r w:rsidR="004432FE">
        <w:t xml:space="preserve"> zapotřebí energie. Enzym je</w:t>
      </w:r>
      <w:r w:rsidR="00A61FA1">
        <w:t xml:space="preserve"> v činnosti neustále, protože membrána není pro ionty Na</w:t>
      </w:r>
      <w:r w:rsidR="00A61FA1">
        <w:rPr>
          <w:vertAlign w:val="superscript"/>
        </w:rPr>
        <w:t>+</w:t>
      </w:r>
      <w:r w:rsidR="00A61FA1">
        <w:t xml:space="preserve"> zcela nepropustná a tyto ionty mají tendenci se vracet zpět do buňky.</w:t>
      </w:r>
      <w:r>
        <w:t xml:space="preserve"> </w:t>
      </w:r>
    </w:p>
    <w:p w:rsidR="004432FE" w:rsidRDefault="0096625C" w:rsidP="00930D0B">
      <w:pPr>
        <w:pStyle w:val="Nadpis2"/>
        <w:jc w:val="both"/>
      </w:pPr>
      <w:r>
        <w:t>Rubidium</w:t>
      </w:r>
    </w:p>
    <w:p w:rsidR="0096625C" w:rsidRPr="00D44A8F" w:rsidRDefault="0096625C" w:rsidP="00261336">
      <w:pPr>
        <w:spacing w:before="120" w:after="120" w:line="360" w:lineRule="auto"/>
        <w:jc w:val="both"/>
        <w:rPr>
          <w:vertAlign w:val="superscript"/>
        </w:rPr>
      </w:pPr>
      <w:r w:rsidRPr="00D44A8F">
        <w:t xml:space="preserve">Díky své reaktivitě se rubidium vyskytuje pouze ve sloučeninách v mocenství </w:t>
      </w:r>
      <w:proofErr w:type="spellStart"/>
      <w:r w:rsidRPr="00D44A8F">
        <w:t>Rb</w:t>
      </w:r>
      <w:proofErr w:type="spellEnd"/>
      <w:r w:rsidRPr="00D44A8F">
        <w:rPr>
          <w:vertAlign w:val="superscript"/>
        </w:rPr>
        <w:t>+.</w:t>
      </w:r>
    </w:p>
    <w:p w:rsidR="0096625C" w:rsidRPr="00D44A8F" w:rsidRDefault="0096625C" w:rsidP="00261336">
      <w:pPr>
        <w:spacing w:before="120" w:after="120" w:line="360" w:lineRule="auto"/>
        <w:jc w:val="both"/>
      </w:pPr>
      <w:r w:rsidRPr="00D44A8F">
        <w:t>Rubidium obvykle doprovází ostatní alkalické kovy v minerálech. Nejvýznamnější výskyt rubidia je v minerálu lepidolit.</w:t>
      </w:r>
    </w:p>
    <w:p w:rsidR="0096625C" w:rsidRPr="00D44A8F" w:rsidRDefault="0096625C" w:rsidP="00261336">
      <w:pPr>
        <w:spacing w:before="120" w:after="120" w:line="360" w:lineRule="auto"/>
        <w:jc w:val="both"/>
      </w:pPr>
      <w:r w:rsidRPr="00D44A8F">
        <w:t>Soli rubidia se přidávají do směsí zábavné pyrotechniky a barví vzniklé světelné efekty do fialova.</w:t>
      </w:r>
    </w:p>
    <w:p w:rsidR="0096625C" w:rsidRPr="00D44A8F" w:rsidRDefault="0096625C" w:rsidP="00261336">
      <w:pPr>
        <w:spacing w:before="120" w:after="120" w:line="360" w:lineRule="auto"/>
        <w:jc w:val="both"/>
      </w:pPr>
      <w:r w:rsidRPr="00D44A8F">
        <w:rPr>
          <w:shd w:val="clear" w:color="auto" w:fill="FFFFFF"/>
        </w:rPr>
        <w:t>Isotop</w:t>
      </w:r>
      <w:r w:rsidRPr="00D44A8F">
        <w:rPr>
          <w:rStyle w:val="apple-converted-space"/>
          <w:rFonts w:cs="Arial"/>
          <w:sz w:val="21"/>
          <w:szCs w:val="21"/>
          <w:shd w:val="clear" w:color="auto" w:fill="FFFFFF"/>
        </w:rPr>
        <w:t> </w:t>
      </w:r>
      <w:r w:rsidRPr="00D44A8F">
        <w:rPr>
          <w:shd w:val="clear" w:color="auto" w:fill="FFFFFF"/>
          <w:vertAlign w:val="superscript"/>
        </w:rPr>
        <w:t>87</w:t>
      </w:r>
      <w:r w:rsidRPr="00D44A8F">
        <w:rPr>
          <w:shd w:val="clear" w:color="auto" w:fill="FFFFFF"/>
        </w:rPr>
        <w:t>Rb s přirozeným výskytem 27.8% je mírně radioaktivní., rozpadá se za vzniku izotopu</w:t>
      </w:r>
      <w:r w:rsidRPr="00D44A8F">
        <w:rPr>
          <w:rStyle w:val="apple-converted-space"/>
          <w:rFonts w:cs="Arial"/>
          <w:sz w:val="21"/>
          <w:szCs w:val="21"/>
          <w:shd w:val="clear" w:color="auto" w:fill="FFFFFF"/>
        </w:rPr>
        <w:t> </w:t>
      </w:r>
      <w:r w:rsidRPr="00D44A8F">
        <w:rPr>
          <w:shd w:val="clear" w:color="auto" w:fill="FFFFFF"/>
          <w:vertAlign w:val="superscript"/>
        </w:rPr>
        <w:t>87</w:t>
      </w:r>
      <w:r w:rsidRPr="00D44A8F">
        <w:rPr>
          <w:shd w:val="clear" w:color="auto" w:fill="FFFFFF"/>
        </w:rPr>
        <w:t>Sr a uvolnění</w:t>
      </w:r>
      <w:r w:rsidRPr="00D44A8F">
        <w:rPr>
          <w:rStyle w:val="apple-converted-space"/>
          <w:rFonts w:cs="Arial"/>
          <w:sz w:val="21"/>
          <w:szCs w:val="21"/>
          <w:shd w:val="clear" w:color="auto" w:fill="FFFFFF"/>
        </w:rPr>
        <w:t> </w:t>
      </w:r>
      <w:hyperlink r:id="rId9" w:tooltip="Záření beta" w:history="1">
        <w:r w:rsidRPr="00D44A8F">
          <w:t>β-záření</w:t>
        </w:r>
      </w:hyperlink>
      <w:r w:rsidRPr="00D44A8F">
        <w:t>.</w:t>
      </w:r>
      <w:r w:rsidRPr="00D44A8F">
        <w:rPr>
          <w:shd w:val="clear" w:color="auto" w:fill="FFFFFF"/>
        </w:rPr>
        <w:t xml:space="preserve"> Toho se využívá v geologii </w:t>
      </w:r>
      <w:r w:rsidRPr="00D44A8F">
        <w:t>k </w:t>
      </w:r>
      <w:hyperlink r:id="rId10" w:tooltip="Radioaktivní datování" w:history="1">
        <w:r w:rsidRPr="00D44A8F">
          <w:t>datování stáří hornin</w:t>
        </w:r>
      </w:hyperlink>
      <w:r w:rsidRPr="00D44A8F">
        <w:t>.</w:t>
      </w:r>
    </w:p>
    <w:p w:rsidR="0096625C" w:rsidRPr="00D44A8F" w:rsidRDefault="0096625C" w:rsidP="00930D0B">
      <w:pPr>
        <w:pStyle w:val="Nadpis2"/>
        <w:jc w:val="both"/>
      </w:pPr>
      <w:r w:rsidRPr="00D44A8F">
        <w:t>Cesium</w:t>
      </w:r>
    </w:p>
    <w:p w:rsidR="00D44A8F" w:rsidRPr="00D44A8F" w:rsidRDefault="00D44A8F" w:rsidP="00261336">
      <w:pPr>
        <w:spacing w:before="120" w:after="120" w:line="360" w:lineRule="auto"/>
        <w:jc w:val="both"/>
        <w:rPr>
          <w:vertAlign w:val="superscript"/>
        </w:rPr>
      </w:pPr>
      <w:r w:rsidRPr="00D44A8F">
        <w:t xml:space="preserve">Díky své reaktivitě se rubidium vyskytuje pouze ve sloučeninách v mocenství </w:t>
      </w:r>
      <w:proofErr w:type="spellStart"/>
      <w:r w:rsidRPr="00D44A8F">
        <w:t>Cs</w:t>
      </w:r>
      <w:proofErr w:type="spellEnd"/>
      <w:r w:rsidRPr="00D44A8F">
        <w:rPr>
          <w:vertAlign w:val="superscript"/>
        </w:rPr>
        <w:t>+.</w:t>
      </w:r>
    </w:p>
    <w:p w:rsidR="00D44A8F" w:rsidRPr="00D44A8F" w:rsidRDefault="00D44A8F" w:rsidP="00261336">
      <w:pPr>
        <w:spacing w:before="120" w:after="120" w:line="360" w:lineRule="auto"/>
        <w:jc w:val="both"/>
      </w:pPr>
      <w:r w:rsidRPr="00D44A8F">
        <w:t xml:space="preserve">Cesium se vyskytuje pouze vzácně jak na Zemi, tak ve vesmíru. Rubidium obvykle doprovází ostatní alkalické kovy v minerálech. Nejvýznamnější výskyt rubidia je v minerálu </w:t>
      </w:r>
      <w:proofErr w:type="spellStart"/>
      <w:r w:rsidRPr="00D44A8F">
        <w:t>polucit</w:t>
      </w:r>
      <w:proofErr w:type="spellEnd"/>
      <w:r w:rsidRPr="00D44A8F">
        <w:t xml:space="preserve"> a nachází se v drúzách na území </w:t>
      </w:r>
      <w:proofErr w:type="spellStart"/>
      <w:r w:rsidRPr="00D44A8F">
        <w:t>Elby</w:t>
      </w:r>
      <w:proofErr w:type="spellEnd"/>
      <w:r w:rsidRPr="00D44A8F">
        <w:t xml:space="preserve">. Dále se vyskytuje například v minerálu lepidolit. </w:t>
      </w:r>
    </w:p>
    <w:p w:rsidR="00D44A8F" w:rsidRPr="00D44A8F" w:rsidRDefault="00D44A8F" w:rsidP="00261336">
      <w:pPr>
        <w:spacing w:before="120" w:after="120" w:line="360" w:lineRule="auto"/>
        <w:jc w:val="both"/>
      </w:pPr>
      <w:r w:rsidRPr="00D44A8F">
        <w:t>Využívá se do přístrojů pro noční vidění, ve fotonásobičích elektronů a v televizních přijímačích. I</w:t>
      </w:r>
      <w:hyperlink r:id="rId11" w:tooltip="Izotop" w:history="1">
        <w:r w:rsidRPr="00D44A8F">
          <w:rPr>
            <w:rStyle w:val="Hypertextovodkaz"/>
            <w:rFonts w:cs="Arial"/>
            <w:color w:val="auto"/>
            <w:sz w:val="21"/>
            <w:szCs w:val="21"/>
            <w:u w:val="none"/>
          </w:rPr>
          <w:t>zotop</w:t>
        </w:r>
      </w:hyperlink>
      <w:r w:rsidRPr="00D44A8F">
        <w:rPr>
          <w:rStyle w:val="apple-converted-space"/>
          <w:rFonts w:cs="Arial"/>
          <w:sz w:val="21"/>
          <w:szCs w:val="21"/>
        </w:rPr>
        <w:t> </w:t>
      </w:r>
      <w:r w:rsidRPr="00D44A8F">
        <w:rPr>
          <w:vertAlign w:val="superscript"/>
        </w:rPr>
        <w:t>137</w:t>
      </w:r>
      <w:r w:rsidRPr="00D44A8F">
        <w:t>Cs se používá v nedestruktivním zkoušení materiálů a výrobků (defektoskopii) a při ozařování rakovinných nádorů.</w:t>
      </w:r>
    </w:p>
    <w:p w:rsidR="00D44A8F" w:rsidRPr="00D44A8F" w:rsidRDefault="00D44A8F" w:rsidP="00930D0B">
      <w:pPr>
        <w:pStyle w:val="Nadpis2"/>
        <w:jc w:val="both"/>
      </w:pPr>
      <w:r>
        <w:lastRenderedPageBreak/>
        <w:t>Francium</w:t>
      </w:r>
    </w:p>
    <w:p w:rsidR="00D44A8F" w:rsidRPr="00930D0B" w:rsidRDefault="00D44A8F" w:rsidP="00261336">
      <w:pPr>
        <w:spacing w:before="120" w:after="120" w:line="360" w:lineRule="auto"/>
        <w:jc w:val="both"/>
      </w:pPr>
      <w:r w:rsidRPr="00930D0B">
        <w:t>Nejstabilnější izotop francia </w:t>
      </w:r>
      <w:r w:rsidRPr="00930D0B">
        <w:rPr>
          <w:vertAlign w:val="superscript"/>
        </w:rPr>
        <w:t>223</w:t>
      </w:r>
      <w:r w:rsidRPr="00930D0B">
        <w:t>Fr má </w:t>
      </w:r>
      <w:hyperlink r:id="rId12" w:tooltip="Poločas přeměny" w:history="1">
        <w:r w:rsidRPr="00930D0B">
          <w:t>poločas rozpadu</w:t>
        </w:r>
      </w:hyperlink>
      <w:r w:rsidRPr="00930D0B">
        <w:t> </w:t>
      </w:r>
      <w:r w:rsidR="00930D0B">
        <w:t xml:space="preserve">22 </w:t>
      </w:r>
      <w:r w:rsidRPr="00930D0B">
        <w:t>minut </w:t>
      </w:r>
      <w:r w:rsidR="00930D0B">
        <w:t xml:space="preserve">a podléhá </w:t>
      </w:r>
      <w:r w:rsidRPr="00930D0B">
        <w:t>β</w:t>
      </w:r>
      <w:r w:rsidRPr="00930D0B">
        <w:rPr>
          <w:vertAlign w:val="superscript"/>
        </w:rPr>
        <w:t>-</w:t>
      </w:r>
      <w:r w:rsidRPr="00930D0B">
        <w:t>rozpadu. Tento izotop vzniká i v přírodě a to α přeměnou </w:t>
      </w:r>
      <w:hyperlink r:id="rId13" w:tooltip="Aktinium" w:history="1">
        <w:r w:rsidRPr="00930D0B">
          <w:t>aktinia</w:t>
        </w:r>
      </w:hyperlink>
      <w:r w:rsidRPr="00930D0B">
        <w:t>. Francium se přeměňuje α rozpadem na </w:t>
      </w:r>
      <w:hyperlink r:id="rId14" w:tooltip="Astat" w:history="1">
        <w:r w:rsidRPr="00930D0B">
          <w:t>astat</w:t>
        </w:r>
      </w:hyperlink>
      <w:r w:rsidRPr="00930D0B">
        <w:t>, β</w:t>
      </w:r>
      <w:r w:rsidRPr="00930D0B">
        <w:rPr>
          <w:vertAlign w:val="superscript"/>
        </w:rPr>
        <w:t>+</w:t>
      </w:r>
      <w:r w:rsidRPr="00930D0B">
        <w:t> rozpadem na </w:t>
      </w:r>
      <w:hyperlink r:id="rId15" w:tooltip="Radon" w:history="1">
        <w:r w:rsidRPr="00930D0B">
          <w:t>radon</w:t>
        </w:r>
      </w:hyperlink>
      <w:r w:rsidRPr="00930D0B">
        <w:t> nebo β</w:t>
      </w:r>
      <w:r w:rsidRPr="00930D0B">
        <w:rPr>
          <w:vertAlign w:val="superscript"/>
        </w:rPr>
        <w:t>-</w:t>
      </w:r>
      <w:r w:rsidRPr="00930D0B">
        <w:t>rozpadem na </w:t>
      </w:r>
      <w:hyperlink r:id="rId16" w:tooltip="Radium" w:history="1">
        <w:r w:rsidRPr="00930D0B">
          <w:t>radium</w:t>
        </w:r>
      </w:hyperlink>
      <w:r w:rsidRPr="00930D0B">
        <w:t>.</w:t>
      </w:r>
    </w:p>
    <w:p w:rsidR="00D44A8F" w:rsidRPr="00D44A8F" w:rsidRDefault="00D44A8F" w:rsidP="00930D0B">
      <w:pPr>
        <w:spacing w:before="120" w:after="120" w:line="360" w:lineRule="auto"/>
        <w:jc w:val="both"/>
      </w:pPr>
      <w:r w:rsidRPr="00930D0B">
        <w:t>V současné době je známo celkem 34 </w:t>
      </w:r>
      <w:hyperlink r:id="rId17" w:tooltip="Izotop" w:history="1">
        <w:r w:rsidRPr="00930D0B">
          <w:t>izotopů</w:t>
        </w:r>
      </w:hyperlink>
      <w:r w:rsidRPr="00930D0B">
        <w:t> francia, všechny jsou značně nestálé a poměrně rychle podléhají radioaktivní přeměně</w:t>
      </w:r>
      <w:r w:rsidRPr="00D44A8F">
        <w:rPr>
          <w:sz w:val="21"/>
          <w:szCs w:val="21"/>
          <w:shd w:val="clear" w:color="auto" w:fill="FFFFFF"/>
        </w:rPr>
        <w:t>.</w:t>
      </w:r>
    </w:p>
    <w:p w:rsidR="00D44A8F" w:rsidRPr="00D44A8F" w:rsidRDefault="00D44A8F" w:rsidP="00D44A8F">
      <w:pPr>
        <w:rPr>
          <w:vertAlign w:val="superscript"/>
        </w:rPr>
      </w:pPr>
      <w:r>
        <w:t xml:space="preserve"> </w:t>
      </w:r>
    </w:p>
    <w:p w:rsidR="00D44A8F" w:rsidRPr="00D44A8F" w:rsidRDefault="00D44A8F" w:rsidP="00D44A8F"/>
    <w:p w:rsidR="00B912ED" w:rsidRPr="00334B71" w:rsidRDefault="00B912ED" w:rsidP="00B912ED">
      <w:pPr>
        <w:spacing w:before="120" w:after="120" w:line="360" w:lineRule="auto"/>
        <w:jc w:val="both"/>
      </w:pPr>
    </w:p>
    <w:p w:rsidR="00C81720" w:rsidRPr="00C81720" w:rsidRDefault="00C81720" w:rsidP="00B912ED">
      <w:pPr>
        <w:spacing w:before="120" w:after="120" w:line="360" w:lineRule="auto"/>
        <w:jc w:val="both"/>
      </w:pPr>
    </w:p>
    <w:p w:rsidR="00C81720" w:rsidRPr="00C81720" w:rsidRDefault="00C81720" w:rsidP="00B912ED">
      <w:pPr>
        <w:spacing w:before="120" w:after="120" w:line="360" w:lineRule="auto"/>
        <w:jc w:val="both"/>
        <w:rPr>
          <w:color w:val="000000" w:themeColor="text1"/>
          <w:lang w:val="sk-SK"/>
        </w:rPr>
      </w:pPr>
    </w:p>
    <w:p w:rsidR="004257DA" w:rsidRPr="004257DA" w:rsidRDefault="004257DA" w:rsidP="00B912ED">
      <w:pPr>
        <w:spacing w:before="120" w:after="120" w:line="360" w:lineRule="auto"/>
        <w:jc w:val="both"/>
      </w:pPr>
    </w:p>
    <w:p w:rsidR="00C431F1" w:rsidRPr="00334B71" w:rsidRDefault="00C431F1" w:rsidP="00B912ED">
      <w:pPr>
        <w:spacing w:before="120" w:after="120" w:line="360" w:lineRule="auto"/>
        <w:jc w:val="both"/>
      </w:pPr>
    </w:p>
    <w:p w:rsidR="00C431F1" w:rsidRPr="00334B71" w:rsidRDefault="00C431F1" w:rsidP="00B912ED">
      <w:pPr>
        <w:spacing w:before="120" w:after="120" w:line="360" w:lineRule="auto"/>
        <w:jc w:val="both"/>
      </w:pPr>
    </w:p>
    <w:p w:rsidR="005E3539" w:rsidRPr="00334B71" w:rsidRDefault="005E3539" w:rsidP="00B912ED">
      <w:pPr>
        <w:spacing w:before="120" w:after="120" w:line="360" w:lineRule="auto"/>
        <w:jc w:val="both"/>
      </w:pPr>
    </w:p>
    <w:p w:rsidR="005311E2" w:rsidRDefault="005311E2">
      <w:r>
        <w:br w:type="page"/>
      </w:r>
    </w:p>
    <w:p w:rsidR="005E3539" w:rsidRDefault="005311E2" w:rsidP="005311E2">
      <w:pPr>
        <w:pStyle w:val="Nadpis1"/>
      </w:pPr>
      <w:r w:rsidRPr="005311E2">
        <w:lastRenderedPageBreak/>
        <w:t>Zdroje:</w:t>
      </w:r>
    </w:p>
    <w:p w:rsidR="00B020AD" w:rsidRPr="00B020AD" w:rsidRDefault="00B020AD" w:rsidP="00B020AD"/>
    <w:p w:rsidR="00B020AD" w:rsidRDefault="00B020AD" w:rsidP="00930D0B">
      <w:pPr>
        <w:jc w:val="both"/>
        <w:rPr>
          <w:rFonts w:cs="Arial"/>
          <w:color w:val="000000"/>
          <w:szCs w:val="20"/>
          <w:shd w:val="clear" w:color="auto" w:fill="FFFFFF"/>
        </w:rPr>
      </w:pPr>
      <w:r>
        <w:rPr>
          <w:rFonts w:cs="Arial"/>
          <w:color w:val="000000"/>
          <w:szCs w:val="20"/>
          <w:shd w:val="clear" w:color="auto" w:fill="FFFFFF"/>
        </w:rPr>
        <w:t>Benešová</w:t>
      </w:r>
      <w:r w:rsidRPr="005311E2">
        <w:rPr>
          <w:rFonts w:cs="Arial"/>
          <w:color w:val="000000"/>
          <w:szCs w:val="20"/>
          <w:shd w:val="clear" w:color="auto" w:fill="FFFFFF"/>
        </w:rPr>
        <w:t>, M., S</w:t>
      </w:r>
      <w:r>
        <w:rPr>
          <w:rFonts w:cs="Arial"/>
          <w:color w:val="000000"/>
          <w:szCs w:val="20"/>
          <w:shd w:val="clear" w:color="auto" w:fill="FFFFFF"/>
        </w:rPr>
        <w:t>atrapová</w:t>
      </w:r>
      <w:r w:rsidRPr="005311E2">
        <w:rPr>
          <w:rFonts w:cs="Arial"/>
          <w:color w:val="000000"/>
          <w:szCs w:val="20"/>
          <w:shd w:val="clear" w:color="auto" w:fill="FFFFFF"/>
        </w:rPr>
        <w:t>, H</w:t>
      </w:r>
      <w:r>
        <w:rPr>
          <w:rFonts w:cs="Arial"/>
          <w:color w:val="000000"/>
          <w:szCs w:val="20"/>
          <w:shd w:val="clear" w:color="auto" w:fill="FFFFFF"/>
        </w:rPr>
        <w:t>. (2002)</w:t>
      </w:r>
      <w:r w:rsidRPr="005311E2">
        <w:rPr>
          <w:rFonts w:cs="Arial"/>
          <w:color w:val="000000"/>
          <w:szCs w:val="20"/>
          <w:shd w:val="clear" w:color="auto" w:fill="FFFFFF"/>
        </w:rPr>
        <w:t>.</w:t>
      </w:r>
      <w:r w:rsidRPr="005311E2">
        <w:rPr>
          <w:rStyle w:val="apple-converted-space"/>
          <w:rFonts w:cs="Arial"/>
          <w:color w:val="000000"/>
          <w:szCs w:val="20"/>
          <w:shd w:val="clear" w:color="auto" w:fill="FFFFFF"/>
        </w:rPr>
        <w:t> </w:t>
      </w:r>
      <w:r>
        <w:rPr>
          <w:rFonts w:cs="Arial"/>
          <w:i/>
          <w:iCs/>
          <w:color w:val="000000"/>
          <w:szCs w:val="20"/>
          <w:shd w:val="clear" w:color="auto" w:fill="FFFFFF"/>
        </w:rPr>
        <w:t>Odmaturuj</w:t>
      </w:r>
      <w:r w:rsidRPr="005311E2">
        <w:rPr>
          <w:rFonts w:cs="Arial"/>
          <w:i/>
          <w:iCs/>
          <w:color w:val="000000"/>
          <w:szCs w:val="20"/>
          <w:shd w:val="clear" w:color="auto" w:fill="FFFFFF"/>
        </w:rPr>
        <w:t xml:space="preserve"> z chemie</w:t>
      </w:r>
      <w:r w:rsidRPr="005311E2">
        <w:rPr>
          <w:rFonts w:cs="Arial"/>
          <w:color w:val="000000"/>
          <w:szCs w:val="20"/>
          <w:shd w:val="clear" w:color="auto" w:fill="FFFFFF"/>
        </w:rPr>
        <w:t xml:space="preserve">, </w:t>
      </w:r>
      <w:proofErr w:type="spellStart"/>
      <w:r w:rsidRPr="005311E2">
        <w:rPr>
          <w:rFonts w:cs="Arial"/>
          <w:color w:val="000000"/>
          <w:szCs w:val="20"/>
          <w:shd w:val="clear" w:color="auto" w:fill="FFFFFF"/>
        </w:rPr>
        <w:t>přeprac</w:t>
      </w:r>
      <w:proofErr w:type="spellEnd"/>
      <w:r>
        <w:rPr>
          <w:rFonts w:cs="Arial"/>
          <w:color w:val="000000"/>
          <w:szCs w:val="20"/>
          <w:shd w:val="clear" w:color="auto" w:fill="FFFFFF"/>
        </w:rPr>
        <w:t xml:space="preserve">. </w:t>
      </w:r>
      <w:r w:rsidRPr="005311E2">
        <w:rPr>
          <w:rFonts w:cs="Arial"/>
          <w:color w:val="000000"/>
          <w:szCs w:val="20"/>
          <w:shd w:val="clear" w:color="auto" w:fill="FFFFFF"/>
        </w:rPr>
        <w:t xml:space="preserve">Brno: </w:t>
      </w:r>
      <w:proofErr w:type="spellStart"/>
      <w:r w:rsidRPr="005311E2">
        <w:rPr>
          <w:rFonts w:cs="Arial"/>
          <w:color w:val="000000"/>
          <w:szCs w:val="20"/>
          <w:shd w:val="clear" w:color="auto" w:fill="FFFFFF"/>
        </w:rPr>
        <w:t>Didaktis</w:t>
      </w:r>
      <w:proofErr w:type="spellEnd"/>
    </w:p>
    <w:p w:rsidR="005311E2" w:rsidRDefault="00FD0010" w:rsidP="00930D0B">
      <w:pPr>
        <w:jc w:val="both"/>
        <w:rPr>
          <w:rFonts w:cs="Arial"/>
          <w:color w:val="000000"/>
          <w:szCs w:val="20"/>
          <w:shd w:val="clear" w:color="auto" w:fill="FFFFFF"/>
        </w:rPr>
      </w:pPr>
      <w:proofErr w:type="spellStart"/>
      <w:r>
        <w:rPr>
          <w:rFonts w:cs="Arial"/>
          <w:color w:val="000000"/>
          <w:szCs w:val="20"/>
          <w:shd w:val="clear" w:color="auto" w:fill="FFFFFF"/>
        </w:rPr>
        <w:t>Gažo</w:t>
      </w:r>
      <w:proofErr w:type="spellEnd"/>
      <w:r w:rsidR="005311E2" w:rsidRPr="005311E2">
        <w:rPr>
          <w:rFonts w:cs="Arial"/>
          <w:color w:val="000000"/>
          <w:szCs w:val="20"/>
          <w:shd w:val="clear" w:color="auto" w:fill="FFFFFF"/>
        </w:rPr>
        <w:t xml:space="preserve">, J. </w:t>
      </w:r>
      <w:r w:rsidR="005311E2">
        <w:rPr>
          <w:rFonts w:cs="Arial"/>
          <w:color w:val="000000"/>
          <w:szCs w:val="20"/>
          <w:shd w:val="clear" w:color="auto" w:fill="FFFFFF"/>
        </w:rPr>
        <w:t xml:space="preserve">(1974). </w:t>
      </w:r>
      <w:r w:rsidR="005311E2" w:rsidRPr="005311E2">
        <w:rPr>
          <w:rFonts w:cs="Arial"/>
          <w:i/>
          <w:color w:val="000000"/>
          <w:szCs w:val="20"/>
          <w:shd w:val="clear" w:color="auto" w:fill="FFFFFF"/>
        </w:rPr>
        <w:t xml:space="preserve">Všeobecná a anorganická </w:t>
      </w:r>
      <w:proofErr w:type="spellStart"/>
      <w:r w:rsidR="005311E2" w:rsidRPr="005311E2">
        <w:rPr>
          <w:rFonts w:cs="Arial"/>
          <w:i/>
          <w:color w:val="000000"/>
          <w:szCs w:val="20"/>
          <w:shd w:val="clear" w:color="auto" w:fill="FFFFFF"/>
        </w:rPr>
        <w:t>chémia</w:t>
      </w:r>
      <w:proofErr w:type="spellEnd"/>
      <w:r w:rsidR="005311E2">
        <w:rPr>
          <w:rFonts w:cs="Arial"/>
          <w:i/>
          <w:color w:val="000000"/>
          <w:szCs w:val="20"/>
          <w:shd w:val="clear" w:color="auto" w:fill="FFFFFF"/>
        </w:rPr>
        <w:t>,</w:t>
      </w:r>
      <w:r w:rsidR="005311E2">
        <w:rPr>
          <w:rFonts w:cs="Arial"/>
          <w:color w:val="000000"/>
          <w:szCs w:val="20"/>
          <w:shd w:val="clear" w:color="auto" w:fill="FFFFFF"/>
        </w:rPr>
        <w:t xml:space="preserve"> Bratislava: ALFA</w:t>
      </w:r>
    </w:p>
    <w:p w:rsidR="00B020AD" w:rsidRPr="00D31F7A" w:rsidRDefault="00B020AD" w:rsidP="00930D0B">
      <w:pPr>
        <w:jc w:val="both"/>
        <w:rPr>
          <w:rFonts w:cs="Arial"/>
          <w:color w:val="000000"/>
          <w:szCs w:val="20"/>
          <w:shd w:val="clear" w:color="auto" w:fill="FFFFFF"/>
        </w:rPr>
      </w:pPr>
      <w:r>
        <w:rPr>
          <w:rFonts w:cs="Arial"/>
          <w:color w:val="000000"/>
          <w:szCs w:val="20"/>
          <w:shd w:val="clear" w:color="auto" w:fill="FFFFFF"/>
        </w:rPr>
        <w:t xml:space="preserve">Jelínek, J., </w:t>
      </w:r>
      <w:proofErr w:type="spellStart"/>
      <w:r>
        <w:rPr>
          <w:rFonts w:cs="Arial"/>
          <w:color w:val="000000"/>
          <w:szCs w:val="20"/>
          <w:shd w:val="clear" w:color="auto" w:fill="FFFFFF"/>
        </w:rPr>
        <w:t>Zicháček</w:t>
      </w:r>
      <w:proofErr w:type="spellEnd"/>
      <w:r>
        <w:rPr>
          <w:rFonts w:cs="Arial"/>
          <w:color w:val="000000"/>
          <w:szCs w:val="20"/>
          <w:shd w:val="clear" w:color="auto" w:fill="FFFFFF"/>
        </w:rPr>
        <w:t xml:space="preserve">, V. (2007). </w:t>
      </w:r>
      <w:r>
        <w:rPr>
          <w:rFonts w:cs="Arial"/>
          <w:i/>
          <w:color w:val="000000"/>
          <w:szCs w:val="20"/>
          <w:shd w:val="clear" w:color="auto" w:fill="FFFFFF"/>
        </w:rPr>
        <w:t>Biologie pro gymnázia</w:t>
      </w:r>
      <w:r>
        <w:rPr>
          <w:rFonts w:cs="Arial"/>
          <w:color w:val="000000"/>
          <w:szCs w:val="20"/>
          <w:shd w:val="clear" w:color="auto" w:fill="FFFFFF"/>
        </w:rPr>
        <w:t>, Nakladatelství Olomouc s.r.o.</w:t>
      </w:r>
    </w:p>
    <w:p w:rsidR="00B020AD" w:rsidRDefault="00B020AD" w:rsidP="00930D0B">
      <w:pPr>
        <w:jc w:val="both"/>
        <w:rPr>
          <w:rFonts w:cs="Arial"/>
          <w:color w:val="000000"/>
          <w:szCs w:val="20"/>
          <w:shd w:val="clear" w:color="auto" w:fill="FFFFFF"/>
        </w:rPr>
      </w:pPr>
      <w:proofErr w:type="spellStart"/>
      <w:r>
        <w:rPr>
          <w:rFonts w:cs="Arial"/>
          <w:color w:val="000000"/>
          <w:szCs w:val="20"/>
          <w:shd w:val="clear" w:color="auto" w:fill="FFFFFF"/>
        </w:rPr>
        <w:t>Kameníček</w:t>
      </w:r>
      <w:proofErr w:type="spellEnd"/>
      <w:r>
        <w:rPr>
          <w:rFonts w:cs="Arial"/>
          <w:color w:val="000000"/>
          <w:szCs w:val="20"/>
          <w:shd w:val="clear" w:color="auto" w:fill="FFFFFF"/>
        </w:rPr>
        <w:t xml:space="preserve">, J., Šindelář, Z., Pastorek, R., Kašpárek, F. (2009). </w:t>
      </w:r>
      <w:r>
        <w:rPr>
          <w:rFonts w:cs="Arial"/>
          <w:i/>
          <w:color w:val="000000"/>
          <w:szCs w:val="20"/>
          <w:shd w:val="clear" w:color="auto" w:fill="FFFFFF"/>
        </w:rPr>
        <w:t>Anorganická chemie</w:t>
      </w:r>
      <w:r>
        <w:rPr>
          <w:rFonts w:cs="Arial"/>
          <w:color w:val="000000"/>
          <w:szCs w:val="20"/>
          <w:shd w:val="clear" w:color="auto" w:fill="FFFFFF"/>
        </w:rPr>
        <w:t>, Olomouc: Univerzita Palackého v Olomouci</w:t>
      </w:r>
    </w:p>
    <w:p w:rsidR="005311E2" w:rsidRDefault="00B020AD" w:rsidP="00930D0B">
      <w:pPr>
        <w:jc w:val="both"/>
        <w:rPr>
          <w:rFonts w:cs="Arial"/>
          <w:color w:val="000000"/>
          <w:szCs w:val="20"/>
          <w:shd w:val="clear" w:color="auto" w:fill="FFFFFF"/>
        </w:rPr>
      </w:pPr>
      <w:proofErr w:type="spellStart"/>
      <w:r>
        <w:rPr>
          <w:rFonts w:cs="Arial"/>
          <w:color w:val="000000"/>
          <w:szCs w:val="20"/>
          <w:shd w:val="clear" w:color="auto" w:fill="FFFFFF"/>
        </w:rPr>
        <w:t>K</w:t>
      </w:r>
      <w:r w:rsidR="00FD0010">
        <w:rPr>
          <w:rFonts w:cs="Arial"/>
          <w:color w:val="000000"/>
          <w:szCs w:val="20"/>
          <w:shd w:val="clear" w:color="auto" w:fill="FFFFFF"/>
        </w:rPr>
        <w:t>likorka</w:t>
      </w:r>
      <w:proofErr w:type="spellEnd"/>
      <w:r w:rsidR="00FD0010">
        <w:rPr>
          <w:rFonts w:cs="Arial"/>
          <w:color w:val="000000"/>
          <w:szCs w:val="20"/>
          <w:shd w:val="clear" w:color="auto" w:fill="FFFFFF"/>
        </w:rPr>
        <w:t xml:space="preserve">, J., Hájek, B., </w:t>
      </w:r>
      <w:proofErr w:type="spellStart"/>
      <w:r w:rsidR="00FD0010">
        <w:rPr>
          <w:rFonts w:cs="Arial"/>
          <w:color w:val="000000"/>
          <w:szCs w:val="20"/>
          <w:shd w:val="clear" w:color="auto" w:fill="FFFFFF"/>
        </w:rPr>
        <w:t>Votinský</w:t>
      </w:r>
      <w:proofErr w:type="spellEnd"/>
      <w:r w:rsidR="00FD0010">
        <w:rPr>
          <w:rFonts w:cs="Arial"/>
          <w:color w:val="000000"/>
          <w:szCs w:val="20"/>
          <w:shd w:val="clear" w:color="auto" w:fill="FFFFFF"/>
        </w:rPr>
        <w:t xml:space="preserve">, J. (1989). </w:t>
      </w:r>
      <w:r w:rsidR="00FD0010">
        <w:rPr>
          <w:rFonts w:cs="Arial"/>
          <w:i/>
          <w:color w:val="000000"/>
          <w:szCs w:val="20"/>
          <w:shd w:val="clear" w:color="auto" w:fill="FFFFFF"/>
        </w:rPr>
        <w:t>Obecná a anorganická chemie</w:t>
      </w:r>
      <w:r w:rsidR="00FD0010">
        <w:rPr>
          <w:rFonts w:cs="Arial"/>
          <w:color w:val="000000"/>
          <w:szCs w:val="20"/>
          <w:shd w:val="clear" w:color="auto" w:fill="FFFFFF"/>
        </w:rPr>
        <w:t>, Praha: SNTL</w:t>
      </w:r>
    </w:p>
    <w:p w:rsidR="005311E2" w:rsidRPr="005311E2" w:rsidRDefault="005311E2" w:rsidP="005311E2">
      <w:pPr>
        <w:rPr>
          <w:rFonts w:ascii="Times New Roman" w:hAnsi="Times New Roman" w:cs="Times New Roman"/>
          <w:i/>
          <w:color w:val="000000"/>
          <w:szCs w:val="20"/>
          <w:shd w:val="clear" w:color="auto" w:fill="FFFFFF"/>
        </w:rPr>
      </w:pPr>
    </w:p>
    <w:p w:rsidR="005311E2" w:rsidRPr="005311E2" w:rsidRDefault="005311E2" w:rsidP="005311E2">
      <w:bookmarkStart w:id="0" w:name="_GoBack"/>
      <w:bookmarkEnd w:id="0"/>
    </w:p>
    <w:sectPr w:rsidR="005311E2" w:rsidRPr="00531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551"/>
    <w:multiLevelType w:val="multilevel"/>
    <w:tmpl w:val="9A98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97392"/>
    <w:multiLevelType w:val="hybridMultilevel"/>
    <w:tmpl w:val="45809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5A13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BC366D"/>
    <w:multiLevelType w:val="hybridMultilevel"/>
    <w:tmpl w:val="42CC18A2"/>
    <w:lvl w:ilvl="0" w:tplc="2D520F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4A1918"/>
    <w:multiLevelType w:val="hybridMultilevel"/>
    <w:tmpl w:val="C7CEC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8677EC"/>
    <w:multiLevelType w:val="hybridMultilevel"/>
    <w:tmpl w:val="D19CF2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1CD068F"/>
    <w:multiLevelType w:val="hybridMultilevel"/>
    <w:tmpl w:val="9CFA8FE2"/>
    <w:lvl w:ilvl="0" w:tplc="717E8E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F15785B"/>
    <w:multiLevelType w:val="multilevel"/>
    <w:tmpl w:val="212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842B4B"/>
    <w:multiLevelType w:val="multilevel"/>
    <w:tmpl w:val="099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5C78CA"/>
    <w:multiLevelType w:val="multilevel"/>
    <w:tmpl w:val="3D72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6"/>
  </w:num>
  <w:num w:numId="6">
    <w:abstractNumId w:val="7"/>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C0"/>
    <w:rsid w:val="001637A7"/>
    <w:rsid w:val="00222AB0"/>
    <w:rsid w:val="00234CD6"/>
    <w:rsid w:val="00244386"/>
    <w:rsid w:val="00257064"/>
    <w:rsid w:val="00261336"/>
    <w:rsid w:val="00290848"/>
    <w:rsid w:val="002936D0"/>
    <w:rsid w:val="002F3488"/>
    <w:rsid w:val="002F5AFD"/>
    <w:rsid w:val="00334B71"/>
    <w:rsid w:val="003B3CBA"/>
    <w:rsid w:val="004257DA"/>
    <w:rsid w:val="004432FE"/>
    <w:rsid w:val="00481AC8"/>
    <w:rsid w:val="00487F1C"/>
    <w:rsid w:val="0050099B"/>
    <w:rsid w:val="005311E2"/>
    <w:rsid w:val="005442EB"/>
    <w:rsid w:val="00556D84"/>
    <w:rsid w:val="005828F1"/>
    <w:rsid w:val="005E3539"/>
    <w:rsid w:val="0064490F"/>
    <w:rsid w:val="00694AC7"/>
    <w:rsid w:val="00760655"/>
    <w:rsid w:val="00862D4A"/>
    <w:rsid w:val="008B4BFC"/>
    <w:rsid w:val="008E7140"/>
    <w:rsid w:val="00930D0B"/>
    <w:rsid w:val="00933D8D"/>
    <w:rsid w:val="009364B3"/>
    <w:rsid w:val="009476B0"/>
    <w:rsid w:val="0096625C"/>
    <w:rsid w:val="00976092"/>
    <w:rsid w:val="009B6FF6"/>
    <w:rsid w:val="009C62CB"/>
    <w:rsid w:val="00A136E5"/>
    <w:rsid w:val="00A479C4"/>
    <w:rsid w:val="00A61FA1"/>
    <w:rsid w:val="00A67127"/>
    <w:rsid w:val="00A7182F"/>
    <w:rsid w:val="00AC68EE"/>
    <w:rsid w:val="00AE4C28"/>
    <w:rsid w:val="00B020AD"/>
    <w:rsid w:val="00B2783C"/>
    <w:rsid w:val="00B83CA5"/>
    <w:rsid w:val="00B912ED"/>
    <w:rsid w:val="00C373F3"/>
    <w:rsid w:val="00C431F1"/>
    <w:rsid w:val="00C81720"/>
    <w:rsid w:val="00D00AAF"/>
    <w:rsid w:val="00D31F7A"/>
    <w:rsid w:val="00D44A8F"/>
    <w:rsid w:val="00D64DFC"/>
    <w:rsid w:val="00E00C2D"/>
    <w:rsid w:val="00E12355"/>
    <w:rsid w:val="00E40A7D"/>
    <w:rsid w:val="00EF7D0F"/>
    <w:rsid w:val="00F322C0"/>
    <w:rsid w:val="00F36BE2"/>
    <w:rsid w:val="00F52416"/>
    <w:rsid w:val="00F621F8"/>
    <w:rsid w:val="00FA1037"/>
    <w:rsid w:val="00FD0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B71"/>
    <w:rPr>
      <w:rFonts w:ascii="Arial" w:hAnsi="Arial"/>
      <w:sz w:val="24"/>
    </w:rPr>
  </w:style>
  <w:style w:type="paragraph" w:styleId="Nadpis1">
    <w:name w:val="heading 1"/>
    <w:basedOn w:val="Normln"/>
    <w:next w:val="Normln"/>
    <w:link w:val="Nadpis1Char"/>
    <w:uiPriority w:val="9"/>
    <w:qFormat/>
    <w:rsid w:val="00334B71"/>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34B71"/>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4B71"/>
    <w:rPr>
      <w:rFonts w:ascii="Arial" w:eastAsiaTheme="majorEastAsia" w:hAnsi="Arial" w:cstheme="majorBidi"/>
      <w:b/>
      <w:bCs/>
      <w:sz w:val="32"/>
      <w:szCs w:val="28"/>
    </w:rPr>
  </w:style>
  <w:style w:type="character" w:customStyle="1" w:styleId="Nadpis2Char">
    <w:name w:val="Nadpis 2 Char"/>
    <w:basedOn w:val="Standardnpsmoodstavce"/>
    <w:link w:val="Nadpis2"/>
    <w:uiPriority w:val="9"/>
    <w:rsid w:val="00334B71"/>
    <w:rPr>
      <w:rFonts w:ascii="Arial" w:eastAsiaTheme="majorEastAsia" w:hAnsi="Arial" w:cstheme="majorBidi"/>
      <w:b/>
      <w:bCs/>
      <w:sz w:val="28"/>
      <w:szCs w:val="26"/>
    </w:rPr>
  </w:style>
  <w:style w:type="paragraph" w:styleId="Odstavecseseznamem">
    <w:name w:val="List Paragraph"/>
    <w:basedOn w:val="Normln"/>
    <w:uiPriority w:val="34"/>
    <w:qFormat/>
    <w:rsid w:val="005E3539"/>
    <w:pPr>
      <w:ind w:left="720"/>
      <w:contextualSpacing/>
    </w:pPr>
  </w:style>
  <w:style w:type="paragraph" w:styleId="Textbubliny">
    <w:name w:val="Balloon Text"/>
    <w:basedOn w:val="Normln"/>
    <w:link w:val="TextbublinyChar"/>
    <w:uiPriority w:val="99"/>
    <w:semiHidden/>
    <w:unhideWhenUsed/>
    <w:rsid w:val="00B278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83C"/>
    <w:rPr>
      <w:rFonts w:ascii="Tahoma" w:hAnsi="Tahoma" w:cs="Tahoma"/>
      <w:sz w:val="16"/>
      <w:szCs w:val="16"/>
    </w:rPr>
  </w:style>
  <w:style w:type="character" w:styleId="Zstupntext">
    <w:name w:val="Placeholder Text"/>
    <w:basedOn w:val="Standardnpsmoodstavce"/>
    <w:uiPriority w:val="99"/>
    <w:semiHidden/>
    <w:rsid w:val="009364B3"/>
    <w:rPr>
      <w:color w:val="808080"/>
    </w:rPr>
  </w:style>
  <w:style w:type="paragraph" w:styleId="Normlnweb">
    <w:name w:val="Normal (Web)"/>
    <w:basedOn w:val="Normln"/>
    <w:uiPriority w:val="99"/>
    <w:semiHidden/>
    <w:unhideWhenUsed/>
    <w:rsid w:val="00B912ED"/>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apple-converted-space">
    <w:name w:val="apple-converted-space"/>
    <w:basedOn w:val="Standardnpsmoodstavce"/>
    <w:rsid w:val="00B912ED"/>
  </w:style>
  <w:style w:type="character" w:styleId="Hypertextovodkaz">
    <w:name w:val="Hyperlink"/>
    <w:basedOn w:val="Standardnpsmoodstavce"/>
    <w:uiPriority w:val="99"/>
    <w:semiHidden/>
    <w:unhideWhenUsed/>
    <w:rsid w:val="00B912ED"/>
    <w:rPr>
      <w:color w:val="0000FF"/>
      <w:u w:val="single"/>
    </w:rPr>
  </w:style>
  <w:style w:type="character" w:customStyle="1" w:styleId="mw-headline">
    <w:name w:val="mw-headline"/>
    <w:basedOn w:val="Standardnpsmoodstavce"/>
    <w:rsid w:val="00B912ED"/>
  </w:style>
  <w:style w:type="character" w:customStyle="1" w:styleId="mw-editsection">
    <w:name w:val="mw-editsection"/>
    <w:basedOn w:val="Standardnpsmoodstavce"/>
    <w:rsid w:val="00B912ED"/>
  </w:style>
  <w:style w:type="character" w:customStyle="1" w:styleId="mw-editsection-bracket">
    <w:name w:val="mw-editsection-bracket"/>
    <w:basedOn w:val="Standardnpsmoodstavce"/>
    <w:rsid w:val="00B912ED"/>
  </w:style>
  <w:style w:type="character" w:customStyle="1" w:styleId="mw-editsection-divider">
    <w:name w:val="mw-editsection-divider"/>
    <w:basedOn w:val="Standardnpsmoodstavce"/>
    <w:rsid w:val="00B912ED"/>
  </w:style>
  <w:style w:type="paragraph" w:styleId="Zkladntextodsazen">
    <w:name w:val="Body Text Indent"/>
    <w:basedOn w:val="Normln"/>
    <w:link w:val="ZkladntextodsazenChar"/>
    <w:rsid w:val="00F621F8"/>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F621F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B71"/>
    <w:rPr>
      <w:rFonts w:ascii="Arial" w:hAnsi="Arial"/>
      <w:sz w:val="24"/>
    </w:rPr>
  </w:style>
  <w:style w:type="paragraph" w:styleId="Nadpis1">
    <w:name w:val="heading 1"/>
    <w:basedOn w:val="Normln"/>
    <w:next w:val="Normln"/>
    <w:link w:val="Nadpis1Char"/>
    <w:uiPriority w:val="9"/>
    <w:qFormat/>
    <w:rsid w:val="00334B71"/>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34B71"/>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4B71"/>
    <w:rPr>
      <w:rFonts w:ascii="Arial" w:eastAsiaTheme="majorEastAsia" w:hAnsi="Arial" w:cstheme="majorBidi"/>
      <w:b/>
      <w:bCs/>
      <w:sz w:val="32"/>
      <w:szCs w:val="28"/>
    </w:rPr>
  </w:style>
  <w:style w:type="character" w:customStyle="1" w:styleId="Nadpis2Char">
    <w:name w:val="Nadpis 2 Char"/>
    <w:basedOn w:val="Standardnpsmoodstavce"/>
    <w:link w:val="Nadpis2"/>
    <w:uiPriority w:val="9"/>
    <w:rsid w:val="00334B71"/>
    <w:rPr>
      <w:rFonts w:ascii="Arial" w:eastAsiaTheme="majorEastAsia" w:hAnsi="Arial" w:cstheme="majorBidi"/>
      <w:b/>
      <w:bCs/>
      <w:sz w:val="28"/>
      <w:szCs w:val="26"/>
    </w:rPr>
  </w:style>
  <w:style w:type="paragraph" w:styleId="Odstavecseseznamem">
    <w:name w:val="List Paragraph"/>
    <w:basedOn w:val="Normln"/>
    <w:uiPriority w:val="34"/>
    <w:qFormat/>
    <w:rsid w:val="005E3539"/>
    <w:pPr>
      <w:ind w:left="720"/>
      <w:contextualSpacing/>
    </w:pPr>
  </w:style>
  <w:style w:type="paragraph" w:styleId="Textbubliny">
    <w:name w:val="Balloon Text"/>
    <w:basedOn w:val="Normln"/>
    <w:link w:val="TextbublinyChar"/>
    <w:uiPriority w:val="99"/>
    <w:semiHidden/>
    <w:unhideWhenUsed/>
    <w:rsid w:val="00B278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83C"/>
    <w:rPr>
      <w:rFonts w:ascii="Tahoma" w:hAnsi="Tahoma" w:cs="Tahoma"/>
      <w:sz w:val="16"/>
      <w:szCs w:val="16"/>
    </w:rPr>
  </w:style>
  <w:style w:type="character" w:styleId="Zstupntext">
    <w:name w:val="Placeholder Text"/>
    <w:basedOn w:val="Standardnpsmoodstavce"/>
    <w:uiPriority w:val="99"/>
    <w:semiHidden/>
    <w:rsid w:val="009364B3"/>
    <w:rPr>
      <w:color w:val="808080"/>
    </w:rPr>
  </w:style>
  <w:style w:type="paragraph" w:styleId="Normlnweb">
    <w:name w:val="Normal (Web)"/>
    <w:basedOn w:val="Normln"/>
    <w:uiPriority w:val="99"/>
    <w:semiHidden/>
    <w:unhideWhenUsed/>
    <w:rsid w:val="00B912ED"/>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apple-converted-space">
    <w:name w:val="apple-converted-space"/>
    <w:basedOn w:val="Standardnpsmoodstavce"/>
    <w:rsid w:val="00B912ED"/>
  </w:style>
  <w:style w:type="character" w:styleId="Hypertextovodkaz">
    <w:name w:val="Hyperlink"/>
    <w:basedOn w:val="Standardnpsmoodstavce"/>
    <w:uiPriority w:val="99"/>
    <w:semiHidden/>
    <w:unhideWhenUsed/>
    <w:rsid w:val="00B912ED"/>
    <w:rPr>
      <w:color w:val="0000FF"/>
      <w:u w:val="single"/>
    </w:rPr>
  </w:style>
  <w:style w:type="character" w:customStyle="1" w:styleId="mw-headline">
    <w:name w:val="mw-headline"/>
    <w:basedOn w:val="Standardnpsmoodstavce"/>
    <w:rsid w:val="00B912ED"/>
  </w:style>
  <w:style w:type="character" w:customStyle="1" w:styleId="mw-editsection">
    <w:name w:val="mw-editsection"/>
    <w:basedOn w:val="Standardnpsmoodstavce"/>
    <w:rsid w:val="00B912ED"/>
  </w:style>
  <w:style w:type="character" w:customStyle="1" w:styleId="mw-editsection-bracket">
    <w:name w:val="mw-editsection-bracket"/>
    <w:basedOn w:val="Standardnpsmoodstavce"/>
    <w:rsid w:val="00B912ED"/>
  </w:style>
  <w:style w:type="character" w:customStyle="1" w:styleId="mw-editsection-divider">
    <w:name w:val="mw-editsection-divider"/>
    <w:basedOn w:val="Standardnpsmoodstavce"/>
    <w:rsid w:val="00B912ED"/>
  </w:style>
  <w:style w:type="paragraph" w:styleId="Zkladntextodsazen">
    <w:name w:val="Body Text Indent"/>
    <w:basedOn w:val="Normln"/>
    <w:link w:val="ZkladntextodsazenChar"/>
    <w:rsid w:val="00F621F8"/>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F621F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721">
      <w:bodyDiv w:val="1"/>
      <w:marLeft w:val="0"/>
      <w:marRight w:val="0"/>
      <w:marTop w:val="0"/>
      <w:marBottom w:val="0"/>
      <w:divBdr>
        <w:top w:val="none" w:sz="0" w:space="0" w:color="auto"/>
        <w:left w:val="none" w:sz="0" w:space="0" w:color="auto"/>
        <w:bottom w:val="none" w:sz="0" w:space="0" w:color="auto"/>
        <w:right w:val="none" w:sz="0" w:space="0" w:color="auto"/>
      </w:divBdr>
    </w:div>
    <w:div w:id="569770250">
      <w:bodyDiv w:val="1"/>
      <w:marLeft w:val="0"/>
      <w:marRight w:val="0"/>
      <w:marTop w:val="0"/>
      <w:marBottom w:val="0"/>
      <w:divBdr>
        <w:top w:val="none" w:sz="0" w:space="0" w:color="auto"/>
        <w:left w:val="none" w:sz="0" w:space="0" w:color="auto"/>
        <w:bottom w:val="none" w:sz="0" w:space="0" w:color="auto"/>
        <w:right w:val="none" w:sz="0" w:space="0" w:color="auto"/>
      </w:divBdr>
    </w:div>
    <w:div w:id="5841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Aktini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wikipedia.org/wiki/Elektromagnetick%C3%A9_z%C3%A1%C5%99en%C3%AD" TargetMode="External"/><Relationship Id="rId12" Type="http://schemas.openxmlformats.org/officeDocument/2006/relationships/hyperlink" Target="https://cs.wikipedia.org/wiki/Polo%C4%8Das_p%C5%99em%C4%9Bny" TargetMode="External"/><Relationship Id="rId17" Type="http://schemas.openxmlformats.org/officeDocument/2006/relationships/hyperlink" Target="https://cs.wikipedia.org/wiki/Izotop" TargetMode="External"/><Relationship Id="rId2" Type="http://schemas.openxmlformats.org/officeDocument/2006/relationships/numbering" Target="numbering.xml"/><Relationship Id="rId16" Type="http://schemas.openxmlformats.org/officeDocument/2006/relationships/hyperlink" Target="https://cs.wikipedia.org/wiki/Radi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Izotop" TargetMode="External"/><Relationship Id="rId5" Type="http://schemas.openxmlformats.org/officeDocument/2006/relationships/settings" Target="settings.xml"/><Relationship Id="rId15" Type="http://schemas.openxmlformats.org/officeDocument/2006/relationships/hyperlink" Target="https://cs.wikipedia.org/wiki/Radon" TargetMode="External"/><Relationship Id="rId10" Type="http://schemas.openxmlformats.org/officeDocument/2006/relationships/hyperlink" Target="https://cs.wikipedia.org/wiki/Radioaktivn%C3%AD_datov%C3%A1n%C3%A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s.wikipedia.org/wiki/Z%C3%A1%C5%99en%C3%AD_beta" TargetMode="External"/><Relationship Id="rId14" Type="http://schemas.openxmlformats.org/officeDocument/2006/relationships/hyperlink" Target="https://cs.wikipedia.org/wiki/Asta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304A-9F62-45CD-9C51-7A442663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2274</Words>
  <Characters>13418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rprikryl</dc:creator>
  <cp:lastModifiedBy>rprikryl</cp:lastModifiedBy>
  <cp:revision>14</cp:revision>
  <dcterms:created xsi:type="dcterms:W3CDTF">2016-11-28T16:28:00Z</dcterms:created>
  <dcterms:modified xsi:type="dcterms:W3CDTF">2016-11-29T20:12:00Z</dcterms:modified>
</cp:coreProperties>
</file>