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08" w:rsidRPr="004C4F56" w:rsidRDefault="00755F17" w:rsidP="00CA1A08">
      <w:pPr>
        <w:pStyle w:val="Nadpis1"/>
        <w:spacing w:before="0" w:after="0"/>
        <w:jc w:val="left"/>
        <w:rPr>
          <w:sz w:val="36"/>
          <w:szCs w:val="36"/>
        </w:rPr>
      </w:pPr>
      <w:r>
        <w:rPr>
          <w:sz w:val="36"/>
          <w:szCs w:val="36"/>
        </w:rPr>
        <w:t>3</w:t>
      </w:r>
      <w:r w:rsidR="00CA1A08" w:rsidRPr="004C4F56">
        <w:rPr>
          <w:sz w:val="36"/>
          <w:szCs w:val="36"/>
        </w:rPr>
        <w:t xml:space="preserve">.  </w:t>
      </w:r>
      <w:r w:rsidR="00741F28">
        <w:rPr>
          <w:sz w:val="36"/>
          <w:szCs w:val="36"/>
        </w:rPr>
        <w:t>Nanočástice</w:t>
      </w:r>
    </w:p>
    <w:p w:rsidR="000627CB" w:rsidRDefault="000627CB" w:rsidP="000627CB">
      <w:pPr>
        <w:ind w:firstLine="0"/>
        <w:jc w:val="both"/>
      </w:pPr>
    </w:p>
    <w:p w:rsidR="000627CB" w:rsidRPr="00755F17" w:rsidRDefault="000627CB" w:rsidP="000627CB">
      <w:pPr>
        <w:pStyle w:val="Nadpis1"/>
        <w:spacing w:before="0" w:after="0"/>
        <w:jc w:val="left"/>
        <w:rPr>
          <w:szCs w:val="32"/>
        </w:rPr>
      </w:pPr>
      <w:r>
        <w:rPr>
          <w:szCs w:val="32"/>
        </w:rPr>
        <w:t>3</w:t>
      </w:r>
      <w:r w:rsidRPr="00755F17">
        <w:rPr>
          <w:szCs w:val="32"/>
        </w:rPr>
        <w:t>.</w:t>
      </w:r>
      <w:r>
        <w:rPr>
          <w:szCs w:val="32"/>
        </w:rPr>
        <w:t>1.</w:t>
      </w:r>
      <w:r w:rsidRPr="00755F17">
        <w:rPr>
          <w:szCs w:val="32"/>
        </w:rPr>
        <w:t xml:space="preserve">  </w:t>
      </w:r>
      <w:r>
        <w:rPr>
          <w:szCs w:val="32"/>
        </w:rPr>
        <w:t>Historie</w:t>
      </w:r>
    </w:p>
    <w:p w:rsidR="000627CB" w:rsidRDefault="000627CB" w:rsidP="000627CB">
      <w:pPr>
        <w:ind w:firstLine="0"/>
        <w:jc w:val="both"/>
      </w:pPr>
    </w:p>
    <w:p w:rsidR="00090CCD" w:rsidRDefault="00090CCD" w:rsidP="00C11230">
      <w:pPr>
        <w:spacing w:before="120"/>
        <w:jc w:val="both"/>
        <w:rPr>
          <w:rFonts w:cs="Times New Roman"/>
          <w:szCs w:val="24"/>
        </w:rPr>
      </w:pPr>
      <w:r w:rsidRPr="00C11230">
        <w:t>První</w:t>
      </w:r>
      <w:r>
        <w:rPr>
          <w:rFonts w:cs="Times New Roman"/>
          <w:szCs w:val="24"/>
        </w:rPr>
        <w:t xml:space="preserve"> nanočástice se objevily již poměrně dávno – v dobách starého Egypta, mluvíme zde o přibližně čtvrtém, či pátém století př. n. l. Staří Egypťané uplatňovali nanočástice </w:t>
      </w:r>
      <w:r>
        <w:rPr>
          <w:rFonts w:cs="Times New Roman"/>
          <w:szCs w:val="24"/>
        </w:rPr>
        <w:br/>
        <w:t>při léčbě úplavice, epilepsie, srdečních nebo sexuálních problém</w:t>
      </w:r>
      <w:r w:rsidR="0020646C">
        <w:rPr>
          <w:rFonts w:cs="Times New Roman"/>
          <w:szCs w:val="24"/>
        </w:rPr>
        <w:t>ů</w:t>
      </w:r>
      <w:r>
        <w:rPr>
          <w:rFonts w:cs="Times New Roman"/>
          <w:szCs w:val="24"/>
        </w:rPr>
        <w:t xml:space="preserve"> nebo při diagnostice nemoci syfi</w:t>
      </w:r>
      <w:r w:rsidR="0020646C">
        <w:rPr>
          <w:rFonts w:cs="Times New Roman"/>
          <w:szCs w:val="24"/>
        </w:rPr>
        <w:t xml:space="preserve">lis. Druhým odvětvím, kde v </w:t>
      </w:r>
      <w:r>
        <w:rPr>
          <w:rFonts w:cs="Times New Roman"/>
          <w:szCs w:val="24"/>
        </w:rPr>
        <w:t xml:space="preserve">těchto dobách nanočástice nalezly využití, byly estetické účely – konkrétně ve formě „rozpustného zlata“ při barvení keramiky nebo výroba rubínového skla. </w:t>
      </w:r>
      <w:r>
        <w:rPr>
          <w:rFonts w:cs="Times New Roman"/>
          <w:szCs w:val="24"/>
        </w:rPr>
        <w:tab/>
      </w:r>
    </w:p>
    <w:p w:rsidR="00090CCD" w:rsidRDefault="00090CCD" w:rsidP="000627CB">
      <w:pPr>
        <w:spacing w:before="120"/>
        <w:jc w:val="both"/>
        <w:rPr>
          <w:rFonts w:cs="Times New Roman"/>
          <w:szCs w:val="24"/>
        </w:rPr>
      </w:pPr>
      <w:r w:rsidRPr="000627CB">
        <w:t>Známé</w:t>
      </w:r>
      <w:r>
        <w:rPr>
          <w:rFonts w:cs="Times New Roman"/>
          <w:szCs w:val="24"/>
        </w:rPr>
        <w:t xml:space="preserve"> jsou také tzv. </w:t>
      </w:r>
      <w:proofErr w:type="spellStart"/>
      <w:r>
        <w:rPr>
          <w:rFonts w:cs="Times New Roman"/>
          <w:szCs w:val="24"/>
        </w:rPr>
        <w:t>Lykurgovy</w:t>
      </w:r>
      <w:proofErr w:type="spellEnd"/>
      <w:r>
        <w:rPr>
          <w:rFonts w:cs="Times New Roman"/>
          <w:szCs w:val="24"/>
        </w:rPr>
        <w:t xml:space="preserve"> poháry pocházející ze čtvrtého století n. l. Předměty podobné těmt</w:t>
      </w:r>
      <w:r w:rsidR="0020646C">
        <w:rPr>
          <w:rFonts w:cs="Times New Roman"/>
          <w:szCs w:val="24"/>
        </w:rPr>
        <w:t xml:space="preserve">o pohárům byly často vyráběny v </w:t>
      </w:r>
      <w:r>
        <w:rPr>
          <w:rFonts w:cs="Times New Roman"/>
          <w:szCs w:val="24"/>
        </w:rPr>
        <w:t xml:space="preserve">období Římské říše. </w:t>
      </w:r>
      <w:proofErr w:type="spellStart"/>
      <w:r>
        <w:rPr>
          <w:rFonts w:cs="Times New Roman"/>
          <w:szCs w:val="24"/>
        </w:rPr>
        <w:t>Lykurg</w:t>
      </w:r>
      <w:r w:rsidR="0020646C">
        <w:rPr>
          <w:rFonts w:cs="Times New Roman"/>
          <w:szCs w:val="24"/>
        </w:rPr>
        <w:t>ovy</w:t>
      </w:r>
      <w:proofErr w:type="spellEnd"/>
      <w:r w:rsidR="0020646C">
        <w:rPr>
          <w:rFonts w:cs="Times New Roman"/>
          <w:szCs w:val="24"/>
        </w:rPr>
        <w:t xml:space="preserve"> poháry jsou v souvislosti s </w:t>
      </w:r>
      <w:r>
        <w:rPr>
          <w:rFonts w:cs="Times New Roman"/>
          <w:szCs w:val="24"/>
        </w:rPr>
        <w:t xml:space="preserve">problematikou nanočástic zmiňovány díky jevu různobarevnosti pohárů. Tento jev je pozorovatelný při různém umístění zdroje světla. Při umístění zdroje dovnitř poháru, </w:t>
      </w:r>
      <w:r>
        <w:rPr>
          <w:rFonts w:cs="Times New Roman"/>
          <w:szCs w:val="24"/>
        </w:rPr>
        <w:br/>
        <w:t xml:space="preserve">se pohár jeví jako červený, zatímco při umístění zdroje vně poháru (tedy odrazu světla </w:t>
      </w:r>
      <w:r>
        <w:rPr>
          <w:rFonts w:cs="Times New Roman"/>
          <w:szCs w:val="24"/>
        </w:rPr>
        <w:br/>
        <w:t>od vnějších stěn)</w:t>
      </w:r>
      <w:r w:rsidR="0020646C">
        <w:rPr>
          <w:rFonts w:cs="Times New Roman"/>
          <w:szCs w:val="24"/>
        </w:rPr>
        <w:t>,</w:t>
      </w:r>
      <w:r>
        <w:rPr>
          <w:rFonts w:cs="Times New Roman"/>
          <w:szCs w:val="24"/>
        </w:rPr>
        <w:t xml:space="preserve"> pohár vypadá jako zelený</w:t>
      </w:r>
      <w:r w:rsidR="0013167D">
        <w:rPr>
          <w:rFonts w:cs="Times New Roman"/>
          <w:szCs w:val="24"/>
        </w:rPr>
        <w:t xml:space="preserve"> (obrázek 1)</w:t>
      </w:r>
      <w:r>
        <w:rPr>
          <w:rFonts w:cs="Times New Roman"/>
          <w:szCs w:val="24"/>
        </w:rPr>
        <w:t xml:space="preserve">. Studie prokázaly přítomnost malého množství zlatých a stříbrných částic přítomných ve formě </w:t>
      </w:r>
      <w:proofErr w:type="spellStart"/>
      <w:r>
        <w:rPr>
          <w:rFonts w:cs="Times New Roman"/>
          <w:szCs w:val="24"/>
        </w:rPr>
        <w:t>nanokrystalů</w:t>
      </w:r>
      <w:proofErr w:type="spellEnd"/>
      <w:r>
        <w:rPr>
          <w:rFonts w:cs="Times New Roman"/>
          <w:szCs w:val="24"/>
        </w:rPr>
        <w:t xml:space="preserve"> o rozměrech okolo </w:t>
      </w:r>
      <w:r w:rsidR="0013167D">
        <w:rPr>
          <w:rFonts w:cs="Times New Roman"/>
          <w:szCs w:val="24"/>
        </w:rPr>
        <w:br/>
      </w:r>
      <w:r>
        <w:rPr>
          <w:rFonts w:cs="Times New Roman"/>
          <w:szCs w:val="24"/>
        </w:rPr>
        <w:t xml:space="preserve">70 </w:t>
      </w:r>
      <w:proofErr w:type="spellStart"/>
      <w:r>
        <w:rPr>
          <w:rFonts w:cs="Times New Roman"/>
          <w:szCs w:val="24"/>
        </w:rPr>
        <w:t>nm</w:t>
      </w:r>
      <w:proofErr w:type="spellEnd"/>
      <w:r>
        <w:rPr>
          <w:rFonts w:cs="Times New Roman"/>
          <w:szCs w:val="24"/>
        </w:rPr>
        <w:t xml:space="preserve">. Technologie, pomocí níž byly tyto poháry vyráběny, však není známa </w:t>
      </w:r>
      <w:r w:rsidRPr="00175C07">
        <w:rPr>
          <w:rFonts w:cs="Times New Roman"/>
          <w:szCs w:val="24"/>
        </w:rPr>
        <w:t>[1]</w:t>
      </w:r>
      <w:r>
        <w:rPr>
          <w:rFonts w:cs="Times New Roman"/>
          <w:szCs w:val="24"/>
        </w:rPr>
        <w:t>.</w:t>
      </w:r>
    </w:p>
    <w:p w:rsidR="00090CCD" w:rsidRDefault="006162C9" w:rsidP="006162C9">
      <w:pPr>
        <w:ind w:firstLine="0"/>
        <w:jc w:val="both"/>
        <w:rPr>
          <w:rFonts w:cs="Times New Roman"/>
          <w:szCs w:val="24"/>
        </w:rPr>
      </w:pPr>
      <w:r>
        <w:rPr>
          <w:rFonts w:cs="Times New Roman"/>
          <w:noProof/>
          <w:szCs w:val="24"/>
          <w:lang w:eastAsia="cs-CZ"/>
        </w:rPr>
        <w:drawing>
          <wp:anchor distT="0" distB="0" distL="114300" distR="114300" simplePos="0" relativeHeight="251691008" behindDoc="0" locked="0" layoutInCell="1" allowOverlap="1">
            <wp:simplePos x="0" y="0"/>
            <wp:positionH relativeFrom="column">
              <wp:posOffset>1376680</wp:posOffset>
            </wp:positionH>
            <wp:positionV relativeFrom="paragraph">
              <wp:posOffset>93345</wp:posOffset>
            </wp:positionV>
            <wp:extent cx="3019425" cy="1638300"/>
            <wp:effectExtent l="19050" t="0" r="9525" b="0"/>
            <wp:wrapNone/>
            <wp:docPr id="3" name="obrázek 5" descr="poh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har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638300"/>
                    </a:xfrm>
                    <a:prstGeom prst="rect">
                      <a:avLst/>
                    </a:prstGeom>
                    <a:noFill/>
                    <a:ln>
                      <a:noFill/>
                    </a:ln>
                  </pic:spPr>
                </pic:pic>
              </a:graphicData>
            </a:graphic>
          </wp:anchor>
        </w:drawing>
      </w:r>
    </w:p>
    <w:p w:rsidR="006162C9" w:rsidRDefault="006162C9" w:rsidP="006162C9">
      <w:pPr>
        <w:ind w:firstLine="0"/>
        <w:jc w:val="both"/>
        <w:rPr>
          <w:rFonts w:cs="Times New Roman"/>
          <w:szCs w:val="24"/>
        </w:rPr>
      </w:pPr>
    </w:p>
    <w:p w:rsidR="006162C9" w:rsidRDefault="006162C9" w:rsidP="006162C9">
      <w:pPr>
        <w:ind w:firstLine="0"/>
        <w:jc w:val="both"/>
        <w:rPr>
          <w:rFonts w:cs="Times New Roman"/>
          <w:szCs w:val="24"/>
        </w:rPr>
      </w:pPr>
    </w:p>
    <w:p w:rsidR="006162C9" w:rsidRDefault="006162C9" w:rsidP="006162C9">
      <w:pPr>
        <w:ind w:firstLine="0"/>
        <w:jc w:val="both"/>
        <w:rPr>
          <w:rFonts w:cs="Times New Roman"/>
          <w:szCs w:val="24"/>
        </w:rPr>
      </w:pPr>
    </w:p>
    <w:p w:rsidR="006162C9" w:rsidRDefault="006162C9" w:rsidP="006162C9">
      <w:pPr>
        <w:ind w:firstLine="0"/>
        <w:jc w:val="both"/>
        <w:rPr>
          <w:rFonts w:cs="Times New Roman"/>
          <w:szCs w:val="24"/>
        </w:rPr>
      </w:pPr>
    </w:p>
    <w:p w:rsidR="006162C9" w:rsidRDefault="006162C9" w:rsidP="006162C9">
      <w:pPr>
        <w:ind w:firstLine="0"/>
        <w:jc w:val="both"/>
        <w:rPr>
          <w:rFonts w:cs="Times New Roman"/>
          <w:szCs w:val="24"/>
        </w:rPr>
      </w:pPr>
    </w:p>
    <w:p w:rsidR="006162C9" w:rsidRDefault="006162C9" w:rsidP="006162C9">
      <w:pPr>
        <w:ind w:firstLine="0"/>
        <w:jc w:val="both"/>
        <w:rPr>
          <w:rFonts w:cs="Times New Roman"/>
          <w:szCs w:val="24"/>
        </w:rPr>
      </w:pPr>
    </w:p>
    <w:p w:rsidR="00090CCD" w:rsidRPr="00453A17" w:rsidRDefault="00090CCD" w:rsidP="00CE3EBD">
      <w:pPr>
        <w:ind w:firstLine="0"/>
        <w:jc w:val="center"/>
        <w:rPr>
          <w:rFonts w:cs="Times New Roman"/>
          <w:szCs w:val="24"/>
        </w:rPr>
      </w:pPr>
      <w:r w:rsidRPr="00453A17">
        <w:rPr>
          <w:rFonts w:cs="Times New Roman"/>
          <w:szCs w:val="24"/>
        </w:rPr>
        <w:t>Obr</w:t>
      </w:r>
      <w:r w:rsidR="00453A17" w:rsidRPr="00453A17">
        <w:rPr>
          <w:rFonts w:cs="Times New Roman"/>
          <w:szCs w:val="24"/>
        </w:rPr>
        <w:t>ázek</w:t>
      </w:r>
      <w:r w:rsidRPr="00453A17">
        <w:rPr>
          <w:rFonts w:cs="Times New Roman"/>
          <w:szCs w:val="24"/>
        </w:rPr>
        <w:t xml:space="preserve"> 1:  </w:t>
      </w:r>
      <w:proofErr w:type="spellStart"/>
      <w:r w:rsidRPr="00453A17">
        <w:rPr>
          <w:rFonts w:cs="Times New Roman"/>
          <w:szCs w:val="24"/>
        </w:rPr>
        <w:t>Lykurgovy</w:t>
      </w:r>
      <w:proofErr w:type="spellEnd"/>
      <w:r w:rsidRPr="00453A17">
        <w:rPr>
          <w:rFonts w:cs="Times New Roman"/>
          <w:szCs w:val="24"/>
        </w:rPr>
        <w:t xml:space="preserve"> poháry </w:t>
      </w:r>
      <w:r w:rsidRPr="00175C07">
        <w:rPr>
          <w:rFonts w:cs="Times New Roman"/>
          <w:szCs w:val="24"/>
        </w:rPr>
        <w:t>[1]</w:t>
      </w:r>
    </w:p>
    <w:p w:rsidR="00090CCD" w:rsidRPr="00175C07" w:rsidRDefault="00090CCD" w:rsidP="000627CB">
      <w:pPr>
        <w:spacing w:before="120"/>
        <w:jc w:val="both"/>
        <w:rPr>
          <w:rFonts w:cs="Times New Roman"/>
          <w:szCs w:val="24"/>
        </w:rPr>
      </w:pPr>
      <w:r>
        <w:rPr>
          <w:rFonts w:cs="Times New Roman"/>
          <w:szCs w:val="24"/>
        </w:rPr>
        <w:t xml:space="preserve">V </w:t>
      </w:r>
      <w:r w:rsidRPr="000627CB">
        <w:t>roce</w:t>
      </w:r>
      <w:r>
        <w:rPr>
          <w:rFonts w:cs="Times New Roman"/>
          <w:szCs w:val="24"/>
        </w:rPr>
        <w:t xml:space="preserve"> 1857 byl Faradayem oznámen zisk koloidního zlata redukcí roztoku </w:t>
      </w:r>
      <w:proofErr w:type="spellStart"/>
      <w:r>
        <w:rPr>
          <w:rFonts w:cs="Times New Roman"/>
          <w:szCs w:val="24"/>
        </w:rPr>
        <w:t>tetrachlorozlatitanu</w:t>
      </w:r>
      <w:proofErr w:type="spellEnd"/>
      <w:r>
        <w:rPr>
          <w:rFonts w:cs="Times New Roman"/>
          <w:szCs w:val="24"/>
        </w:rPr>
        <w:t xml:space="preserve">. V roce 1861 byly vytvořeny další koloidní kovy. Na rozkvět si oblast nanotechnologie musela počkat ještě sto let, kdy laureát Nobelovy ceny Richard </w:t>
      </w:r>
      <w:proofErr w:type="spellStart"/>
      <w:r>
        <w:rPr>
          <w:rFonts w:cs="Times New Roman"/>
          <w:szCs w:val="24"/>
        </w:rPr>
        <w:t>Feynman</w:t>
      </w:r>
      <w:proofErr w:type="spellEnd"/>
      <w:r>
        <w:rPr>
          <w:rFonts w:cs="Times New Roman"/>
          <w:szCs w:val="24"/>
        </w:rPr>
        <w:t xml:space="preserve"> navrhl směr pro rychle se vyvíjející oblast nanočástic a nanotechnologie. Vědci, kteří </w:t>
      </w:r>
      <w:r w:rsidR="0020646C">
        <w:rPr>
          <w:rFonts w:cs="Times New Roman"/>
          <w:szCs w:val="24"/>
        </w:rPr>
        <w:br/>
        <w:t xml:space="preserve">v </w:t>
      </w:r>
      <w:r>
        <w:rPr>
          <w:rFonts w:cs="Times New Roman"/>
          <w:szCs w:val="24"/>
        </w:rPr>
        <w:t xml:space="preserve">té době již uměli pracovat s atomy, klastry a molekulami, použili atomy a molekuly jako stavební jednotky pro struktury v řádech nanometrů. </w:t>
      </w:r>
      <w:r w:rsidRPr="00175C07">
        <w:rPr>
          <w:rFonts w:cs="Times New Roman"/>
          <w:szCs w:val="24"/>
        </w:rPr>
        <w:t>[2]</w:t>
      </w:r>
    </w:p>
    <w:p w:rsidR="000627CB" w:rsidRPr="00755F17" w:rsidRDefault="000627CB" w:rsidP="000627CB">
      <w:pPr>
        <w:pStyle w:val="Nadpis1"/>
        <w:spacing w:before="0" w:after="0"/>
        <w:jc w:val="left"/>
        <w:rPr>
          <w:szCs w:val="32"/>
        </w:rPr>
      </w:pPr>
      <w:r>
        <w:rPr>
          <w:szCs w:val="32"/>
        </w:rPr>
        <w:lastRenderedPageBreak/>
        <w:t>3</w:t>
      </w:r>
      <w:r w:rsidRPr="00755F17">
        <w:rPr>
          <w:szCs w:val="32"/>
        </w:rPr>
        <w:t>.</w:t>
      </w:r>
      <w:r>
        <w:rPr>
          <w:szCs w:val="32"/>
        </w:rPr>
        <w:t>2.</w:t>
      </w:r>
      <w:r w:rsidRPr="00755F17">
        <w:rPr>
          <w:szCs w:val="32"/>
        </w:rPr>
        <w:t xml:space="preserve">  </w:t>
      </w:r>
      <w:r>
        <w:rPr>
          <w:szCs w:val="32"/>
        </w:rPr>
        <w:t>Příprava nanočástic</w:t>
      </w:r>
    </w:p>
    <w:p w:rsidR="000627CB" w:rsidRPr="000627CB" w:rsidRDefault="000627CB" w:rsidP="000627CB">
      <w:pPr>
        <w:ind w:firstLine="0"/>
        <w:jc w:val="both"/>
      </w:pPr>
    </w:p>
    <w:p w:rsidR="00090CCD" w:rsidRDefault="00090CCD" w:rsidP="000627CB">
      <w:pPr>
        <w:spacing w:before="120"/>
        <w:jc w:val="both"/>
        <w:rPr>
          <w:rFonts w:cs="Times New Roman"/>
          <w:szCs w:val="24"/>
        </w:rPr>
      </w:pPr>
      <w:r>
        <w:rPr>
          <w:rFonts w:cs="Times New Roman"/>
          <w:szCs w:val="24"/>
        </w:rPr>
        <w:t xml:space="preserve">Již </w:t>
      </w:r>
      <w:r w:rsidRPr="000627CB">
        <w:t>samotná</w:t>
      </w:r>
      <w:r>
        <w:rPr>
          <w:rFonts w:cs="Times New Roman"/>
          <w:szCs w:val="24"/>
        </w:rPr>
        <w:t xml:space="preserve"> příprava </w:t>
      </w:r>
      <w:r w:rsidR="004F7E79">
        <w:rPr>
          <w:rFonts w:cs="Times New Roman"/>
          <w:szCs w:val="24"/>
        </w:rPr>
        <w:t xml:space="preserve">(syntéza) </w:t>
      </w:r>
      <w:r>
        <w:rPr>
          <w:rFonts w:cs="Times New Roman"/>
          <w:szCs w:val="24"/>
        </w:rPr>
        <w:t>nanočástic je rozhodujícím faktorem pro vlastnosti vyrobených částic a je tedy důležité při přípravě uvažovat následnou možnost využití. Nejčastěji bývají připravovány nanočástice kovů, oxidů, sul</w:t>
      </w:r>
      <w:r w:rsidR="007229C5">
        <w:rPr>
          <w:rFonts w:cs="Times New Roman"/>
          <w:szCs w:val="24"/>
        </w:rPr>
        <w:t xml:space="preserve">fidů a polymerní nanočástice. </w:t>
      </w:r>
      <w:r w:rsidR="007229C5">
        <w:rPr>
          <w:rFonts w:cs="Times New Roman"/>
          <w:szCs w:val="24"/>
        </w:rPr>
        <w:br/>
        <w:t xml:space="preserve">V </w:t>
      </w:r>
      <w:r>
        <w:rPr>
          <w:rFonts w:cs="Times New Roman"/>
          <w:szCs w:val="24"/>
        </w:rPr>
        <w:t>zásadě rozlišujeme dvě možnosti přípravy nanočástic – metodu fyzikální a metodu chemickou. Chemickou metodou rozumíme nukleaci a růst tuhé fáze vyvoláním chemickou redukcí s</w:t>
      </w:r>
      <w:r w:rsidR="007229C5">
        <w:rPr>
          <w:rFonts w:cs="Times New Roman"/>
          <w:szCs w:val="24"/>
        </w:rPr>
        <w:t xml:space="preserve">olí kovů. Ke kontrole růstu a k </w:t>
      </w:r>
      <w:r>
        <w:rPr>
          <w:rFonts w:cs="Times New Roman"/>
          <w:szCs w:val="24"/>
        </w:rPr>
        <w:t xml:space="preserve">ochraně před agregací je využíváno množství stabilizátorů (např. </w:t>
      </w:r>
      <w:proofErr w:type="spellStart"/>
      <w:r>
        <w:rPr>
          <w:rFonts w:cs="Times New Roman"/>
          <w:szCs w:val="24"/>
        </w:rPr>
        <w:t>thioly</w:t>
      </w:r>
      <w:proofErr w:type="spellEnd"/>
      <w:r>
        <w:rPr>
          <w:rFonts w:cs="Times New Roman"/>
          <w:szCs w:val="24"/>
        </w:rPr>
        <w:t xml:space="preserve">). Jako redukční činidla jsou využívány například hydridy nebo citrát sodný. Polymerní nanočástice se většinou získávají řízenou polymerací ve vodě působením peroxidu vodíku, tepla nebo ultrazvuku. </w:t>
      </w:r>
      <w:r w:rsidRPr="00175C07">
        <w:rPr>
          <w:rFonts w:cs="Times New Roman"/>
          <w:szCs w:val="24"/>
        </w:rPr>
        <w:t>[2]</w:t>
      </w:r>
    </w:p>
    <w:p w:rsidR="00090CCD" w:rsidRDefault="00090CCD" w:rsidP="000627CB">
      <w:pPr>
        <w:spacing w:before="120"/>
        <w:jc w:val="both"/>
        <w:rPr>
          <w:rFonts w:cs="Times New Roman"/>
          <w:szCs w:val="24"/>
        </w:rPr>
      </w:pPr>
      <w:r w:rsidRPr="000627CB">
        <w:t>Fyzikální</w:t>
      </w:r>
      <w:r>
        <w:rPr>
          <w:rFonts w:cs="Times New Roman"/>
          <w:szCs w:val="24"/>
        </w:rPr>
        <w:t xml:space="preserve"> metodu zastupují zejména mletí kulovými mlýny, tryskové mletí, drcení vodním paprskem. Při tomto způsobu přípravy je problematická kontrola výsledné velikosti </w:t>
      </w:r>
      <w:r>
        <w:rPr>
          <w:rFonts w:cs="Times New Roman"/>
          <w:szCs w:val="24"/>
        </w:rPr>
        <w:br/>
        <w:t>a tvaru nanočásti</w:t>
      </w:r>
      <w:r w:rsidR="007229C5">
        <w:rPr>
          <w:rFonts w:cs="Times New Roman"/>
          <w:szCs w:val="24"/>
        </w:rPr>
        <w:t xml:space="preserve">c, přičemž může zároveň dojít k </w:t>
      </w:r>
      <w:r>
        <w:rPr>
          <w:rFonts w:cs="Times New Roman"/>
          <w:szCs w:val="24"/>
        </w:rPr>
        <w:t xml:space="preserve">narušení struktury. Takto připravené nanočástice však jsou vhodné k přípravě prekurzorů. </w:t>
      </w:r>
      <w:r w:rsidRPr="00175C07">
        <w:rPr>
          <w:rFonts w:cs="Times New Roman"/>
          <w:szCs w:val="24"/>
        </w:rPr>
        <w:t>[3]</w:t>
      </w:r>
    </w:p>
    <w:p w:rsidR="00090CCD" w:rsidRPr="00175C07" w:rsidRDefault="00090CCD" w:rsidP="000627CB">
      <w:pPr>
        <w:spacing w:before="120"/>
        <w:jc w:val="both"/>
        <w:rPr>
          <w:rFonts w:cs="Times New Roman"/>
          <w:szCs w:val="24"/>
        </w:rPr>
      </w:pPr>
      <w:r w:rsidRPr="000627CB">
        <w:t>Velmi</w:t>
      </w:r>
      <w:r>
        <w:rPr>
          <w:rFonts w:cs="Times New Roman"/>
          <w:szCs w:val="24"/>
        </w:rPr>
        <w:t xml:space="preserve"> zajímavým případem je výroba magnetických nanočástic, jež mohou </w:t>
      </w:r>
      <w:r w:rsidR="00DB6D31">
        <w:rPr>
          <w:rFonts w:cs="Times New Roman"/>
          <w:szCs w:val="24"/>
        </w:rPr>
        <w:br/>
      </w:r>
      <w:r>
        <w:rPr>
          <w:rFonts w:cs="Times New Roman"/>
          <w:szCs w:val="24"/>
        </w:rPr>
        <w:t xml:space="preserve">být připraveny několika cestami: přes </w:t>
      </w:r>
      <w:proofErr w:type="spellStart"/>
      <w:r>
        <w:rPr>
          <w:rFonts w:cs="Times New Roman"/>
          <w:szCs w:val="24"/>
        </w:rPr>
        <w:t>mikroemulze</w:t>
      </w:r>
      <w:proofErr w:type="spellEnd"/>
      <w:r>
        <w:rPr>
          <w:rFonts w:cs="Times New Roman"/>
          <w:szCs w:val="24"/>
        </w:rPr>
        <w:t xml:space="preserve">, sol-gel syntézy, hydrolýzy a termolýzy </w:t>
      </w:r>
      <w:proofErr w:type="spellStart"/>
      <w:r>
        <w:rPr>
          <w:rFonts w:cs="Times New Roman"/>
          <w:szCs w:val="24"/>
        </w:rPr>
        <w:t>prekurzorů</w:t>
      </w:r>
      <w:proofErr w:type="spellEnd"/>
      <w:r>
        <w:rPr>
          <w:rFonts w:cs="Times New Roman"/>
          <w:szCs w:val="24"/>
        </w:rPr>
        <w:t xml:space="preserve"> nebo </w:t>
      </w:r>
      <w:proofErr w:type="spellStart"/>
      <w:r>
        <w:rPr>
          <w:rFonts w:cs="Times New Roman"/>
          <w:szCs w:val="24"/>
        </w:rPr>
        <w:t>elektrosprejové</w:t>
      </w:r>
      <w:proofErr w:type="spellEnd"/>
      <w:r>
        <w:rPr>
          <w:rFonts w:cs="Times New Roman"/>
          <w:szCs w:val="24"/>
        </w:rPr>
        <w:t xml:space="preserve"> syntézy. Nejjednodušší a nejpoužívanější metodou </w:t>
      </w:r>
      <w:r>
        <w:rPr>
          <w:rFonts w:cs="Times New Roman"/>
          <w:szCs w:val="24"/>
        </w:rPr>
        <w:br/>
        <w:t xml:space="preserve">pro přípravu magnetických </w:t>
      </w:r>
      <w:proofErr w:type="spellStart"/>
      <w:r>
        <w:rPr>
          <w:rFonts w:cs="Times New Roman"/>
          <w:szCs w:val="24"/>
        </w:rPr>
        <w:t>nanočástic</w:t>
      </w:r>
      <w:proofErr w:type="spellEnd"/>
      <w:r>
        <w:rPr>
          <w:rFonts w:cs="Times New Roman"/>
          <w:szCs w:val="24"/>
        </w:rPr>
        <w:t xml:space="preserve"> je chemická </w:t>
      </w:r>
      <w:proofErr w:type="spellStart"/>
      <w:r>
        <w:rPr>
          <w:rFonts w:cs="Times New Roman"/>
          <w:szCs w:val="24"/>
        </w:rPr>
        <w:t>koprecipitace</w:t>
      </w:r>
      <w:proofErr w:type="spellEnd"/>
      <w:r>
        <w:rPr>
          <w:rFonts w:cs="Times New Roman"/>
          <w:szCs w:val="24"/>
        </w:rPr>
        <w:t xml:space="preserve"> solí železa. Právě </w:t>
      </w:r>
      <w:r w:rsidR="00DB6D31">
        <w:rPr>
          <w:rFonts w:cs="Times New Roman"/>
          <w:szCs w:val="24"/>
        </w:rPr>
        <w:br/>
      </w:r>
      <w:r>
        <w:rPr>
          <w:rFonts w:cs="Times New Roman"/>
          <w:szCs w:val="24"/>
        </w:rPr>
        <w:t>zde je kladen velký důraz na v</w:t>
      </w:r>
      <w:r w:rsidR="00EA78FD">
        <w:rPr>
          <w:rFonts w:cs="Times New Roman"/>
          <w:szCs w:val="24"/>
        </w:rPr>
        <w:t xml:space="preserve">elikost vyrobených nanočástic s </w:t>
      </w:r>
      <w:r>
        <w:rPr>
          <w:rFonts w:cs="Times New Roman"/>
          <w:szCs w:val="24"/>
        </w:rPr>
        <w:t>využitím separačních procesů (</w:t>
      </w:r>
      <w:proofErr w:type="spellStart"/>
      <w:r>
        <w:rPr>
          <w:rFonts w:cs="Times New Roman"/>
          <w:szCs w:val="24"/>
        </w:rPr>
        <w:t>ultracentrifugace</w:t>
      </w:r>
      <w:proofErr w:type="spellEnd"/>
      <w:r>
        <w:rPr>
          <w:rFonts w:cs="Times New Roman"/>
          <w:szCs w:val="24"/>
        </w:rPr>
        <w:t xml:space="preserve"> a magnetická filtrace) pro oddělení jednotlivých velikostí. Při výrobě těchto nanočástic je třeba dodržet celou řadu podmínek reakce – stechiometrickým poměrem syntetizujících látek počínaje, neoxidujícím prostředím konče. </w:t>
      </w:r>
      <w:r w:rsidRPr="00175C07">
        <w:rPr>
          <w:rFonts w:cs="Times New Roman"/>
          <w:szCs w:val="24"/>
        </w:rPr>
        <w:t>[4]</w:t>
      </w:r>
    </w:p>
    <w:p w:rsidR="00D570B0" w:rsidRDefault="00316952" w:rsidP="00E24891">
      <w:pPr>
        <w:spacing w:before="120"/>
        <w:jc w:val="both"/>
        <w:rPr>
          <w:rFonts w:eastAsia="Times New Roman" w:cs="Times New Roman"/>
          <w:szCs w:val="24"/>
          <w:lang w:eastAsia="cs-CZ"/>
        </w:rPr>
      </w:pPr>
      <w:r w:rsidRPr="00D570B0">
        <w:t>Pro</w:t>
      </w:r>
      <w:r w:rsidRPr="00D570B0">
        <w:rPr>
          <w:rFonts w:eastAsia="Times New Roman" w:cs="Times New Roman"/>
          <w:szCs w:val="24"/>
          <w:lang w:eastAsia="cs-CZ"/>
        </w:rPr>
        <w:t xml:space="preserve"> konkrétní představu uveďme příklad přípravy nanočástic oxidu železitého. Způsobů, jak získat tento typ nanočástic</w:t>
      </w:r>
      <w:r w:rsidR="00EA78FD">
        <w:rPr>
          <w:rFonts w:eastAsia="Times New Roman" w:cs="Times New Roman"/>
          <w:szCs w:val="24"/>
          <w:lang w:eastAsia="cs-CZ"/>
        </w:rPr>
        <w:t>,</w:t>
      </w:r>
      <w:r w:rsidRPr="00D570B0">
        <w:rPr>
          <w:rFonts w:eastAsia="Times New Roman" w:cs="Times New Roman"/>
          <w:szCs w:val="24"/>
          <w:lang w:eastAsia="cs-CZ"/>
        </w:rPr>
        <w:t xml:space="preserve"> je hned několik – například </w:t>
      </w:r>
      <w:proofErr w:type="spellStart"/>
      <w:r w:rsidRPr="00D570B0">
        <w:rPr>
          <w:rFonts w:eastAsia="Times New Roman" w:cs="Times New Roman"/>
          <w:szCs w:val="24"/>
          <w:lang w:eastAsia="cs-CZ"/>
        </w:rPr>
        <w:t>sonochemické</w:t>
      </w:r>
      <w:proofErr w:type="spellEnd"/>
      <w:r w:rsidRPr="00D570B0">
        <w:rPr>
          <w:rFonts w:eastAsia="Times New Roman" w:cs="Times New Roman"/>
          <w:szCs w:val="24"/>
          <w:lang w:eastAsia="cs-CZ"/>
        </w:rPr>
        <w:t xml:space="preserve"> reakce, reakce sol</w:t>
      </w:r>
      <w:r w:rsidR="00D570B0">
        <w:rPr>
          <w:rFonts w:eastAsia="Times New Roman" w:cs="Times New Roman"/>
          <w:szCs w:val="24"/>
          <w:lang w:eastAsia="cs-CZ"/>
        </w:rPr>
        <w:t>-</w:t>
      </w:r>
      <w:r w:rsidRPr="00D570B0">
        <w:rPr>
          <w:rFonts w:eastAsia="Times New Roman" w:cs="Times New Roman"/>
          <w:szCs w:val="24"/>
          <w:lang w:eastAsia="cs-CZ"/>
        </w:rPr>
        <w:t xml:space="preserve">gel, cesta přes </w:t>
      </w:r>
      <w:proofErr w:type="spellStart"/>
      <w:r w:rsidRPr="00D570B0">
        <w:rPr>
          <w:rFonts w:eastAsia="Times New Roman" w:cs="Times New Roman"/>
          <w:szCs w:val="24"/>
          <w:lang w:eastAsia="cs-CZ"/>
        </w:rPr>
        <w:t>mikroemulze</w:t>
      </w:r>
      <w:proofErr w:type="spellEnd"/>
      <w:r w:rsidRPr="00D570B0">
        <w:rPr>
          <w:rFonts w:eastAsia="Times New Roman" w:cs="Times New Roman"/>
          <w:szCs w:val="24"/>
          <w:lang w:eastAsia="cs-CZ"/>
        </w:rPr>
        <w:t xml:space="preserve"> nebo hydrotermální reakce. Nejtypičtější a zároveň nejjednodušší cestou vedoucí k získání </w:t>
      </w:r>
      <w:proofErr w:type="spellStart"/>
      <w:r w:rsidRPr="00D570B0">
        <w:rPr>
          <w:rFonts w:eastAsia="Times New Roman" w:cs="Times New Roman"/>
          <w:szCs w:val="24"/>
          <w:lang w:eastAsia="cs-CZ"/>
        </w:rPr>
        <w:t>nanočástic</w:t>
      </w:r>
      <w:proofErr w:type="spellEnd"/>
      <w:r w:rsidRPr="00D570B0">
        <w:rPr>
          <w:rFonts w:eastAsia="Times New Roman" w:cs="Times New Roman"/>
          <w:szCs w:val="24"/>
          <w:lang w:eastAsia="cs-CZ"/>
        </w:rPr>
        <w:t xml:space="preserve"> je </w:t>
      </w:r>
      <w:proofErr w:type="spellStart"/>
      <w:r w:rsidRPr="00D570B0">
        <w:rPr>
          <w:rFonts w:eastAsia="Times New Roman" w:cs="Times New Roman"/>
          <w:szCs w:val="24"/>
          <w:lang w:eastAsia="cs-CZ"/>
        </w:rPr>
        <w:t>koprecipitace</w:t>
      </w:r>
      <w:proofErr w:type="spellEnd"/>
      <w:r w:rsidRPr="00D570B0">
        <w:rPr>
          <w:rFonts w:eastAsia="Times New Roman" w:cs="Times New Roman"/>
          <w:szCs w:val="24"/>
          <w:lang w:eastAsia="cs-CZ"/>
        </w:rPr>
        <w:t xml:space="preserve"> solí nebo oxidů železa. Výhodou tohoto způsobu přípravy je zisk velkého počtu nanočástic.</w:t>
      </w:r>
    </w:p>
    <w:p w:rsidR="0002443F" w:rsidRDefault="00E24891" w:rsidP="00D570B0">
      <w:pPr>
        <w:spacing w:before="120"/>
        <w:jc w:val="both"/>
        <w:rPr>
          <w:rFonts w:eastAsia="Times New Roman" w:cs="Times New Roman"/>
          <w:szCs w:val="24"/>
          <w:lang w:eastAsia="cs-CZ"/>
        </w:rPr>
      </w:pPr>
      <w:r>
        <w:rPr>
          <w:rFonts w:eastAsia="Times New Roman" w:cs="Times New Roman"/>
          <w:szCs w:val="24"/>
          <w:lang w:eastAsia="cs-CZ"/>
        </w:rPr>
        <w:t>Úplným základem je rovnice:</w:t>
      </w:r>
    </w:p>
    <w:p w:rsidR="00E24891" w:rsidRPr="0002443F" w:rsidRDefault="0002443F" w:rsidP="005266C1">
      <w:pPr>
        <w:spacing w:before="120"/>
        <w:jc w:val="center"/>
        <w:rPr>
          <w:rFonts w:eastAsia="Times New Roman" w:cs="Times New Roman"/>
          <w:szCs w:val="24"/>
          <w:lang w:eastAsia="cs-CZ"/>
        </w:rPr>
      </w:pPr>
      <w:r>
        <w:rPr>
          <w:rFonts w:eastAsia="Times New Roman" w:cs="Times New Roman"/>
          <w:szCs w:val="24"/>
          <w:lang w:eastAsia="cs-CZ"/>
        </w:rPr>
        <w:t>Fe</w:t>
      </w:r>
      <w:r>
        <w:rPr>
          <w:rFonts w:eastAsia="Times New Roman" w:cs="Times New Roman"/>
          <w:szCs w:val="24"/>
          <w:vertAlign w:val="superscript"/>
          <w:lang w:eastAsia="cs-CZ"/>
        </w:rPr>
        <w:t>2+</w:t>
      </w:r>
      <w:r>
        <w:rPr>
          <w:rFonts w:eastAsia="Times New Roman" w:cs="Times New Roman"/>
          <w:szCs w:val="24"/>
          <w:lang w:eastAsia="cs-CZ"/>
        </w:rPr>
        <w:t xml:space="preserve">  +  </w:t>
      </w:r>
      <w:r w:rsidR="00BC1C59">
        <w:rPr>
          <w:rFonts w:eastAsia="Times New Roman" w:cs="Times New Roman"/>
          <w:szCs w:val="24"/>
          <w:lang w:eastAsia="cs-CZ"/>
        </w:rPr>
        <w:t xml:space="preserve">2 </w:t>
      </w:r>
      <w:r>
        <w:rPr>
          <w:rFonts w:eastAsia="Times New Roman" w:cs="Times New Roman"/>
          <w:szCs w:val="24"/>
          <w:lang w:eastAsia="cs-CZ"/>
        </w:rPr>
        <w:t>Fe</w:t>
      </w:r>
      <w:r>
        <w:rPr>
          <w:rFonts w:eastAsia="Times New Roman" w:cs="Times New Roman"/>
          <w:szCs w:val="24"/>
          <w:vertAlign w:val="superscript"/>
          <w:lang w:eastAsia="cs-CZ"/>
        </w:rPr>
        <w:t>3+</w:t>
      </w:r>
      <w:r>
        <w:rPr>
          <w:rFonts w:eastAsia="Times New Roman" w:cs="Times New Roman"/>
          <w:szCs w:val="24"/>
          <w:lang w:eastAsia="cs-CZ"/>
        </w:rPr>
        <w:t xml:space="preserve">  +  8 OH</w:t>
      </w:r>
      <w:r>
        <w:rPr>
          <w:rFonts w:eastAsia="Times New Roman" w:cs="Times New Roman"/>
          <w:szCs w:val="24"/>
          <w:vertAlign w:val="superscript"/>
          <w:lang w:eastAsia="cs-CZ"/>
        </w:rPr>
        <w:t>–</w:t>
      </w:r>
      <w:r>
        <w:rPr>
          <w:rFonts w:eastAsia="Times New Roman" w:cs="Times New Roman"/>
          <w:szCs w:val="24"/>
          <w:lang w:eastAsia="cs-CZ"/>
        </w:rPr>
        <w:t xml:space="preserve">    →    Fe</w:t>
      </w:r>
      <w:r>
        <w:rPr>
          <w:rFonts w:eastAsia="Times New Roman" w:cs="Times New Roman"/>
          <w:szCs w:val="24"/>
          <w:vertAlign w:val="subscript"/>
          <w:lang w:eastAsia="cs-CZ"/>
        </w:rPr>
        <w:t>3</w:t>
      </w:r>
      <w:r>
        <w:rPr>
          <w:rFonts w:eastAsia="Times New Roman" w:cs="Times New Roman"/>
          <w:szCs w:val="24"/>
          <w:lang w:eastAsia="cs-CZ"/>
        </w:rPr>
        <w:t>O</w:t>
      </w:r>
      <w:r>
        <w:rPr>
          <w:rFonts w:eastAsia="Times New Roman" w:cs="Times New Roman"/>
          <w:szCs w:val="24"/>
          <w:vertAlign w:val="subscript"/>
          <w:lang w:eastAsia="cs-CZ"/>
        </w:rPr>
        <w:t>4</w:t>
      </w:r>
      <w:r>
        <w:rPr>
          <w:rFonts w:eastAsia="Times New Roman" w:cs="Times New Roman"/>
          <w:szCs w:val="24"/>
          <w:lang w:eastAsia="cs-CZ"/>
        </w:rPr>
        <w:t xml:space="preserve">  +  4 H</w:t>
      </w:r>
      <w:r>
        <w:rPr>
          <w:rFonts w:eastAsia="Times New Roman" w:cs="Times New Roman"/>
          <w:szCs w:val="24"/>
          <w:vertAlign w:val="subscript"/>
          <w:lang w:eastAsia="cs-CZ"/>
        </w:rPr>
        <w:t>2</w:t>
      </w:r>
      <w:r>
        <w:rPr>
          <w:rFonts w:eastAsia="Times New Roman" w:cs="Times New Roman"/>
          <w:szCs w:val="24"/>
          <w:lang w:eastAsia="cs-CZ"/>
        </w:rPr>
        <w:t>O</w:t>
      </w:r>
    </w:p>
    <w:p w:rsidR="00E24891" w:rsidRPr="00E24891" w:rsidRDefault="00E24891" w:rsidP="00A83547">
      <w:pPr>
        <w:spacing w:before="120"/>
        <w:ind w:firstLine="708"/>
        <w:jc w:val="both"/>
        <w:rPr>
          <w:rFonts w:eastAsia="Times New Roman" w:cs="Times New Roman"/>
          <w:szCs w:val="24"/>
          <w:lang w:eastAsia="cs-CZ"/>
        </w:rPr>
      </w:pPr>
      <w:r>
        <w:rPr>
          <w:rFonts w:eastAsia="Times New Roman" w:cs="Times New Roman"/>
          <w:szCs w:val="24"/>
          <w:lang w:eastAsia="cs-CZ"/>
        </w:rPr>
        <w:t>Magnetit, tedy forma Fe</w:t>
      </w:r>
      <w:r>
        <w:rPr>
          <w:rFonts w:eastAsia="Times New Roman" w:cs="Times New Roman"/>
          <w:szCs w:val="24"/>
          <w:vertAlign w:val="subscript"/>
          <w:lang w:eastAsia="cs-CZ"/>
        </w:rPr>
        <w:t>3</w:t>
      </w:r>
      <w:r>
        <w:rPr>
          <w:rFonts w:eastAsia="Times New Roman" w:cs="Times New Roman"/>
          <w:szCs w:val="24"/>
          <w:lang w:eastAsia="cs-CZ"/>
        </w:rPr>
        <w:t>O</w:t>
      </w:r>
      <w:r>
        <w:rPr>
          <w:rFonts w:eastAsia="Times New Roman" w:cs="Times New Roman"/>
          <w:szCs w:val="24"/>
          <w:vertAlign w:val="subscript"/>
          <w:lang w:eastAsia="cs-CZ"/>
        </w:rPr>
        <w:t>4</w:t>
      </w:r>
      <w:r>
        <w:rPr>
          <w:rFonts w:eastAsia="Times New Roman" w:cs="Times New Roman"/>
          <w:szCs w:val="24"/>
          <w:lang w:eastAsia="cs-CZ"/>
        </w:rPr>
        <w:t xml:space="preserve"> není příliš stabilní</w:t>
      </w:r>
      <w:r w:rsidR="00A41084">
        <w:rPr>
          <w:rFonts w:eastAsia="Times New Roman" w:cs="Times New Roman"/>
          <w:szCs w:val="24"/>
          <w:lang w:eastAsia="cs-CZ"/>
        </w:rPr>
        <w:t xml:space="preserve"> a podléhá oxidaci:</w:t>
      </w:r>
    </w:p>
    <w:p w:rsidR="0002443F" w:rsidRPr="0002443F" w:rsidRDefault="0002443F" w:rsidP="00BF7E88">
      <w:pPr>
        <w:spacing w:before="120"/>
        <w:jc w:val="center"/>
        <w:rPr>
          <w:rFonts w:eastAsia="Times New Roman" w:cs="Times New Roman"/>
          <w:szCs w:val="24"/>
          <w:lang w:eastAsia="cs-CZ"/>
        </w:rPr>
      </w:pPr>
      <w:r>
        <w:rPr>
          <w:rFonts w:eastAsia="Times New Roman" w:cs="Times New Roman"/>
          <w:szCs w:val="24"/>
          <w:lang w:eastAsia="cs-CZ"/>
        </w:rPr>
        <w:lastRenderedPageBreak/>
        <w:t>Fe</w:t>
      </w:r>
      <w:r>
        <w:rPr>
          <w:rFonts w:eastAsia="Times New Roman" w:cs="Times New Roman"/>
          <w:szCs w:val="24"/>
          <w:vertAlign w:val="subscript"/>
          <w:lang w:eastAsia="cs-CZ"/>
        </w:rPr>
        <w:t>3</w:t>
      </w:r>
      <w:r>
        <w:rPr>
          <w:rFonts w:eastAsia="Times New Roman" w:cs="Times New Roman"/>
          <w:szCs w:val="24"/>
          <w:lang w:eastAsia="cs-CZ"/>
        </w:rPr>
        <w:t>O</w:t>
      </w:r>
      <w:r>
        <w:rPr>
          <w:rFonts w:eastAsia="Times New Roman" w:cs="Times New Roman"/>
          <w:szCs w:val="24"/>
          <w:vertAlign w:val="subscript"/>
          <w:lang w:eastAsia="cs-CZ"/>
        </w:rPr>
        <w:t>4</w:t>
      </w:r>
      <w:r>
        <w:rPr>
          <w:rFonts w:eastAsia="Times New Roman" w:cs="Times New Roman"/>
          <w:szCs w:val="24"/>
          <w:lang w:eastAsia="cs-CZ"/>
        </w:rPr>
        <w:t xml:space="preserve">  +  2 H</w:t>
      </w:r>
      <w:r>
        <w:rPr>
          <w:rFonts w:eastAsia="Times New Roman" w:cs="Times New Roman"/>
          <w:szCs w:val="24"/>
          <w:vertAlign w:val="superscript"/>
          <w:lang w:eastAsia="cs-CZ"/>
        </w:rPr>
        <w:t>+</w:t>
      </w:r>
      <w:r>
        <w:rPr>
          <w:rFonts w:eastAsia="Times New Roman" w:cs="Times New Roman"/>
          <w:szCs w:val="24"/>
          <w:lang w:eastAsia="cs-CZ"/>
        </w:rPr>
        <w:t xml:space="preserve">    →    </w:t>
      </w:r>
      <w:r w:rsidRPr="0002443F">
        <w:rPr>
          <w:rFonts w:eastAsia="Times New Roman" w:cs="Times New Roman"/>
          <w:szCs w:val="24"/>
          <w:lang w:eastAsia="cs-CZ"/>
        </w:rPr>
        <w:t>γ</w:t>
      </w:r>
      <w:r>
        <w:rPr>
          <w:rFonts w:eastAsia="Times New Roman" w:cs="Times New Roman"/>
          <w:szCs w:val="24"/>
          <w:lang w:eastAsia="cs-CZ"/>
        </w:rPr>
        <w:t xml:space="preserve"> Fe</w:t>
      </w:r>
      <w:r>
        <w:rPr>
          <w:rFonts w:eastAsia="Times New Roman" w:cs="Times New Roman"/>
          <w:szCs w:val="24"/>
          <w:vertAlign w:val="subscript"/>
          <w:lang w:eastAsia="cs-CZ"/>
        </w:rPr>
        <w:t>2</w:t>
      </w:r>
      <w:r>
        <w:rPr>
          <w:rFonts w:eastAsia="Times New Roman" w:cs="Times New Roman"/>
          <w:szCs w:val="24"/>
          <w:lang w:eastAsia="cs-CZ"/>
        </w:rPr>
        <w:t>O</w:t>
      </w:r>
      <w:r>
        <w:rPr>
          <w:rFonts w:eastAsia="Times New Roman" w:cs="Times New Roman"/>
          <w:szCs w:val="24"/>
          <w:vertAlign w:val="subscript"/>
          <w:lang w:eastAsia="cs-CZ"/>
        </w:rPr>
        <w:t>3</w:t>
      </w:r>
      <w:r>
        <w:rPr>
          <w:rFonts w:eastAsia="Times New Roman" w:cs="Times New Roman"/>
          <w:szCs w:val="24"/>
          <w:lang w:eastAsia="cs-CZ"/>
        </w:rPr>
        <w:t xml:space="preserve">  +  Fe</w:t>
      </w:r>
      <w:r>
        <w:rPr>
          <w:rFonts w:eastAsia="Times New Roman" w:cs="Times New Roman"/>
          <w:szCs w:val="24"/>
          <w:vertAlign w:val="superscript"/>
          <w:lang w:eastAsia="cs-CZ"/>
        </w:rPr>
        <w:t>2+</w:t>
      </w:r>
      <w:r>
        <w:rPr>
          <w:rFonts w:eastAsia="Times New Roman" w:cs="Times New Roman"/>
          <w:szCs w:val="24"/>
          <w:lang w:eastAsia="cs-CZ"/>
        </w:rPr>
        <w:t xml:space="preserve">  +  H</w:t>
      </w:r>
      <w:r>
        <w:rPr>
          <w:rFonts w:eastAsia="Times New Roman" w:cs="Times New Roman"/>
          <w:szCs w:val="24"/>
          <w:vertAlign w:val="subscript"/>
          <w:lang w:eastAsia="cs-CZ"/>
        </w:rPr>
        <w:t>2</w:t>
      </w:r>
      <w:r>
        <w:rPr>
          <w:rFonts w:eastAsia="Times New Roman" w:cs="Times New Roman"/>
          <w:szCs w:val="24"/>
          <w:lang w:eastAsia="cs-CZ"/>
        </w:rPr>
        <w:t>O</w:t>
      </w:r>
    </w:p>
    <w:p w:rsidR="00BF7E88" w:rsidRPr="00BF7E88" w:rsidRDefault="0066688F" w:rsidP="00BF7E88">
      <w:pPr>
        <w:spacing w:before="120"/>
        <w:ind w:firstLine="708"/>
        <w:jc w:val="both"/>
        <w:rPr>
          <w:rFonts w:eastAsia="Times New Roman" w:cs="Times New Roman"/>
          <w:szCs w:val="24"/>
          <w:lang w:eastAsia="cs-CZ"/>
        </w:rPr>
      </w:pPr>
      <w:r w:rsidRPr="00BF7E88">
        <w:t>Proces</w:t>
      </w:r>
      <w:r>
        <w:rPr>
          <w:rFonts w:eastAsia="Times New Roman" w:cs="Times New Roman"/>
          <w:szCs w:val="24"/>
          <w:lang w:eastAsia="cs-CZ"/>
        </w:rPr>
        <w:t xml:space="preserve"> </w:t>
      </w:r>
      <w:proofErr w:type="spellStart"/>
      <w:r w:rsidR="00635323">
        <w:rPr>
          <w:rFonts w:eastAsia="Times New Roman" w:cs="Times New Roman"/>
          <w:szCs w:val="24"/>
          <w:lang w:eastAsia="cs-CZ"/>
        </w:rPr>
        <w:t>koprecipitace</w:t>
      </w:r>
      <w:proofErr w:type="spellEnd"/>
      <w:r w:rsidR="00635323">
        <w:rPr>
          <w:rFonts w:eastAsia="Times New Roman" w:cs="Times New Roman"/>
          <w:szCs w:val="24"/>
          <w:lang w:eastAsia="cs-CZ"/>
        </w:rPr>
        <w:t xml:space="preserve"> zahrnuje fázi pomalého růstu zárodku do formy krystalu. Velikost </w:t>
      </w:r>
      <w:proofErr w:type="spellStart"/>
      <w:r w:rsidR="00635323">
        <w:rPr>
          <w:rFonts w:eastAsia="Times New Roman" w:cs="Times New Roman"/>
          <w:szCs w:val="24"/>
          <w:lang w:eastAsia="cs-CZ"/>
        </w:rPr>
        <w:t>monodispergovaných</w:t>
      </w:r>
      <w:proofErr w:type="spellEnd"/>
      <w:r w:rsidR="00635323">
        <w:rPr>
          <w:rFonts w:eastAsia="Times New Roman" w:cs="Times New Roman"/>
          <w:szCs w:val="24"/>
          <w:lang w:eastAsia="cs-CZ"/>
        </w:rPr>
        <w:t xml:space="preserve"> </w:t>
      </w:r>
      <w:r w:rsidR="00EC433F">
        <w:rPr>
          <w:rFonts w:eastAsia="Times New Roman" w:cs="Times New Roman"/>
          <w:szCs w:val="24"/>
          <w:lang w:eastAsia="cs-CZ"/>
        </w:rPr>
        <w:t xml:space="preserve">částic </w:t>
      </w:r>
      <w:r w:rsidR="00635323">
        <w:rPr>
          <w:rFonts w:eastAsia="Times New Roman" w:cs="Times New Roman"/>
          <w:szCs w:val="24"/>
          <w:lang w:eastAsia="cs-CZ"/>
        </w:rPr>
        <w:t xml:space="preserve">může být určena zásahem do růstu </w:t>
      </w:r>
      <w:r w:rsidR="00E97409">
        <w:rPr>
          <w:rFonts w:eastAsia="Times New Roman" w:cs="Times New Roman"/>
          <w:szCs w:val="24"/>
          <w:lang w:eastAsia="cs-CZ"/>
        </w:rPr>
        <w:t xml:space="preserve">během velmi krátké fáze růstu v </w:t>
      </w:r>
      <w:r w:rsidR="00635323">
        <w:rPr>
          <w:rFonts w:eastAsia="Times New Roman" w:cs="Times New Roman"/>
          <w:szCs w:val="24"/>
          <w:lang w:eastAsia="cs-CZ"/>
        </w:rPr>
        <w:t xml:space="preserve">krystal, protože velikost </w:t>
      </w:r>
      <w:r w:rsidR="00065950">
        <w:rPr>
          <w:rFonts w:eastAsia="Times New Roman" w:cs="Times New Roman"/>
          <w:szCs w:val="24"/>
          <w:lang w:eastAsia="cs-CZ"/>
        </w:rPr>
        <w:t xml:space="preserve">nanočástic </w:t>
      </w:r>
      <w:r w:rsidR="00635323">
        <w:rPr>
          <w:rFonts w:eastAsia="Times New Roman" w:cs="Times New Roman"/>
          <w:szCs w:val="24"/>
          <w:lang w:eastAsia="cs-CZ"/>
        </w:rPr>
        <w:t>je určena koncem fáze nukleace a na pozdější fázi tvorbě krystalu již nezáleží. V závislosti na druhu zás</w:t>
      </w:r>
      <w:r w:rsidR="003D1EF0">
        <w:rPr>
          <w:rFonts w:eastAsia="Times New Roman" w:cs="Times New Roman"/>
          <w:szCs w:val="24"/>
          <w:lang w:eastAsia="cs-CZ"/>
        </w:rPr>
        <w:t>a</w:t>
      </w:r>
      <w:r w:rsidR="00635323">
        <w:rPr>
          <w:rFonts w:eastAsia="Times New Roman" w:cs="Times New Roman"/>
          <w:szCs w:val="24"/>
          <w:lang w:eastAsia="cs-CZ"/>
        </w:rPr>
        <w:t>hu může dojít k</w:t>
      </w:r>
      <w:r w:rsidR="00F32232">
        <w:rPr>
          <w:rFonts w:eastAsia="Times New Roman" w:cs="Times New Roman"/>
          <w:szCs w:val="24"/>
          <w:lang w:eastAsia="cs-CZ"/>
        </w:rPr>
        <w:t>e změně</w:t>
      </w:r>
      <w:r w:rsidR="003D1EF0">
        <w:rPr>
          <w:rFonts w:eastAsia="Times New Roman" w:cs="Times New Roman"/>
          <w:szCs w:val="24"/>
          <w:lang w:eastAsia="cs-CZ"/>
        </w:rPr>
        <w:t xml:space="preserve"> vlastností jako je povrch částic, velikost nebo magnetické vlastnosti. Obvyklými chemikáliemi, kterými </w:t>
      </w:r>
      <w:r w:rsidR="00BF7E88">
        <w:rPr>
          <w:rFonts w:eastAsia="Times New Roman" w:cs="Times New Roman"/>
          <w:szCs w:val="24"/>
          <w:lang w:eastAsia="cs-CZ"/>
        </w:rPr>
        <w:br/>
      </w:r>
      <w:r w:rsidR="00E97409">
        <w:rPr>
          <w:rFonts w:eastAsia="Times New Roman" w:cs="Times New Roman"/>
          <w:szCs w:val="24"/>
          <w:lang w:eastAsia="cs-CZ"/>
        </w:rPr>
        <w:t xml:space="preserve">lze pracovat s </w:t>
      </w:r>
      <w:r w:rsidR="003D1EF0">
        <w:rPr>
          <w:rFonts w:eastAsia="Times New Roman" w:cs="Times New Roman"/>
          <w:szCs w:val="24"/>
          <w:lang w:eastAsia="cs-CZ"/>
        </w:rPr>
        <w:t xml:space="preserve">velikostí připravovaných částic, jsou citrát, olejová kyselina nebo </w:t>
      </w:r>
      <w:proofErr w:type="spellStart"/>
      <w:r w:rsidR="003D1EF0">
        <w:rPr>
          <w:rFonts w:eastAsia="Times New Roman" w:cs="Times New Roman"/>
          <w:szCs w:val="24"/>
          <w:lang w:eastAsia="cs-CZ"/>
        </w:rPr>
        <w:t>glu</w:t>
      </w:r>
      <w:r w:rsidR="009C0AD6">
        <w:rPr>
          <w:rFonts w:eastAsia="Times New Roman" w:cs="Times New Roman"/>
          <w:szCs w:val="24"/>
          <w:lang w:eastAsia="cs-CZ"/>
        </w:rPr>
        <w:t>k</w:t>
      </w:r>
      <w:r w:rsidR="003D1EF0">
        <w:rPr>
          <w:rFonts w:eastAsia="Times New Roman" w:cs="Times New Roman"/>
          <w:szCs w:val="24"/>
          <w:lang w:eastAsia="cs-CZ"/>
        </w:rPr>
        <w:t>onová</w:t>
      </w:r>
      <w:proofErr w:type="spellEnd"/>
      <w:r w:rsidR="003D1EF0">
        <w:rPr>
          <w:rFonts w:eastAsia="Times New Roman" w:cs="Times New Roman"/>
          <w:szCs w:val="24"/>
          <w:lang w:eastAsia="cs-CZ"/>
        </w:rPr>
        <w:t xml:space="preserve"> kyselina.</w:t>
      </w:r>
      <w:r w:rsidR="00BF7E88">
        <w:rPr>
          <w:rFonts w:eastAsia="Times New Roman" w:cs="Times New Roman"/>
          <w:szCs w:val="24"/>
          <w:lang w:eastAsia="cs-CZ"/>
        </w:rPr>
        <w:t xml:space="preserve"> </w:t>
      </w:r>
      <w:r w:rsidR="00BF7E88" w:rsidRPr="00BF7E88">
        <w:t>Při rentgenovém měření velikosti bylo zjištěno, že se těmito organickými sloučeninami dají připravit nanočástice o průměru 8 nanometrů. [</w:t>
      </w:r>
      <w:r w:rsidR="007B3C99">
        <w:t>5</w:t>
      </w:r>
      <w:r w:rsidR="00BF7E88" w:rsidRPr="00BF7E88">
        <w:t>]</w:t>
      </w:r>
    </w:p>
    <w:p w:rsidR="00090CCD" w:rsidRDefault="00090CCD" w:rsidP="00BF7E88">
      <w:pPr>
        <w:spacing w:before="120"/>
        <w:ind w:firstLine="708"/>
        <w:jc w:val="both"/>
        <w:rPr>
          <w:rFonts w:cs="Times New Roman"/>
          <w:szCs w:val="24"/>
        </w:rPr>
      </w:pPr>
      <w:r w:rsidRPr="000627CB">
        <w:t>Nanočástice</w:t>
      </w:r>
      <w:r>
        <w:rPr>
          <w:rFonts w:cs="Times New Roman"/>
          <w:szCs w:val="24"/>
        </w:rPr>
        <w:t xml:space="preserve"> připravené chemickou cestou by již bylo možné použít</w:t>
      </w:r>
      <w:r w:rsidR="00BF7E88">
        <w:rPr>
          <w:rFonts w:cs="Times New Roman"/>
          <w:szCs w:val="24"/>
        </w:rPr>
        <w:t xml:space="preserve">, většinou se však přistupuje k </w:t>
      </w:r>
      <w:r>
        <w:rPr>
          <w:rFonts w:cs="Times New Roman"/>
          <w:szCs w:val="24"/>
        </w:rPr>
        <w:t>zlepšení vlastností procesem stabilizace, také z důvodu časté agregace vlivem přesycenosti roztoku. Existuje několik možnosti stabilizace:</w:t>
      </w:r>
    </w:p>
    <w:p w:rsidR="00090CCD" w:rsidRDefault="00090CCD" w:rsidP="00D454E3">
      <w:pPr>
        <w:pStyle w:val="Odstavecseseznamem"/>
        <w:numPr>
          <w:ilvl w:val="0"/>
          <w:numId w:val="2"/>
        </w:numPr>
        <w:spacing w:after="160"/>
        <w:jc w:val="both"/>
        <w:rPr>
          <w:rFonts w:cs="Times New Roman"/>
          <w:szCs w:val="24"/>
        </w:rPr>
      </w:pPr>
      <w:r>
        <w:rPr>
          <w:rFonts w:cs="Times New Roman"/>
          <w:szCs w:val="24"/>
        </w:rPr>
        <w:t>Stabilizace elektrostatická – anionty a kationty z roztoku obalí nanočástici</w:t>
      </w:r>
      <w:r w:rsidR="000627CB">
        <w:rPr>
          <w:rFonts w:cs="Times New Roman"/>
          <w:szCs w:val="24"/>
        </w:rPr>
        <w:t>.</w:t>
      </w:r>
    </w:p>
    <w:p w:rsidR="00090CCD" w:rsidRDefault="00090CCD" w:rsidP="00D454E3">
      <w:pPr>
        <w:pStyle w:val="Odstavecseseznamem"/>
        <w:numPr>
          <w:ilvl w:val="0"/>
          <w:numId w:val="2"/>
        </w:numPr>
        <w:spacing w:after="160"/>
        <w:jc w:val="both"/>
        <w:rPr>
          <w:rFonts w:cs="Times New Roman"/>
          <w:szCs w:val="24"/>
        </w:rPr>
      </w:pPr>
      <w:r>
        <w:rPr>
          <w:rFonts w:cs="Times New Roman"/>
          <w:szCs w:val="24"/>
        </w:rPr>
        <w:t xml:space="preserve">Stabilizace sterická – adsorpce velkých molekul na povrch částice, které zabrání agregaci </w:t>
      </w:r>
      <w:r w:rsidR="00625875" w:rsidRPr="00352C80">
        <w:rPr>
          <w:rFonts w:cs="Times New Roman"/>
          <w:szCs w:val="24"/>
        </w:rPr>
        <w:t>[6</w:t>
      </w:r>
      <w:r w:rsidRPr="00352C80">
        <w:rPr>
          <w:rFonts w:cs="Times New Roman"/>
          <w:szCs w:val="24"/>
        </w:rPr>
        <w:t>]</w:t>
      </w:r>
      <w:r w:rsidR="000627CB" w:rsidRPr="00352C80">
        <w:rPr>
          <w:rFonts w:cs="Times New Roman"/>
          <w:szCs w:val="24"/>
        </w:rPr>
        <w:t>.</w:t>
      </w:r>
    </w:p>
    <w:p w:rsidR="00090CCD" w:rsidRDefault="00090CCD" w:rsidP="00D454E3">
      <w:pPr>
        <w:pStyle w:val="Odstavecseseznamem"/>
        <w:numPr>
          <w:ilvl w:val="0"/>
          <w:numId w:val="2"/>
        </w:numPr>
        <w:spacing w:after="160"/>
        <w:jc w:val="both"/>
        <w:rPr>
          <w:rFonts w:cs="Times New Roman"/>
          <w:szCs w:val="24"/>
        </w:rPr>
      </w:pPr>
      <w:r>
        <w:rPr>
          <w:rFonts w:cs="Times New Roman"/>
          <w:szCs w:val="24"/>
        </w:rPr>
        <w:t xml:space="preserve">Stabilizace kalcinací – dosažení vhodných vlastností za použití různých rozpouštědel </w:t>
      </w:r>
      <w:r w:rsidRPr="00175C07">
        <w:rPr>
          <w:rFonts w:cs="Times New Roman"/>
          <w:szCs w:val="24"/>
        </w:rPr>
        <w:t>[</w:t>
      </w:r>
      <w:r w:rsidR="00625875">
        <w:rPr>
          <w:rFonts w:cs="Times New Roman"/>
          <w:szCs w:val="24"/>
        </w:rPr>
        <w:t>7</w:t>
      </w:r>
      <w:r w:rsidRPr="00175C07">
        <w:rPr>
          <w:rFonts w:cs="Times New Roman"/>
          <w:szCs w:val="24"/>
        </w:rPr>
        <w:t>]</w:t>
      </w:r>
      <w:r w:rsidR="000627CB" w:rsidRPr="00175C07">
        <w:rPr>
          <w:rFonts w:cs="Times New Roman"/>
          <w:szCs w:val="24"/>
        </w:rPr>
        <w:t>.</w:t>
      </w:r>
    </w:p>
    <w:p w:rsidR="00090CCD" w:rsidRDefault="00090CCD" w:rsidP="00C279D9">
      <w:pPr>
        <w:ind w:firstLine="0"/>
        <w:rPr>
          <w:rFonts w:cs="Times New Roman"/>
          <w:szCs w:val="24"/>
        </w:rPr>
      </w:pPr>
    </w:p>
    <w:p w:rsidR="00C279D9" w:rsidRPr="00755F17" w:rsidRDefault="00C279D9" w:rsidP="00C279D9">
      <w:pPr>
        <w:pStyle w:val="Nadpis1"/>
        <w:spacing w:before="0" w:after="0"/>
        <w:jc w:val="left"/>
        <w:rPr>
          <w:szCs w:val="32"/>
        </w:rPr>
      </w:pPr>
      <w:r>
        <w:rPr>
          <w:szCs w:val="32"/>
        </w:rPr>
        <w:t>3</w:t>
      </w:r>
      <w:r w:rsidRPr="00755F17">
        <w:rPr>
          <w:szCs w:val="32"/>
        </w:rPr>
        <w:t>.</w:t>
      </w:r>
      <w:r>
        <w:rPr>
          <w:szCs w:val="32"/>
        </w:rPr>
        <w:t>3.</w:t>
      </w:r>
      <w:r w:rsidRPr="00755F17">
        <w:rPr>
          <w:szCs w:val="32"/>
        </w:rPr>
        <w:t xml:space="preserve">  </w:t>
      </w:r>
      <w:r>
        <w:rPr>
          <w:szCs w:val="32"/>
        </w:rPr>
        <w:t>Vlastnosti nanočástic</w:t>
      </w:r>
    </w:p>
    <w:p w:rsidR="00C279D9" w:rsidRDefault="00C279D9" w:rsidP="00C279D9">
      <w:pPr>
        <w:ind w:firstLine="0"/>
        <w:jc w:val="both"/>
      </w:pPr>
    </w:p>
    <w:p w:rsidR="00090CCD" w:rsidRPr="00B025A0" w:rsidRDefault="00090CCD" w:rsidP="00C279D9">
      <w:pPr>
        <w:spacing w:before="120"/>
        <w:jc w:val="both"/>
        <w:rPr>
          <w:rFonts w:cs="Times New Roman"/>
          <w:szCs w:val="24"/>
          <w:vertAlign w:val="superscript"/>
        </w:rPr>
      </w:pPr>
      <w:r>
        <w:rPr>
          <w:rFonts w:cs="Times New Roman"/>
          <w:szCs w:val="24"/>
        </w:rPr>
        <w:t xml:space="preserve">Jak již </w:t>
      </w:r>
      <w:r w:rsidRPr="00C279D9">
        <w:t>bylo</w:t>
      </w:r>
      <w:r>
        <w:rPr>
          <w:rFonts w:cs="Times New Roman"/>
          <w:szCs w:val="24"/>
        </w:rPr>
        <w:t xml:space="preserve"> zmíněno, vlastnosti nanočástic jsou velmi silně ovlivněny zp</w:t>
      </w:r>
      <w:r w:rsidR="00E97409">
        <w:rPr>
          <w:rFonts w:cs="Times New Roman"/>
          <w:szCs w:val="24"/>
        </w:rPr>
        <w:t xml:space="preserve">ůsobem přípravy vzorku. Nesou s </w:t>
      </w:r>
      <w:r>
        <w:rPr>
          <w:rFonts w:cs="Times New Roman"/>
          <w:szCs w:val="24"/>
        </w:rPr>
        <w:t>sebou tedy některé vlastnosti původních materiálů. Pravděpodobně nejzákladnějším parametrem je velikost nanočástic. Obvykl</w:t>
      </w:r>
      <w:r w:rsidR="00C279D9">
        <w:rPr>
          <w:rFonts w:cs="Times New Roman"/>
          <w:szCs w:val="24"/>
        </w:rPr>
        <w:t xml:space="preserve">e se jedná o částice velikosti </w:t>
      </w:r>
      <w:r w:rsidR="00E97409">
        <w:rPr>
          <w:rFonts w:cs="Times New Roman"/>
          <w:szCs w:val="24"/>
        </w:rPr>
        <w:br/>
      </w:r>
      <w:r>
        <w:rPr>
          <w:rFonts w:cs="Times New Roman"/>
          <w:szCs w:val="24"/>
        </w:rPr>
        <w:t>10</w:t>
      </w:r>
      <w:r>
        <w:rPr>
          <w:rFonts w:cs="Times New Roman"/>
          <w:szCs w:val="24"/>
          <w:vertAlign w:val="superscript"/>
        </w:rPr>
        <w:t>–9</w:t>
      </w:r>
      <w:r>
        <w:rPr>
          <w:rFonts w:cs="Times New Roman"/>
          <w:szCs w:val="24"/>
        </w:rPr>
        <w:t xml:space="preserve"> metru (miliardtina metru). Takto velké nanočástice považujeme za základní stavební materiál pro </w:t>
      </w:r>
      <w:proofErr w:type="spellStart"/>
      <w:r>
        <w:rPr>
          <w:rFonts w:cs="Times New Roman"/>
          <w:szCs w:val="24"/>
        </w:rPr>
        <w:t>nanomateriály</w:t>
      </w:r>
      <w:proofErr w:type="spellEnd"/>
      <w:r>
        <w:rPr>
          <w:rFonts w:cs="Times New Roman"/>
          <w:szCs w:val="24"/>
        </w:rPr>
        <w:t xml:space="preserve">. Velikost nanočástic se však nesoustředí pouze na velikost </w:t>
      </w:r>
      <w:r>
        <w:rPr>
          <w:rFonts w:cs="Times New Roman"/>
          <w:szCs w:val="24"/>
        </w:rPr>
        <w:br/>
        <w:t>ve zmíněném řádu, lze připravit také nanočástice větší – až do řádu 10</w:t>
      </w:r>
      <w:r>
        <w:rPr>
          <w:rFonts w:cs="Times New Roman"/>
          <w:szCs w:val="24"/>
          <w:vertAlign w:val="superscript"/>
        </w:rPr>
        <w:t>–7</w:t>
      </w:r>
      <w:r>
        <w:rPr>
          <w:rFonts w:cs="Times New Roman"/>
          <w:szCs w:val="24"/>
        </w:rPr>
        <w:t xml:space="preserve"> metru. Pro ilustraci uveďme příklad, že velikost 10</w:t>
      </w:r>
      <w:r>
        <w:rPr>
          <w:rFonts w:cs="Times New Roman"/>
          <w:szCs w:val="24"/>
          <w:vertAlign w:val="superscript"/>
        </w:rPr>
        <w:t>–9</w:t>
      </w:r>
      <w:r>
        <w:rPr>
          <w:rFonts w:cs="Times New Roman"/>
          <w:szCs w:val="24"/>
        </w:rPr>
        <w:t xml:space="preserve"> metru odpovídá tisícině tloušťky lidského vlasu </w:t>
      </w:r>
      <w:r w:rsidRPr="00175C07">
        <w:rPr>
          <w:rFonts w:cs="Times New Roman"/>
          <w:szCs w:val="24"/>
        </w:rPr>
        <w:t>[</w:t>
      </w:r>
      <w:r w:rsidR="00625875">
        <w:rPr>
          <w:rFonts w:cs="Times New Roman"/>
          <w:szCs w:val="24"/>
        </w:rPr>
        <w:t>8</w:t>
      </w:r>
      <w:r w:rsidRPr="00175C07">
        <w:rPr>
          <w:rFonts w:cs="Times New Roman"/>
          <w:szCs w:val="24"/>
        </w:rPr>
        <w:t>].</w:t>
      </w:r>
      <w:r>
        <w:rPr>
          <w:rFonts w:cs="Times New Roman"/>
          <w:szCs w:val="24"/>
        </w:rPr>
        <w:t xml:space="preserve"> Rozměry jednotlivých atomů jsou řádově 10</w:t>
      </w:r>
      <w:r>
        <w:rPr>
          <w:rFonts w:cs="Times New Roman"/>
          <w:szCs w:val="24"/>
          <w:vertAlign w:val="superscript"/>
        </w:rPr>
        <w:t>–10</w:t>
      </w:r>
      <w:r>
        <w:rPr>
          <w:rFonts w:cs="Times New Roman"/>
          <w:szCs w:val="24"/>
        </w:rPr>
        <w:t xml:space="preserve"> metru </w:t>
      </w:r>
      <w:r w:rsidRPr="00175C07">
        <w:rPr>
          <w:rFonts w:cs="Times New Roman"/>
          <w:szCs w:val="24"/>
        </w:rPr>
        <w:t>[</w:t>
      </w:r>
      <w:r w:rsidR="00625875">
        <w:rPr>
          <w:rFonts w:cs="Times New Roman"/>
          <w:szCs w:val="24"/>
        </w:rPr>
        <w:t>9</w:t>
      </w:r>
      <w:r w:rsidRPr="00175C07">
        <w:rPr>
          <w:rFonts w:cs="Times New Roman"/>
          <w:szCs w:val="24"/>
        </w:rPr>
        <w:t>]</w:t>
      </w:r>
      <w:r>
        <w:rPr>
          <w:rFonts w:cs="Times New Roman"/>
          <w:szCs w:val="24"/>
        </w:rPr>
        <w:t>.</w:t>
      </w:r>
    </w:p>
    <w:p w:rsidR="00090CCD" w:rsidRDefault="00090CCD" w:rsidP="00C279D9">
      <w:pPr>
        <w:spacing w:before="120"/>
        <w:jc w:val="both"/>
        <w:rPr>
          <w:rFonts w:cs="Times New Roman"/>
          <w:szCs w:val="24"/>
        </w:rPr>
      </w:pPr>
      <w:r w:rsidRPr="00C279D9">
        <w:t>Dalším</w:t>
      </w:r>
      <w:r>
        <w:rPr>
          <w:rFonts w:cs="Times New Roman"/>
          <w:szCs w:val="24"/>
        </w:rPr>
        <w:t xml:space="preserve"> parametrem specifikujícím nanočástice je jejich prostorové uspořádání. Nanočástice mohou disponovat spoustou rozličných tvarů jako </w:t>
      </w:r>
      <w:proofErr w:type="spellStart"/>
      <w:r w:rsidRPr="004B206F">
        <w:rPr>
          <w:rFonts w:cs="Times New Roman"/>
          <w:szCs w:val="24"/>
        </w:rPr>
        <w:t>nanosféry</w:t>
      </w:r>
      <w:proofErr w:type="spellEnd"/>
      <w:r w:rsidRPr="004B206F">
        <w:rPr>
          <w:rFonts w:cs="Times New Roman"/>
          <w:szCs w:val="24"/>
        </w:rPr>
        <w:t xml:space="preserve">, </w:t>
      </w:r>
      <w:proofErr w:type="spellStart"/>
      <w:r w:rsidRPr="004B206F">
        <w:rPr>
          <w:rFonts w:cs="Times New Roman"/>
          <w:szCs w:val="24"/>
        </w:rPr>
        <w:t>nanotyčky</w:t>
      </w:r>
      <w:proofErr w:type="spellEnd"/>
      <w:r w:rsidRPr="004B206F">
        <w:rPr>
          <w:rFonts w:cs="Times New Roman"/>
          <w:szCs w:val="24"/>
        </w:rPr>
        <w:t xml:space="preserve">, </w:t>
      </w:r>
      <w:proofErr w:type="spellStart"/>
      <w:r w:rsidRPr="004B206F">
        <w:rPr>
          <w:rFonts w:cs="Times New Roman"/>
          <w:szCs w:val="24"/>
        </w:rPr>
        <w:t>nanotrubičky</w:t>
      </w:r>
      <w:proofErr w:type="spellEnd"/>
      <w:r w:rsidRPr="004B206F">
        <w:rPr>
          <w:rFonts w:cs="Times New Roman"/>
          <w:szCs w:val="24"/>
        </w:rPr>
        <w:t xml:space="preserve">, </w:t>
      </w:r>
      <w:proofErr w:type="spellStart"/>
      <w:r w:rsidRPr="004B206F">
        <w:rPr>
          <w:rFonts w:cs="Times New Roman"/>
          <w:szCs w:val="24"/>
        </w:rPr>
        <w:t>nanopláty</w:t>
      </w:r>
      <w:proofErr w:type="spellEnd"/>
      <w:r w:rsidRPr="004B206F">
        <w:rPr>
          <w:rFonts w:cs="Times New Roman"/>
          <w:szCs w:val="24"/>
        </w:rPr>
        <w:t xml:space="preserve">, </w:t>
      </w:r>
      <w:proofErr w:type="spellStart"/>
      <w:r w:rsidRPr="004B206F">
        <w:rPr>
          <w:rFonts w:cs="Times New Roman"/>
          <w:szCs w:val="24"/>
        </w:rPr>
        <w:t>nanočinky</w:t>
      </w:r>
      <w:proofErr w:type="spellEnd"/>
      <w:r w:rsidRPr="004B206F">
        <w:rPr>
          <w:rFonts w:cs="Times New Roman"/>
          <w:szCs w:val="24"/>
        </w:rPr>
        <w:t xml:space="preserve">, </w:t>
      </w:r>
      <w:proofErr w:type="spellStart"/>
      <w:r w:rsidRPr="004B206F">
        <w:rPr>
          <w:rFonts w:cs="Times New Roman"/>
          <w:szCs w:val="24"/>
        </w:rPr>
        <w:t>nanokrabice</w:t>
      </w:r>
      <w:proofErr w:type="spellEnd"/>
      <w:r>
        <w:rPr>
          <w:rFonts w:cs="Times New Roman"/>
          <w:szCs w:val="24"/>
        </w:rPr>
        <w:t xml:space="preserve">, </w:t>
      </w:r>
      <w:proofErr w:type="spellStart"/>
      <w:r>
        <w:rPr>
          <w:rFonts w:cs="Times New Roman"/>
          <w:szCs w:val="24"/>
        </w:rPr>
        <w:t>nanodrátky</w:t>
      </w:r>
      <w:proofErr w:type="spellEnd"/>
      <w:r>
        <w:rPr>
          <w:rFonts w:cs="Times New Roman"/>
          <w:szCs w:val="24"/>
        </w:rPr>
        <w:t xml:space="preserve">, </w:t>
      </w:r>
      <w:proofErr w:type="spellStart"/>
      <w:r>
        <w:rPr>
          <w:rFonts w:cs="Times New Roman"/>
          <w:szCs w:val="24"/>
        </w:rPr>
        <w:t>nanokompozity</w:t>
      </w:r>
      <w:proofErr w:type="spellEnd"/>
      <w:r w:rsidR="0013167D">
        <w:rPr>
          <w:rFonts w:cs="Times New Roman"/>
          <w:szCs w:val="24"/>
        </w:rPr>
        <w:t>,</w:t>
      </w:r>
      <w:r>
        <w:rPr>
          <w:rFonts w:cs="Times New Roman"/>
          <w:szCs w:val="24"/>
        </w:rPr>
        <w:t xml:space="preserve"> případně jiné tenké filmy nebo vrstvy </w:t>
      </w:r>
      <w:r w:rsidRPr="00175C07">
        <w:rPr>
          <w:rFonts w:cs="Times New Roman"/>
          <w:szCs w:val="24"/>
        </w:rPr>
        <w:t>[</w:t>
      </w:r>
      <w:r w:rsidR="00625875">
        <w:rPr>
          <w:rFonts w:cs="Times New Roman"/>
          <w:szCs w:val="24"/>
        </w:rPr>
        <w:t>9</w:t>
      </w:r>
      <w:r w:rsidRPr="00175C07">
        <w:rPr>
          <w:rFonts w:cs="Times New Roman"/>
          <w:szCs w:val="24"/>
        </w:rPr>
        <w:t>].</w:t>
      </w:r>
      <w:r>
        <w:rPr>
          <w:rFonts w:cs="Times New Roman"/>
          <w:szCs w:val="24"/>
          <w:vertAlign w:val="superscript"/>
        </w:rPr>
        <w:t xml:space="preserve"> </w:t>
      </w:r>
      <w:r w:rsidRPr="007359F4">
        <w:rPr>
          <w:rFonts w:cs="Times New Roman"/>
          <w:szCs w:val="24"/>
        </w:rPr>
        <w:t>Toto</w:t>
      </w:r>
      <w:r>
        <w:rPr>
          <w:rFonts w:cs="Times New Roman"/>
          <w:szCs w:val="24"/>
        </w:rPr>
        <w:t xml:space="preserve"> prostorové a strukturní uspořádán</w:t>
      </w:r>
      <w:r w:rsidR="001B07F8">
        <w:rPr>
          <w:rFonts w:cs="Times New Roman"/>
          <w:szCs w:val="24"/>
        </w:rPr>
        <w:t xml:space="preserve">í může částečně souviset </w:t>
      </w:r>
      <w:r w:rsidR="001B07F8">
        <w:rPr>
          <w:rFonts w:cs="Times New Roman"/>
          <w:szCs w:val="24"/>
        </w:rPr>
        <w:lastRenderedPageBreak/>
        <w:t xml:space="preserve">také s </w:t>
      </w:r>
      <w:r>
        <w:rPr>
          <w:rFonts w:cs="Times New Roman"/>
          <w:szCs w:val="24"/>
        </w:rPr>
        <w:t>nábojem každé jednotlivé nanočástice a lze si jej pro ilustraci přirovnat k mandlím v čokoládě nebo cukrovince známe jako Mozartovy koule. Nanočástice je tvořen</w:t>
      </w:r>
      <w:r w:rsidR="00FC3278">
        <w:rPr>
          <w:rFonts w:cs="Times New Roman"/>
          <w:szCs w:val="24"/>
        </w:rPr>
        <w:t>a</w:t>
      </w:r>
      <w:r>
        <w:rPr>
          <w:rFonts w:cs="Times New Roman"/>
          <w:szCs w:val="24"/>
        </w:rPr>
        <w:t xml:space="preserve"> jádrem, </w:t>
      </w:r>
      <w:r w:rsidR="0013167D">
        <w:rPr>
          <w:rFonts w:cs="Times New Roman"/>
          <w:szCs w:val="24"/>
        </w:rPr>
        <w:br/>
      </w:r>
      <w:r>
        <w:rPr>
          <w:rFonts w:cs="Times New Roman"/>
          <w:szCs w:val="24"/>
        </w:rPr>
        <w:t xml:space="preserve">jež je chráněno často pórovitým </w:t>
      </w:r>
      <w:r w:rsidR="00FC3278">
        <w:rPr>
          <w:rFonts w:cs="Times New Roman"/>
          <w:szCs w:val="24"/>
        </w:rPr>
        <w:t>obalem</w:t>
      </w:r>
      <w:r>
        <w:rPr>
          <w:rFonts w:cs="Times New Roman"/>
          <w:szCs w:val="24"/>
        </w:rPr>
        <w:t xml:space="preserve"> s velkým aktivním povrchem a možností navázání dalších funkčních skupin, které určují výsledný náboj.</w:t>
      </w:r>
    </w:p>
    <w:p w:rsidR="00C279D9" w:rsidRDefault="00C279D9" w:rsidP="00C279D9">
      <w:pPr>
        <w:ind w:firstLine="0"/>
        <w:jc w:val="both"/>
      </w:pPr>
    </w:p>
    <w:p w:rsidR="00C11230" w:rsidRDefault="00C11230" w:rsidP="00C279D9">
      <w:pPr>
        <w:ind w:firstLine="0"/>
        <w:jc w:val="both"/>
      </w:pPr>
    </w:p>
    <w:p w:rsidR="00C279D9" w:rsidRPr="00755F17" w:rsidRDefault="00C279D9" w:rsidP="00C279D9">
      <w:pPr>
        <w:pStyle w:val="Nadpis1"/>
        <w:spacing w:before="0" w:after="0"/>
        <w:jc w:val="left"/>
        <w:rPr>
          <w:szCs w:val="32"/>
        </w:rPr>
      </w:pPr>
      <w:r>
        <w:rPr>
          <w:szCs w:val="32"/>
        </w:rPr>
        <w:t>3</w:t>
      </w:r>
      <w:r w:rsidRPr="00755F17">
        <w:rPr>
          <w:szCs w:val="32"/>
        </w:rPr>
        <w:t>.</w:t>
      </w:r>
      <w:r>
        <w:rPr>
          <w:szCs w:val="32"/>
        </w:rPr>
        <w:t>4.</w:t>
      </w:r>
      <w:r w:rsidRPr="00755F17">
        <w:rPr>
          <w:szCs w:val="32"/>
        </w:rPr>
        <w:t xml:space="preserve">  </w:t>
      </w:r>
      <w:r>
        <w:rPr>
          <w:szCs w:val="32"/>
        </w:rPr>
        <w:t>Využití nanočástic</w:t>
      </w:r>
    </w:p>
    <w:p w:rsidR="00C279D9" w:rsidRPr="00175C07" w:rsidRDefault="00C279D9" w:rsidP="00C279D9">
      <w:pPr>
        <w:ind w:firstLine="0"/>
        <w:jc w:val="both"/>
      </w:pPr>
    </w:p>
    <w:p w:rsidR="00090CCD" w:rsidRDefault="00090CCD" w:rsidP="00C279D9">
      <w:pPr>
        <w:spacing w:before="120"/>
        <w:jc w:val="both"/>
        <w:rPr>
          <w:rFonts w:cs="Times New Roman"/>
          <w:szCs w:val="24"/>
        </w:rPr>
      </w:pPr>
      <w:r>
        <w:rPr>
          <w:rFonts w:cs="Times New Roman"/>
          <w:szCs w:val="24"/>
        </w:rPr>
        <w:t>V </w:t>
      </w:r>
      <w:r w:rsidRPr="00C279D9">
        <w:t>dnešní</w:t>
      </w:r>
      <w:r>
        <w:rPr>
          <w:rFonts w:cs="Times New Roman"/>
          <w:szCs w:val="24"/>
        </w:rPr>
        <w:t xml:space="preserve"> době rychlého rozvoje nanotechnologií nacházejí nanočástic</w:t>
      </w:r>
      <w:r w:rsidR="0013167D">
        <w:rPr>
          <w:rFonts w:cs="Times New Roman"/>
          <w:szCs w:val="24"/>
        </w:rPr>
        <w:t xml:space="preserve">e celou řadu možností využití v </w:t>
      </w:r>
      <w:r>
        <w:rPr>
          <w:rFonts w:cs="Times New Roman"/>
          <w:szCs w:val="24"/>
        </w:rPr>
        <w:t xml:space="preserve">různých branžích od vědních oborů až po průmyslová odvětví. </w:t>
      </w:r>
      <w:r w:rsidR="0013167D">
        <w:rPr>
          <w:rFonts w:cs="Times New Roman"/>
          <w:szCs w:val="24"/>
        </w:rPr>
        <w:br/>
      </w:r>
      <w:r>
        <w:rPr>
          <w:rFonts w:cs="Times New Roman"/>
          <w:szCs w:val="24"/>
        </w:rPr>
        <w:t xml:space="preserve">I zde je třeba však vzít na zřetel to, o jakou nanočástici se jedná. </w:t>
      </w:r>
    </w:p>
    <w:p w:rsidR="00090CCD" w:rsidRPr="00175C07" w:rsidRDefault="00090CCD" w:rsidP="00C279D9">
      <w:pPr>
        <w:spacing w:before="120"/>
        <w:jc w:val="both"/>
        <w:rPr>
          <w:rFonts w:cs="Times New Roman"/>
          <w:szCs w:val="24"/>
        </w:rPr>
      </w:pPr>
      <w:r w:rsidRPr="00C279D9">
        <w:t>Vedle</w:t>
      </w:r>
      <w:r>
        <w:rPr>
          <w:rFonts w:cs="Times New Roman"/>
          <w:szCs w:val="24"/>
        </w:rPr>
        <w:t xml:space="preserve"> základních prací demonstrujících všeobecné použití nanočástic, byly nanočástice již využity ke specifičtějším účelům, zejména analytickým. Analytické účely (účinnost separace, meze detekce …) s využitím nanočástic dosáhly velmi často na mnohem vyšší přesnost než bez použití nanočástic. Jako výhodné se tak ukázalo použití nanočástic </w:t>
      </w:r>
      <w:r>
        <w:rPr>
          <w:rFonts w:cs="Times New Roman"/>
          <w:szCs w:val="24"/>
        </w:rPr>
        <w:br/>
        <w:t xml:space="preserve">při výrobě iontově selektivních elektrod pro potenciometrické titrace – nejlepší kombinace zlatá elektroda </w:t>
      </w:r>
      <w:r w:rsidR="0013167D">
        <w:rPr>
          <w:rFonts w:cs="Times New Roman"/>
          <w:szCs w:val="24"/>
        </w:rPr>
        <w:t xml:space="preserve">s </w:t>
      </w:r>
      <w:proofErr w:type="spellStart"/>
      <w:r>
        <w:rPr>
          <w:rFonts w:cs="Times New Roman"/>
          <w:szCs w:val="24"/>
        </w:rPr>
        <w:t>dithiolem</w:t>
      </w:r>
      <w:proofErr w:type="spellEnd"/>
      <w:r>
        <w:rPr>
          <w:rFonts w:cs="Times New Roman"/>
          <w:szCs w:val="24"/>
        </w:rPr>
        <w:t>, navázaná přes jednu –SH skupinu a přes druhou navázány nanočástice</w:t>
      </w:r>
      <w:r w:rsidR="00231DD8">
        <w:rPr>
          <w:rFonts w:cs="Times New Roman"/>
          <w:szCs w:val="24"/>
        </w:rPr>
        <w:t xml:space="preserve"> (obrázek 2)</w:t>
      </w:r>
      <w:r>
        <w:rPr>
          <w:rFonts w:cs="Times New Roman"/>
          <w:szCs w:val="24"/>
        </w:rPr>
        <w:t xml:space="preserve">. </w:t>
      </w:r>
      <w:r w:rsidRPr="00175C07">
        <w:rPr>
          <w:rFonts w:cs="Times New Roman"/>
          <w:szCs w:val="24"/>
        </w:rPr>
        <w:t>[2]</w:t>
      </w:r>
    </w:p>
    <w:p w:rsidR="00C279D9" w:rsidRDefault="004A41F4" w:rsidP="004A41F4">
      <w:pPr>
        <w:spacing w:before="120"/>
        <w:ind w:firstLine="0"/>
        <w:jc w:val="both"/>
        <w:rPr>
          <w:rFonts w:cs="Times New Roman"/>
          <w:szCs w:val="24"/>
        </w:rPr>
      </w:pPr>
      <w:r>
        <w:rPr>
          <w:rFonts w:cs="Times New Roman"/>
          <w:noProof/>
          <w:szCs w:val="24"/>
          <w:lang w:eastAsia="cs-CZ"/>
        </w:rPr>
        <w:drawing>
          <wp:anchor distT="0" distB="0" distL="114300" distR="114300" simplePos="0" relativeHeight="251692032" behindDoc="0" locked="0" layoutInCell="1" allowOverlap="1">
            <wp:simplePos x="0" y="0"/>
            <wp:positionH relativeFrom="column">
              <wp:posOffset>471805</wp:posOffset>
            </wp:positionH>
            <wp:positionV relativeFrom="paragraph">
              <wp:posOffset>34290</wp:posOffset>
            </wp:positionV>
            <wp:extent cx="5124450" cy="3429000"/>
            <wp:effectExtent l="19050" t="0" r="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4450" cy="3429000"/>
                    </a:xfrm>
                    <a:prstGeom prst="rect">
                      <a:avLst/>
                    </a:prstGeom>
                  </pic:spPr>
                </pic:pic>
              </a:graphicData>
            </a:graphic>
          </wp:anchor>
        </w:drawing>
      </w:r>
    </w:p>
    <w:p w:rsidR="00090CCD" w:rsidRDefault="00090CCD" w:rsidP="004A41F4">
      <w:pPr>
        <w:ind w:firstLine="0"/>
        <w:jc w:val="both"/>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4A41F4" w:rsidRDefault="004A41F4" w:rsidP="004A41F4">
      <w:pPr>
        <w:ind w:firstLine="0"/>
        <w:rPr>
          <w:rFonts w:cs="Times New Roman"/>
          <w:szCs w:val="24"/>
        </w:rPr>
      </w:pPr>
    </w:p>
    <w:p w:rsidR="00090CCD" w:rsidRPr="00453A17" w:rsidRDefault="00090CCD" w:rsidP="004A41F4">
      <w:pPr>
        <w:ind w:firstLine="0"/>
        <w:jc w:val="center"/>
        <w:rPr>
          <w:rFonts w:cs="Times New Roman"/>
          <w:szCs w:val="24"/>
        </w:rPr>
      </w:pPr>
      <w:r w:rsidRPr="00453A17">
        <w:rPr>
          <w:rFonts w:cs="Times New Roman"/>
          <w:szCs w:val="24"/>
        </w:rPr>
        <w:t>Obr</w:t>
      </w:r>
      <w:r w:rsidR="00453A17">
        <w:rPr>
          <w:rFonts w:cs="Times New Roman"/>
          <w:szCs w:val="24"/>
        </w:rPr>
        <w:t>ázek</w:t>
      </w:r>
      <w:r w:rsidRPr="00453A17">
        <w:rPr>
          <w:rFonts w:cs="Times New Roman"/>
          <w:szCs w:val="24"/>
        </w:rPr>
        <w:t xml:space="preserve"> 2: </w:t>
      </w:r>
      <w:r w:rsidR="0089081B">
        <w:rPr>
          <w:rFonts w:cs="Times New Roman"/>
          <w:szCs w:val="24"/>
        </w:rPr>
        <w:t xml:space="preserve"> </w:t>
      </w:r>
      <w:r w:rsidRPr="00453A17">
        <w:rPr>
          <w:rFonts w:cs="Times New Roman"/>
          <w:szCs w:val="24"/>
        </w:rPr>
        <w:t xml:space="preserve">Schéma navázání nanočástic na povrch modifikované zlaté elektrody </w:t>
      </w:r>
      <w:r w:rsidRPr="00175C07">
        <w:rPr>
          <w:rFonts w:cs="Times New Roman"/>
          <w:szCs w:val="24"/>
        </w:rPr>
        <w:t>[2]</w:t>
      </w:r>
    </w:p>
    <w:p w:rsidR="00090CCD" w:rsidRDefault="00090CCD" w:rsidP="00C279D9">
      <w:pPr>
        <w:spacing w:before="120"/>
        <w:jc w:val="both"/>
        <w:rPr>
          <w:rFonts w:cs="Times New Roman"/>
          <w:szCs w:val="24"/>
        </w:rPr>
      </w:pPr>
      <w:r w:rsidRPr="00C279D9">
        <w:lastRenderedPageBreak/>
        <w:t>Velkou</w:t>
      </w:r>
      <w:r>
        <w:rPr>
          <w:rFonts w:cs="Times New Roman"/>
          <w:szCs w:val="24"/>
        </w:rPr>
        <w:t xml:space="preserve"> využitelností a účinností se vyznačují nanočástice v</w:t>
      </w:r>
      <w:r w:rsidR="0024656A">
        <w:rPr>
          <w:rFonts w:cs="Times New Roman"/>
          <w:szCs w:val="24"/>
        </w:rPr>
        <w:t xml:space="preserve"> </w:t>
      </w:r>
      <w:r>
        <w:rPr>
          <w:rFonts w:cs="Times New Roman"/>
          <w:szCs w:val="24"/>
        </w:rPr>
        <w:t>oblasti medicínských ap</w:t>
      </w:r>
      <w:r w:rsidR="00DF14AC">
        <w:rPr>
          <w:rFonts w:cs="Times New Roman"/>
          <w:szCs w:val="24"/>
        </w:rPr>
        <w:t xml:space="preserve">likací. Nejčastěji se pracuje s </w:t>
      </w:r>
      <w:r>
        <w:rPr>
          <w:rFonts w:cs="Times New Roman"/>
          <w:szCs w:val="24"/>
        </w:rPr>
        <w:t xml:space="preserve">nanočásticemi kovů o velikosti 10 – 500 nanometrů, jejichž velkou výhodou je možnost úpravy povrchu tak, aby získal aktivně cílící strukturu </w:t>
      </w:r>
      <w:r w:rsidR="0027309A">
        <w:rPr>
          <w:rFonts w:cs="Times New Roman"/>
          <w:szCs w:val="24"/>
        </w:rPr>
        <w:br/>
      </w:r>
      <w:r>
        <w:rPr>
          <w:rFonts w:cs="Times New Roman"/>
          <w:szCs w:val="24"/>
        </w:rPr>
        <w:t xml:space="preserve">pro zvýšení specifity, stability a biokompatibility. Lze je využít nejen pro transport léčiv, </w:t>
      </w:r>
      <w:proofErr w:type="spellStart"/>
      <w:r>
        <w:rPr>
          <w:rFonts w:cs="Times New Roman"/>
          <w:szCs w:val="24"/>
        </w:rPr>
        <w:t>fotosenzitizérů</w:t>
      </w:r>
      <w:proofErr w:type="spellEnd"/>
      <w:r>
        <w:rPr>
          <w:rFonts w:cs="Times New Roman"/>
          <w:szCs w:val="24"/>
        </w:rPr>
        <w:t xml:space="preserve"> či nukleových kyselin, ale i jako kontrastní látku pro zobrazovací techniky. </w:t>
      </w:r>
      <w:r>
        <w:rPr>
          <w:rFonts w:cs="Times New Roman"/>
          <w:szCs w:val="24"/>
        </w:rPr>
        <w:br/>
        <w:t xml:space="preserve">Také zde ve velké míře vystupují zlaté nanočástice. Slibně se </w:t>
      </w:r>
      <w:r w:rsidR="0027309A">
        <w:rPr>
          <w:rFonts w:cs="Times New Roman"/>
          <w:szCs w:val="24"/>
        </w:rPr>
        <w:t>ukazují</w:t>
      </w:r>
      <w:r>
        <w:rPr>
          <w:rFonts w:cs="Times New Roman"/>
          <w:szCs w:val="24"/>
        </w:rPr>
        <w:t xml:space="preserve"> také nanočástice na bázi ruthen</w:t>
      </w:r>
      <w:r w:rsidR="00A32972">
        <w:rPr>
          <w:rFonts w:cs="Times New Roman"/>
          <w:szCs w:val="24"/>
        </w:rPr>
        <w:t xml:space="preserve">ia, které se jeví efektivněji v </w:t>
      </w:r>
      <w:r w:rsidR="0027309A">
        <w:rPr>
          <w:rFonts w:cs="Times New Roman"/>
          <w:szCs w:val="24"/>
        </w:rPr>
        <w:t xml:space="preserve">porovnání s </w:t>
      </w:r>
      <w:r>
        <w:rPr>
          <w:rFonts w:cs="Times New Roman"/>
          <w:szCs w:val="24"/>
        </w:rPr>
        <w:t>běžně užívanými léčivy při onkologických nádorech plic. Poměrně známá je také antibakteriální schopnost stříbrných částic.</w:t>
      </w:r>
    </w:p>
    <w:p w:rsidR="00090CCD" w:rsidRDefault="00090CCD" w:rsidP="00C279D9">
      <w:pPr>
        <w:spacing w:before="120"/>
        <w:jc w:val="both"/>
        <w:rPr>
          <w:rFonts w:cs="Times New Roman"/>
          <w:szCs w:val="24"/>
        </w:rPr>
      </w:pPr>
      <w:r w:rsidRPr="00C279D9">
        <w:t>Jako</w:t>
      </w:r>
      <w:r>
        <w:rPr>
          <w:rFonts w:cs="Times New Roman"/>
          <w:szCs w:val="24"/>
        </w:rPr>
        <w:t xml:space="preserve"> vhodný transportér se jeví protein železa </w:t>
      </w:r>
      <w:proofErr w:type="spellStart"/>
      <w:r>
        <w:rPr>
          <w:rFonts w:cs="Times New Roman"/>
          <w:szCs w:val="24"/>
        </w:rPr>
        <w:t>apoferitin</w:t>
      </w:r>
      <w:proofErr w:type="spellEnd"/>
      <w:r>
        <w:rPr>
          <w:rFonts w:cs="Times New Roman"/>
          <w:szCs w:val="24"/>
        </w:rPr>
        <w:t xml:space="preserve">. Výhodná je jeho vlastnost </w:t>
      </w:r>
      <w:r w:rsidR="00543AC7">
        <w:rPr>
          <w:rFonts w:cs="Times New Roman"/>
          <w:szCs w:val="24"/>
        </w:rPr>
        <w:br/>
        <w:t xml:space="preserve">– </w:t>
      </w:r>
      <w:r>
        <w:rPr>
          <w:rFonts w:cs="Times New Roman"/>
          <w:szCs w:val="24"/>
        </w:rPr>
        <w:t xml:space="preserve">rozklad na podjednotky. Do jeho proteinové kapsle mohou být nadávkovány jak kontrastní, tak přímo léčivé látky. Prozatím je však studium využitelnosti tohoto proteinu ve fázi testování. </w:t>
      </w:r>
      <w:r w:rsidRPr="00175C07">
        <w:rPr>
          <w:rFonts w:cs="Times New Roman"/>
          <w:szCs w:val="24"/>
        </w:rPr>
        <w:t>[1</w:t>
      </w:r>
      <w:r w:rsidR="00C810A3">
        <w:rPr>
          <w:rFonts w:cs="Times New Roman"/>
          <w:szCs w:val="24"/>
        </w:rPr>
        <w:t>0</w:t>
      </w:r>
      <w:r w:rsidRPr="00175C07">
        <w:rPr>
          <w:rFonts w:cs="Times New Roman"/>
          <w:szCs w:val="24"/>
        </w:rPr>
        <w:t>]</w:t>
      </w:r>
    </w:p>
    <w:p w:rsidR="00090CCD" w:rsidRPr="00175C07" w:rsidRDefault="00090CCD" w:rsidP="00C279D9">
      <w:pPr>
        <w:spacing w:before="120"/>
        <w:jc w:val="both"/>
        <w:rPr>
          <w:rFonts w:cs="Times New Roman"/>
          <w:szCs w:val="24"/>
        </w:rPr>
      </w:pPr>
      <w:r w:rsidRPr="00C279D9">
        <w:t>Žhavou</w:t>
      </w:r>
      <w:r>
        <w:rPr>
          <w:rFonts w:cs="Times New Roman"/>
          <w:szCs w:val="24"/>
        </w:rPr>
        <w:t xml:space="preserve"> novinkou je použití </w:t>
      </w:r>
      <w:proofErr w:type="spellStart"/>
      <w:r>
        <w:rPr>
          <w:rFonts w:cs="Times New Roman"/>
          <w:szCs w:val="24"/>
        </w:rPr>
        <w:t>nanomateriálů</w:t>
      </w:r>
      <w:proofErr w:type="spellEnd"/>
      <w:r>
        <w:rPr>
          <w:rFonts w:cs="Times New Roman"/>
          <w:szCs w:val="24"/>
        </w:rPr>
        <w:t xml:space="preserve"> </w:t>
      </w:r>
      <w:r w:rsidR="00270FB4">
        <w:rPr>
          <w:rFonts w:cs="Times New Roman"/>
          <w:szCs w:val="24"/>
        </w:rPr>
        <w:t xml:space="preserve">v </w:t>
      </w:r>
      <w:r>
        <w:rPr>
          <w:rFonts w:cs="Times New Roman"/>
          <w:szCs w:val="24"/>
        </w:rPr>
        <w:t xml:space="preserve">autokosmetickém průmyslu. Jedná </w:t>
      </w:r>
      <w:r w:rsidR="00270FB4">
        <w:rPr>
          <w:rFonts w:cs="Times New Roman"/>
          <w:szCs w:val="24"/>
        </w:rPr>
        <w:br/>
      </w:r>
      <w:r>
        <w:rPr>
          <w:rFonts w:cs="Times New Roman"/>
          <w:szCs w:val="24"/>
        </w:rPr>
        <w:t xml:space="preserve">se o autokosmetiku druhé generace, jež při nanesení na karoserii auta vytvoří </w:t>
      </w:r>
      <w:r w:rsidR="001D7B4F">
        <w:rPr>
          <w:rFonts w:cs="Times New Roman"/>
          <w:szCs w:val="24"/>
        </w:rPr>
        <w:t xml:space="preserve">velmi tvrdou, ale zároveň tenkou, </w:t>
      </w:r>
      <w:r>
        <w:rPr>
          <w:rFonts w:cs="Times New Roman"/>
          <w:szCs w:val="24"/>
        </w:rPr>
        <w:t>vrstvu silnou několik mikrometrů a zabraňuje vzniku škrábanců, odpuzuje vodu a odolává žáru i UV záření, značně tedy prodlužuje výdrž povrchových materiá</w:t>
      </w:r>
      <w:r w:rsidR="001D7B4F">
        <w:rPr>
          <w:rFonts w:cs="Times New Roman"/>
          <w:szCs w:val="24"/>
        </w:rPr>
        <w:t xml:space="preserve">lů. Technologie využívá </w:t>
      </w:r>
      <w:proofErr w:type="spellStart"/>
      <w:r w:rsidR="001D7B4F">
        <w:rPr>
          <w:rFonts w:cs="Times New Roman"/>
          <w:szCs w:val="24"/>
        </w:rPr>
        <w:t>oxidických</w:t>
      </w:r>
      <w:proofErr w:type="spellEnd"/>
      <w:r w:rsidR="001D7B4F">
        <w:rPr>
          <w:rFonts w:cs="Times New Roman"/>
          <w:szCs w:val="24"/>
        </w:rPr>
        <w:t xml:space="preserve"> vlastností </w:t>
      </w:r>
      <w:proofErr w:type="spellStart"/>
      <w:r w:rsidR="001D7B4F">
        <w:rPr>
          <w:rFonts w:cs="Times New Roman"/>
          <w:szCs w:val="24"/>
        </w:rPr>
        <w:t>nanomateriálů</w:t>
      </w:r>
      <w:proofErr w:type="spellEnd"/>
      <w:r w:rsidR="001D7B4F">
        <w:rPr>
          <w:rFonts w:cs="Times New Roman"/>
          <w:szCs w:val="24"/>
        </w:rPr>
        <w:t xml:space="preserve">, jež vytváří bariéru mezi vnějšími vlivy a samotným povrchem automobilu. Tato metoda je vhodná také </w:t>
      </w:r>
      <w:r>
        <w:rPr>
          <w:rFonts w:cs="Times New Roman"/>
          <w:szCs w:val="24"/>
        </w:rPr>
        <w:t>pro použití při ochraně plastových materiálů. Nevýho</w:t>
      </w:r>
      <w:r w:rsidR="001D7B4F">
        <w:rPr>
          <w:rFonts w:cs="Times New Roman"/>
          <w:szCs w:val="24"/>
        </w:rPr>
        <w:t xml:space="preserve">dou je ovšem nemožnost použití </w:t>
      </w:r>
      <w:r>
        <w:rPr>
          <w:rFonts w:cs="Times New Roman"/>
          <w:szCs w:val="24"/>
        </w:rPr>
        <w:t xml:space="preserve">pro skleněné předměty. </w:t>
      </w:r>
      <w:r w:rsidR="00270FB4">
        <w:rPr>
          <w:rFonts w:cs="Times New Roman"/>
          <w:szCs w:val="24"/>
        </w:rPr>
        <w:br/>
      </w:r>
      <w:r w:rsidR="001D7B4F">
        <w:rPr>
          <w:rFonts w:cs="Times New Roman"/>
          <w:szCs w:val="24"/>
        </w:rPr>
        <w:t xml:space="preserve">Tento objev se podařil vědcům z Technické univerzity v Liberci </w:t>
      </w:r>
      <w:r w:rsidRPr="00175C07">
        <w:rPr>
          <w:rFonts w:cs="Times New Roman"/>
          <w:szCs w:val="24"/>
        </w:rPr>
        <w:t>[1</w:t>
      </w:r>
      <w:r w:rsidR="00C810A3">
        <w:rPr>
          <w:rFonts w:cs="Times New Roman"/>
          <w:szCs w:val="24"/>
        </w:rPr>
        <w:t>1</w:t>
      </w:r>
      <w:r w:rsidRPr="00175C07">
        <w:rPr>
          <w:rFonts w:cs="Times New Roman"/>
          <w:szCs w:val="24"/>
        </w:rPr>
        <w:t>]</w:t>
      </w:r>
      <w:r w:rsidR="001D7B4F" w:rsidRPr="00175C07">
        <w:rPr>
          <w:rFonts w:cs="Times New Roman"/>
          <w:szCs w:val="24"/>
        </w:rPr>
        <w:t>.</w:t>
      </w:r>
    </w:p>
    <w:p w:rsidR="003D3819" w:rsidRPr="00AE73D7" w:rsidRDefault="00270FB4" w:rsidP="00042262">
      <w:pPr>
        <w:spacing w:before="120"/>
        <w:jc w:val="both"/>
        <w:rPr>
          <w:rFonts w:cs="Times New Roman"/>
          <w:szCs w:val="24"/>
        </w:rPr>
      </w:pPr>
      <w:r>
        <w:rPr>
          <w:rFonts w:cs="Times New Roman"/>
          <w:szCs w:val="24"/>
        </w:rPr>
        <w:t xml:space="preserve">V </w:t>
      </w:r>
      <w:r w:rsidR="003D3819" w:rsidRPr="00042262">
        <w:t>souvislosti</w:t>
      </w:r>
      <w:r w:rsidR="00042262">
        <w:rPr>
          <w:rFonts w:cs="Times New Roman"/>
          <w:szCs w:val="24"/>
        </w:rPr>
        <w:t xml:space="preserve"> s </w:t>
      </w:r>
      <w:r w:rsidR="003D3819" w:rsidRPr="00AE73D7">
        <w:rPr>
          <w:rFonts w:cs="Times New Roman"/>
          <w:szCs w:val="24"/>
        </w:rPr>
        <w:t>r</w:t>
      </w:r>
      <w:r>
        <w:rPr>
          <w:rFonts w:cs="Times New Roman"/>
          <w:szCs w:val="24"/>
        </w:rPr>
        <w:t xml:space="preserve">ozvojem moderních technologií v </w:t>
      </w:r>
      <w:r w:rsidR="003D3819" w:rsidRPr="00AE73D7">
        <w:rPr>
          <w:rFonts w:cs="Times New Roman"/>
          <w:szCs w:val="24"/>
        </w:rPr>
        <w:t>ne</w:t>
      </w:r>
      <w:r>
        <w:rPr>
          <w:rFonts w:cs="Times New Roman"/>
          <w:szCs w:val="24"/>
        </w:rPr>
        <w:t xml:space="preserve">chemických oblastech, dochází </w:t>
      </w:r>
      <w:r>
        <w:rPr>
          <w:rFonts w:cs="Times New Roman"/>
          <w:szCs w:val="24"/>
        </w:rPr>
        <w:br/>
        <w:t xml:space="preserve">k </w:t>
      </w:r>
      <w:r w:rsidR="003D3819" w:rsidRPr="00AE73D7">
        <w:rPr>
          <w:rFonts w:cs="Times New Roman"/>
          <w:szCs w:val="24"/>
        </w:rPr>
        <w:t xml:space="preserve">dalším možným propojením chemickými technologiemi. Příkladem takového propojení může být nová výroba chemické 3D tiskárny, jež pracuje na bázi vrstvení materiálu </w:t>
      </w:r>
      <w:r w:rsidR="00042262">
        <w:rPr>
          <w:rFonts w:cs="Times New Roman"/>
          <w:szCs w:val="24"/>
        </w:rPr>
        <w:br/>
      </w:r>
      <w:r w:rsidR="003D3819" w:rsidRPr="00AE73D7">
        <w:rPr>
          <w:rFonts w:cs="Times New Roman"/>
          <w:szCs w:val="24"/>
        </w:rPr>
        <w:t>a je schopna vytisknout prakticky jakýkoli předmět (obecně známé využití v lékařství při tis</w:t>
      </w:r>
      <w:r w:rsidR="00042262">
        <w:rPr>
          <w:rFonts w:cs="Times New Roman"/>
          <w:szCs w:val="24"/>
        </w:rPr>
        <w:t xml:space="preserve">ku kostí). </w:t>
      </w:r>
      <w:r w:rsidR="003D3819" w:rsidRPr="00AE73D7">
        <w:rPr>
          <w:rFonts w:cs="Times New Roman"/>
          <w:szCs w:val="24"/>
        </w:rPr>
        <w:t xml:space="preserve">Ve </w:t>
      </w:r>
      <w:r w:rsidR="003D3819" w:rsidRPr="00042262">
        <w:t>spojení</w:t>
      </w:r>
      <w:r>
        <w:rPr>
          <w:rFonts w:cs="Times New Roman"/>
          <w:szCs w:val="24"/>
        </w:rPr>
        <w:t xml:space="preserve"> s </w:t>
      </w:r>
      <w:r w:rsidR="00042262">
        <w:rPr>
          <w:rFonts w:cs="Times New Roman"/>
          <w:szCs w:val="24"/>
        </w:rPr>
        <w:t xml:space="preserve">chemií se hovoří o práci v </w:t>
      </w:r>
      <w:proofErr w:type="spellStart"/>
      <w:r>
        <w:rPr>
          <w:rFonts w:cs="Times New Roman"/>
          <w:szCs w:val="24"/>
        </w:rPr>
        <w:t>nanoměřítku</w:t>
      </w:r>
      <w:proofErr w:type="spellEnd"/>
      <w:r>
        <w:rPr>
          <w:rFonts w:cs="Times New Roman"/>
          <w:szCs w:val="24"/>
        </w:rPr>
        <w:t xml:space="preserve"> s </w:t>
      </w:r>
      <w:r w:rsidR="003D3819" w:rsidRPr="00AE73D7">
        <w:rPr>
          <w:rFonts w:cs="Times New Roman"/>
          <w:szCs w:val="24"/>
        </w:rPr>
        <w:t xml:space="preserve">využitím malého množství chemikálií, ze kterých by bylo možné vytisknout velké množství dalších chemických látek. Bylo by možné například získávat sloučeniny, jež se doposud synteticky nepodařilo chemikům vyrobit, a </w:t>
      </w:r>
      <w:r>
        <w:rPr>
          <w:rFonts w:cs="Times New Roman"/>
          <w:szCs w:val="24"/>
        </w:rPr>
        <w:t xml:space="preserve">jsou prozatím získávány pouze z </w:t>
      </w:r>
      <w:r w:rsidR="003D3819" w:rsidRPr="00AE73D7">
        <w:rPr>
          <w:rFonts w:cs="Times New Roman"/>
          <w:szCs w:val="24"/>
        </w:rPr>
        <w:t xml:space="preserve">přírodních surovin, jako například </w:t>
      </w:r>
      <w:proofErr w:type="spellStart"/>
      <w:r w:rsidR="003D3819" w:rsidRPr="00AE73D7">
        <w:rPr>
          <w:rFonts w:cs="Times New Roman"/>
          <w:szCs w:val="24"/>
        </w:rPr>
        <w:t>ratanhin</w:t>
      </w:r>
      <w:proofErr w:type="spellEnd"/>
      <w:r w:rsidR="003D3819" w:rsidRPr="00AE73D7">
        <w:rPr>
          <w:rFonts w:cs="Times New Roman"/>
          <w:szCs w:val="24"/>
        </w:rPr>
        <w:t xml:space="preserve">, cenná látka s fungicidními účinky využívanými medicínskými zařízeními. </w:t>
      </w:r>
    </w:p>
    <w:p w:rsidR="003D3819" w:rsidRPr="00AE73D7" w:rsidRDefault="003D3819" w:rsidP="00042262">
      <w:pPr>
        <w:spacing w:before="120"/>
        <w:jc w:val="both"/>
        <w:rPr>
          <w:rFonts w:cs="Times New Roman"/>
          <w:szCs w:val="24"/>
        </w:rPr>
      </w:pPr>
      <w:r w:rsidRPr="00AE73D7">
        <w:rPr>
          <w:rFonts w:cs="Times New Roman"/>
          <w:szCs w:val="24"/>
        </w:rPr>
        <w:t xml:space="preserve">Pro postižené ztrátou zraku by mohl obrovský posun znamenat objev tzv. bionického oka. Jedná se o technologii využívající </w:t>
      </w:r>
      <w:proofErr w:type="spellStart"/>
      <w:r w:rsidRPr="00AE73D7">
        <w:rPr>
          <w:rFonts w:cs="Times New Roman"/>
          <w:szCs w:val="24"/>
        </w:rPr>
        <w:t>nanofilmové</w:t>
      </w:r>
      <w:proofErr w:type="spellEnd"/>
      <w:r w:rsidRPr="00AE73D7">
        <w:rPr>
          <w:rFonts w:cs="Times New Roman"/>
          <w:szCs w:val="24"/>
        </w:rPr>
        <w:t xml:space="preserve"> vrstvy, která by vytvořila </w:t>
      </w:r>
      <w:proofErr w:type="spellStart"/>
      <w:r w:rsidRPr="00AE73D7">
        <w:rPr>
          <w:rFonts w:cs="Times New Roman"/>
          <w:szCs w:val="24"/>
        </w:rPr>
        <w:t>nanosítnici</w:t>
      </w:r>
      <w:proofErr w:type="spellEnd"/>
      <w:r w:rsidRPr="00AE73D7">
        <w:rPr>
          <w:rFonts w:cs="Times New Roman"/>
          <w:szCs w:val="24"/>
        </w:rPr>
        <w:t xml:space="preserve"> </w:t>
      </w:r>
      <w:r w:rsidRPr="00AE73D7">
        <w:rPr>
          <w:rFonts w:cs="Times New Roman"/>
          <w:szCs w:val="24"/>
        </w:rPr>
        <w:br/>
        <w:t xml:space="preserve">a převáděla obraz okolí na soustavu elektrických impulzů, které následně mozek převede </w:t>
      </w:r>
      <w:r w:rsidR="00270FB4">
        <w:rPr>
          <w:rFonts w:cs="Times New Roman"/>
          <w:szCs w:val="24"/>
        </w:rPr>
        <w:br/>
      </w:r>
      <w:r w:rsidRPr="00AE73D7">
        <w:rPr>
          <w:rFonts w:cs="Times New Roman"/>
          <w:szCs w:val="24"/>
        </w:rPr>
        <w:t xml:space="preserve">jako zrakový vjem. </w:t>
      </w:r>
      <w:r w:rsidR="00270FB4">
        <w:rPr>
          <w:rFonts w:cs="Times New Roman"/>
          <w:szCs w:val="24"/>
        </w:rPr>
        <w:t xml:space="preserve">Prozatímní výzkumy týmu vědců z univerzity v </w:t>
      </w:r>
      <w:r w:rsidRPr="00AE73D7">
        <w:rPr>
          <w:rFonts w:cs="Times New Roman"/>
          <w:szCs w:val="24"/>
        </w:rPr>
        <w:t>Tel Avivu na kuřa</w:t>
      </w:r>
      <w:r w:rsidR="00270FB4">
        <w:rPr>
          <w:rFonts w:cs="Times New Roman"/>
          <w:szCs w:val="24"/>
        </w:rPr>
        <w:t xml:space="preserve">tech </w:t>
      </w:r>
      <w:r w:rsidR="00270FB4">
        <w:rPr>
          <w:rFonts w:cs="Times New Roman"/>
          <w:szCs w:val="24"/>
        </w:rPr>
        <w:lastRenderedPageBreak/>
        <w:t xml:space="preserve">prokázaly, že tento film z </w:t>
      </w:r>
      <w:r w:rsidRPr="00AE73D7">
        <w:rPr>
          <w:rFonts w:cs="Times New Roman"/>
          <w:szCs w:val="24"/>
        </w:rPr>
        <w:t xml:space="preserve">polovodičových </w:t>
      </w:r>
      <w:proofErr w:type="spellStart"/>
      <w:r w:rsidRPr="00AE73D7">
        <w:rPr>
          <w:rFonts w:cs="Times New Roman"/>
          <w:szCs w:val="24"/>
        </w:rPr>
        <w:t>nanotyčinek</w:t>
      </w:r>
      <w:proofErr w:type="spellEnd"/>
      <w:r w:rsidRPr="00AE73D7">
        <w:rPr>
          <w:rFonts w:cs="Times New Roman"/>
          <w:szCs w:val="24"/>
        </w:rPr>
        <w:t xml:space="preserve"> a uhlíkových </w:t>
      </w:r>
      <w:proofErr w:type="spellStart"/>
      <w:r w:rsidRPr="00AE73D7">
        <w:rPr>
          <w:rFonts w:cs="Times New Roman"/>
          <w:szCs w:val="24"/>
        </w:rPr>
        <w:t>nanotrubiček</w:t>
      </w:r>
      <w:proofErr w:type="spellEnd"/>
      <w:r w:rsidRPr="00AE73D7">
        <w:rPr>
          <w:rFonts w:cs="Times New Roman"/>
          <w:szCs w:val="24"/>
        </w:rPr>
        <w:t xml:space="preserve"> absorbuje světlo a stimuluje neurální aktivitu. </w:t>
      </w:r>
    </w:p>
    <w:p w:rsidR="003D3819" w:rsidRPr="00AE73D7" w:rsidRDefault="003D3819" w:rsidP="00042262">
      <w:pPr>
        <w:spacing w:before="120"/>
        <w:jc w:val="both"/>
        <w:rPr>
          <w:rFonts w:cs="Times New Roman"/>
          <w:szCs w:val="24"/>
        </w:rPr>
      </w:pPr>
      <w:r w:rsidRPr="00AE73D7">
        <w:rPr>
          <w:rFonts w:cs="Times New Roman"/>
          <w:szCs w:val="24"/>
        </w:rPr>
        <w:t>Nejen tent</w:t>
      </w:r>
      <w:r w:rsidR="00270FB4">
        <w:rPr>
          <w:rFonts w:cs="Times New Roman"/>
          <w:szCs w:val="24"/>
        </w:rPr>
        <w:t xml:space="preserve">o experiment by mohl znamenat v </w:t>
      </w:r>
      <w:r w:rsidRPr="00AE73D7">
        <w:rPr>
          <w:rFonts w:cs="Times New Roman"/>
          <w:szCs w:val="24"/>
        </w:rPr>
        <w:t>medicínské oblasti značný posun kupředu. Například také nahrazení dnes používaných chirurgických jehel, jehlami v </w:t>
      </w:r>
      <w:proofErr w:type="spellStart"/>
      <w:r w:rsidRPr="00AE73D7">
        <w:rPr>
          <w:rFonts w:cs="Times New Roman"/>
          <w:szCs w:val="24"/>
        </w:rPr>
        <w:t>nanovelikostích</w:t>
      </w:r>
      <w:proofErr w:type="spellEnd"/>
      <w:r w:rsidRPr="00AE73D7">
        <w:rPr>
          <w:rFonts w:cs="Times New Roman"/>
          <w:szCs w:val="24"/>
        </w:rPr>
        <w:t xml:space="preserve">. Byly již provedeny úspěšné pokusy u myší, kdy křemíková </w:t>
      </w:r>
      <w:proofErr w:type="spellStart"/>
      <w:r w:rsidRPr="00AE73D7">
        <w:rPr>
          <w:rFonts w:cs="Times New Roman"/>
          <w:szCs w:val="24"/>
        </w:rPr>
        <w:t>nanojehla</w:t>
      </w:r>
      <w:proofErr w:type="spellEnd"/>
      <w:r w:rsidRPr="00AE73D7">
        <w:rPr>
          <w:rFonts w:cs="Times New Roman"/>
          <w:szCs w:val="24"/>
        </w:rPr>
        <w:t xml:space="preserve"> dokázala zajistit dopravu a samotné uvolnění nukleové kyseliny do orgánových buněk, </w:t>
      </w:r>
      <w:r w:rsidR="00270FB4">
        <w:rPr>
          <w:rFonts w:cs="Times New Roman"/>
          <w:szCs w:val="24"/>
        </w:rPr>
        <w:br/>
        <w:t xml:space="preserve">což vedlo k obnovení </w:t>
      </w:r>
      <w:r w:rsidRPr="00AE73D7">
        <w:rPr>
          <w:rFonts w:cs="Times New Roman"/>
          <w:szCs w:val="24"/>
        </w:rPr>
        <w:t xml:space="preserve">jejich regenerační schopnosti. Během několika dní </w:t>
      </w:r>
      <w:proofErr w:type="spellStart"/>
      <w:r w:rsidRPr="00AE73D7">
        <w:rPr>
          <w:rFonts w:cs="Times New Roman"/>
          <w:szCs w:val="24"/>
        </w:rPr>
        <w:t>nanojehly</w:t>
      </w:r>
      <w:proofErr w:type="spellEnd"/>
      <w:r w:rsidRPr="00AE73D7">
        <w:rPr>
          <w:rFonts w:cs="Times New Roman"/>
          <w:szCs w:val="24"/>
        </w:rPr>
        <w:t xml:space="preserve"> </w:t>
      </w:r>
      <w:r w:rsidR="00042262">
        <w:rPr>
          <w:rFonts w:cs="Times New Roman"/>
          <w:szCs w:val="24"/>
        </w:rPr>
        <w:t xml:space="preserve">vlivem prostředí zdegenerovaly </w:t>
      </w:r>
      <w:r w:rsidRPr="00AE73D7">
        <w:rPr>
          <w:rFonts w:cs="Times New Roman"/>
          <w:szCs w:val="24"/>
        </w:rPr>
        <w:t xml:space="preserve">a vymizely, aniž by zanechaly nějaké nežádoucí vedlejší účinky. </w:t>
      </w:r>
    </w:p>
    <w:p w:rsidR="00042262" w:rsidRPr="00C0476D" w:rsidRDefault="00C0476D" w:rsidP="00042262">
      <w:pPr>
        <w:spacing w:before="120"/>
        <w:jc w:val="both"/>
        <w:rPr>
          <w:rFonts w:cs="Times New Roman"/>
          <w:szCs w:val="24"/>
        </w:rPr>
      </w:pPr>
      <w:r>
        <w:rPr>
          <w:rFonts w:cs="Times New Roman"/>
          <w:szCs w:val="24"/>
        </w:rPr>
        <w:t xml:space="preserve">Česká stopa v </w:t>
      </w:r>
      <w:r w:rsidR="003D3819" w:rsidRPr="00AE73D7">
        <w:rPr>
          <w:rFonts w:cs="Times New Roman"/>
          <w:szCs w:val="24"/>
        </w:rPr>
        <w:t xml:space="preserve">oblasti </w:t>
      </w:r>
      <w:proofErr w:type="spellStart"/>
      <w:r w:rsidR="003D3819" w:rsidRPr="00AE73D7">
        <w:rPr>
          <w:rFonts w:cs="Times New Roman"/>
          <w:szCs w:val="24"/>
        </w:rPr>
        <w:t>nanovědy</w:t>
      </w:r>
      <w:proofErr w:type="spellEnd"/>
      <w:r w:rsidR="003D3819" w:rsidRPr="00AE73D7">
        <w:rPr>
          <w:rFonts w:cs="Times New Roman"/>
          <w:szCs w:val="24"/>
        </w:rPr>
        <w:t xml:space="preserve"> a </w:t>
      </w:r>
      <w:proofErr w:type="spellStart"/>
      <w:r w:rsidR="003D3819" w:rsidRPr="00AE73D7">
        <w:rPr>
          <w:rFonts w:cs="Times New Roman"/>
          <w:szCs w:val="24"/>
        </w:rPr>
        <w:t>nanotechnologií</w:t>
      </w:r>
      <w:proofErr w:type="spellEnd"/>
      <w:r w:rsidR="003D3819" w:rsidRPr="00AE73D7">
        <w:rPr>
          <w:rFonts w:cs="Times New Roman"/>
          <w:szCs w:val="24"/>
        </w:rPr>
        <w:t xml:space="preserve"> také není zanedbatelná. Kromě zmíněného </w:t>
      </w:r>
      <w:proofErr w:type="spellStart"/>
      <w:r w:rsidR="003D3819" w:rsidRPr="00AE73D7">
        <w:rPr>
          <w:rFonts w:cs="Times New Roman"/>
          <w:szCs w:val="24"/>
        </w:rPr>
        <w:t>autolaku</w:t>
      </w:r>
      <w:proofErr w:type="spellEnd"/>
      <w:r w:rsidR="003D3819" w:rsidRPr="00AE73D7">
        <w:rPr>
          <w:rFonts w:cs="Times New Roman"/>
          <w:szCs w:val="24"/>
        </w:rPr>
        <w:t xml:space="preserve"> s příměsí </w:t>
      </w:r>
      <w:proofErr w:type="spellStart"/>
      <w:r w:rsidR="003D3819" w:rsidRPr="00AE73D7">
        <w:rPr>
          <w:rFonts w:cs="Times New Roman"/>
          <w:szCs w:val="24"/>
        </w:rPr>
        <w:t>nanočá</w:t>
      </w:r>
      <w:r>
        <w:rPr>
          <w:rFonts w:cs="Times New Roman"/>
          <w:szCs w:val="24"/>
        </w:rPr>
        <w:t>stic</w:t>
      </w:r>
      <w:proofErr w:type="spellEnd"/>
      <w:r>
        <w:rPr>
          <w:rFonts w:cs="Times New Roman"/>
          <w:szCs w:val="24"/>
        </w:rPr>
        <w:t xml:space="preserve">, má Technická univerzita v </w:t>
      </w:r>
      <w:r w:rsidR="003D3819" w:rsidRPr="00AE73D7">
        <w:rPr>
          <w:rFonts w:cs="Times New Roman"/>
          <w:szCs w:val="24"/>
        </w:rPr>
        <w:t xml:space="preserve">Liberci další desítky patentů, například první stroj pro tkaní </w:t>
      </w:r>
      <w:proofErr w:type="spellStart"/>
      <w:r w:rsidR="003D3819" w:rsidRPr="00AE73D7">
        <w:rPr>
          <w:rFonts w:cs="Times New Roman"/>
          <w:szCs w:val="24"/>
        </w:rPr>
        <w:t>nanovláken</w:t>
      </w:r>
      <w:proofErr w:type="spellEnd"/>
      <w:r w:rsidR="003D3819" w:rsidRPr="00AE73D7">
        <w:rPr>
          <w:rFonts w:cs="Times New Roman"/>
          <w:szCs w:val="24"/>
        </w:rPr>
        <w:t xml:space="preserve">. Pozadu nezůstává ani Akademie věd, </w:t>
      </w:r>
      <w:r w:rsidR="003D3819" w:rsidRPr="00AE73D7">
        <w:rPr>
          <w:rFonts w:cs="Times New Roman"/>
          <w:szCs w:val="24"/>
        </w:rPr>
        <w:br/>
        <w:t>či soukromý sektor. Pro příklad lze</w:t>
      </w:r>
      <w:r>
        <w:rPr>
          <w:rFonts w:cs="Times New Roman"/>
          <w:szCs w:val="24"/>
        </w:rPr>
        <w:t xml:space="preserve"> uvést fotokatalytické nátěry s </w:t>
      </w:r>
      <w:r w:rsidR="003D3819" w:rsidRPr="00AE73D7">
        <w:rPr>
          <w:rFonts w:cs="Times New Roman"/>
          <w:szCs w:val="24"/>
        </w:rPr>
        <w:t xml:space="preserve">příměsí nanočástic oxidu titaničitého, který je schopný vlivem slunečního záření zbavovat materiál bakterií, virů </w:t>
      </w:r>
      <w:r w:rsidR="00042262">
        <w:rPr>
          <w:rFonts w:cs="Times New Roman"/>
          <w:szCs w:val="24"/>
        </w:rPr>
        <w:br/>
      </w:r>
      <w:r w:rsidR="003D3819" w:rsidRPr="00AE73D7">
        <w:rPr>
          <w:rFonts w:cs="Times New Roman"/>
          <w:szCs w:val="24"/>
        </w:rPr>
        <w:t xml:space="preserve">a dalších nežádoucích látek. </w:t>
      </w:r>
      <w:r w:rsidR="00042262" w:rsidRPr="00C0476D">
        <w:rPr>
          <w:rFonts w:cs="Times New Roman"/>
          <w:szCs w:val="24"/>
        </w:rPr>
        <w:t>[1</w:t>
      </w:r>
      <w:r w:rsidR="00C810A3">
        <w:rPr>
          <w:rFonts w:cs="Times New Roman"/>
          <w:szCs w:val="24"/>
        </w:rPr>
        <w:t>2</w:t>
      </w:r>
      <w:r w:rsidR="00042262" w:rsidRPr="00C0476D">
        <w:rPr>
          <w:rFonts w:cs="Times New Roman"/>
          <w:szCs w:val="24"/>
        </w:rPr>
        <w:t>]</w:t>
      </w:r>
    </w:p>
    <w:p w:rsidR="005266C1" w:rsidRPr="00C0476D" w:rsidRDefault="005266C1" w:rsidP="00C0476D">
      <w:pPr>
        <w:spacing w:before="120"/>
        <w:jc w:val="both"/>
        <w:rPr>
          <w:szCs w:val="24"/>
        </w:rPr>
      </w:pPr>
      <w:r w:rsidRPr="00C0476D">
        <w:rPr>
          <w:rFonts w:cs="Times New Roman"/>
          <w:szCs w:val="24"/>
        </w:rPr>
        <w:t>Také</w:t>
      </w:r>
      <w:r w:rsidRPr="00C0476D">
        <w:rPr>
          <w:szCs w:val="24"/>
        </w:rPr>
        <w:t xml:space="preserve"> na poli organi</w:t>
      </w:r>
      <w:r w:rsidR="005E6DA4">
        <w:rPr>
          <w:szCs w:val="24"/>
        </w:rPr>
        <w:t xml:space="preserve">cké chemie se nanotechnologie v </w:t>
      </w:r>
      <w:r w:rsidRPr="00C0476D">
        <w:rPr>
          <w:szCs w:val="24"/>
        </w:rPr>
        <w:t xml:space="preserve">různých formách prosazuje. </w:t>
      </w:r>
      <w:r w:rsidR="005E6DA4">
        <w:rPr>
          <w:szCs w:val="24"/>
        </w:rPr>
        <w:br/>
      </w:r>
      <w:r w:rsidRPr="00C0476D">
        <w:rPr>
          <w:szCs w:val="24"/>
        </w:rPr>
        <w:t xml:space="preserve">Byly úspěšně připraveny a charakterizovány nové </w:t>
      </w:r>
      <w:proofErr w:type="spellStart"/>
      <w:r w:rsidRPr="00C0476D">
        <w:rPr>
          <w:szCs w:val="24"/>
        </w:rPr>
        <w:t>nanoderiváty</w:t>
      </w:r>
      <w:proofErr w:type="spellEnd"/>
      <w:r w:rsidRPr="00C0476D">
        <w:rPr>
          <w:szCs w:val="24"/>
        </w:rPr>
        <w:t xml:space="preserve"> fosgenu. Tímto způsobem vědci získali konjugáty antiseptických léčiv, případně léčiv účinných proti onemocnění tuberkulózy. Deriváty fos</w:t>
      </w:r>
      <w:r w:rsidR="005E6DA4">
        <w:rPr>
          <w:szCs w:val="24"/>
        </w:rPr>
        <w:t xml:space="preserve">genu nenaleznou využití pouze v </w:t>
      </w:r>
      <w:r w:rsidRPr="00C0476D">
        <w:rPr>
          <w:szCs w:val="24"/>
        </w:rPr>
        <w:t xml:space="preserve">lékařských odvětvích, ale také </w:t>
      </w:r>
      <w:r w:rsidR="005E6DA4">
        <w:rPr>
          <w:szCs w:val="24"/>
        </w:rPr>
        <w:br/>
      </w:r>
      <w:r w:rsidRPr="00C0476D">
        <w:rPr>
          <w:szCs w:val="24"/>
        </w:rPr>
        <w:t xml:space="preserve">na poli katalýzy, kdy byl získán velmi účinný, ale především recyklovatelný katalyzátor </w:t>
      </w:r>
      <w:r w:rsidR="005E6DA4">
        <w:rPr>
          <w:szCs w:val="24"/>
        </w:rPr>
        <w:br/>
      </w:r>
      <w:r w:rsidRPr="00C0476D">
        <w:rPr>
          <w:szCs w:val="24"/>
        </w:rPr>
        <w:t xml:space="preserve">na bázi </w:t>
      </w:r>
      <w:proofErr w:type="spellStart"/>
      <w:r w:rsidRPr="00C0476D">
        <w:rPr>
          <w:szCs w:val="24"/>
        </w:rPr>
        <w:t>nanoreaktoru</w:t>
      </w:r>
      <w:proofErr w:type="spellEnd"/>
      <w:r w:rsidRPr="00C0476D">
        <w:rPr>
          <w:szCs w:val="24"/>
        </w:rPr>
        <w:t xml:space="preserve"> ve formě micelárního systému. O tyto </w:t>
      </w:r>
      <w:r w:rsidR="00E47DED" w:rsidRPr="00C0476D">
        <w:rPr>
          <w:szCs w:val="24"/>
        </w:rPr>
        <w:t>ú</w:t>
      </w:r>
      <w:r w:rsidRPr="00C0476D">
        <w:rPr>
          <w:szCs w:val="24"/>
        </w:rPr>
        <w:t>spěchy se významně zasloužil Ústav organické chemie</w:t>
      </w:r>
      <w:r w:rsidR="00E47DED" w:rsidRPr="00C0476D">
        <w:rPr>
          <w:szCs w:val="24"/>
        </w:rPr>
        <w:t xml:space="preserve"> a technologie při Fakultě chemicko-technologické Univerzity Pardubice.</w:t>
      </w:r>
      <w:r w:rsidR="00B555E1">
        <w:rPr>
          <w:szCs w:val="24"/>
        </w:rPr>
        <w:t xml:space="preserve"> </w:t>
      </w:r>
      <w:r w:rsidR="00B555E1" w:rsidRPr="00C0476D">
        <w:rPr>
          <w:rFonts w:cs="Times New Roman"/>
          <w:szCs w:val="24"/>
        </w:rPr>
        <w:t>[1</w:t>
      </w:r>
      <w:r w:rsidR="00C810A3">
        <w:rPr>
          <w:rFonts w:cs="Times New Roman"/>
          <w:szCs w:val="24"/>
        </w:rPr>
        <w:t>3</w:t>
      </w:r>
      <w:r w:rsidR="00B555E1" w:rsidRPr="00C0476D">
        <w:rPr>
          <w:rFonts w:cs="Times New Roman"/>
          <w:szCs w:val="24"/>
        </w:rPr>
        <w:t>]</w:t>
      </w:r>
    </w:p>
    <w:p w:rsidR="005266C1" w:rsidRDefault="005266C1" w:rsidP="00755F17">
      <w:pPr>
        <w:pStyle w:val="Nadpis1"/>
        <w:spacing w:before="0" w:after="0"/>
        <w:jc w:val="left"/>
        <w:rPr>
          <w:b w:val="0"/>
          <w:sz w:val="24"/>
          <w:szCs w:val="24"/>
        </w:rPr>
      </w:pPr>
    </w:p>
    <w:p w:rsidR="00925D82" w:rsidRDefault="00925D82" w:rsidP="00DB68A3">
      <w:pPr>
        <w:ind w:firstLine="0"/>
      </w:pPr>
    </w:p>
    <w:p w:rsidR="00925D82" w:rsidRDefault="00DE11A2" w:rsidP="00DE11A2">
      <w:pPr>
        <w:pStyle w:val="Nadpis1"/>
        <w:spacing w:before="0" w:after="0"/>
        <w:jc w:val="left"/>
      </w:pPr>
      <w:r>
        <w:rPr>
          <w:szCs w:val="32"/>
        </w:rPr>
        <w:t>3</w:t>
      </w:r>
      <w:r w:rsidRPr="00755F17">
        <w:rPr>
          <w:szCs w:val="32"/>
        </w:rPr>
        <w:t>.</w:t>
      </w:r>
      <w:r>
        <w:rPr>
          <w:szCs w:val="32"/>
        </w:rPr>
        <w:t>5.</w:t>
      </w:r>
      <w:r w:rsidRPr="00755F17">
        <w:rPr>
          <w:szCs w:val="32"/>
        </w:rPr>
        <w:t xml:space="preserve">  </w:t>
      </w:r>
      <w:r>
        <w:rPr>
          <w:szCs w:val="32"/>
        </w:rPr>
        <w:t>Analýza nanočástic – transmisní elektronová mikroskopie</w:t>
      </w:r>
    </w:p>
    <w:p w:rsidR="00925D82" w:rsidRPr="000F2AD7" w:rsidRDefault="00925D82" w:rsidP="00925D82"/>
    <w:p w:rsidR="00DE11A2" w:rsidRDefault="000030E3" w:rsidP="00DE11A2">
      <w:pPr>
        <w:jc w:val="both"/>
        <w:rPr>
          <w:rFonts w:cs="Times New Roman"/>
          <w:szCs w:val="24"/>
        </w:rPr>
      </w:pPr>
      <w:r>
        <w:rPr>
          <w:rFonts w:cs="Times New Roman"/>
          <w:szCs w:val="24"/>
        </w:rPr>
        <w:t xml:space="preserve">Metodou vhodnou k </w:t>
      </w:r>
      <w:r w:rsidR="00DE11A2" w:rsidRPr="000F2AD7">
        <w:rPr>
          <w:rFonts w:cs="Times New Roman"/>
          <w:szCs w:val="24"/>
        </w:rPr>
        <w:t>analýze nanočástic je transmisní elektronová mikroskopie</w:t>
      </w:r>
      <w:r w:rsidR="00C7639E">
        <w:rPr>
          <w:rFonts w:cs="Times New Roman"/>
          <w:szCs w:val="24"/>
        </w:rPr>
        <w:t xml:space="preserve"> </w:t>
      </w:r>
      <w:r w:rsidR="00C7639E">
        <w:rPr>
          <w:rFonts w:cs="Times New Roman"/>
          <w:szCs w:val="24"/>
        </w:rPr>
        <w:br/>
        <w:t>(viz o</w:t>
      </w:r>
      <w:r w:rsidR="00A3427E">
        <w:rPr>
          <w:rFonts w:cs="Times New Roman"/>
          <w:szCs w:val="24"/>
        </w:rPr>
        <w:t>brázek 3 a 4)</w:t>
      </w:r>
      <w:r w:rsidR="00DE11A2" w:rsidRPr="000F2AD7">
        <w:rPr>
          <w:rFonts w:cs="Times New Roman"/>
          <w:szCs w:val="24"/>
        </w:rPr>
        <w:t>. Tato metoda umožňuje detailní černobílé zobrazení struktury velmi malých částic, až téměř atomárních rozměrů. Metoda využívá obdobu světelného mikroskopu. Světelný zdroj je zde ovšem nahrazen zdrojem elektronů, namísto skleněných čoček jsou použity elektromagnetické čočky. Celý prostor, ve kterém se pohybují elektrony, je umístěn ve vakuu. Vzorek nanočástic je k analýze nutno připravit disp</w:t>
      </w:r>
      <w:r w:rsidR="000F2AD7">
        <w:rPr>
          <w:rFonts w:cs="Times New Roman"/>
          <w:szCs w:val="24"/>
        </w:rPr>
        <w:t xml:space="preserve">erzí </w:t>
      </w:r>
      <w:proofErr w:type="spellStart"/>
      <w:r w:rsidR="000F2AD7">
        <w:rPr>
          <w:rFonts w:cs="Times New Roman"/>
          <w:szCs w:val="24"/>
        </w:rPr>
        <w:t>nanopráškového</w:t>
      </w:r>
      <w:proofErr w:type="spellEnd"/>
      <w:r w:rsidR="000F2AD7">
        <w:rPr>
          <w:rFonts w:cs="Times New Roman"/>
          <w:szCs w:val="24"/>
        </w:rPr>
        <w:t xml:space="preserve"> materiálu </w:t>
      </w:r>
      <w:r w:rsidR="00C7639E">
        <w:rPr>
          <w:rFonts w:cs="Times New Roman"/>
          <w:szCs w:val="24"/>
        </w:rPr>
        <w:br/>
      </w:r>
      <w:r w:rsidR="000F2AD7">
        <w:rPr>
          <w:rFonts w:cs="Times New Roman"/>
          <w:szCs w:val="24"/>
        </w:rPr>
        <w:lastRenderedPageBreak/>
        <w:t xml:space="preserve">v </w:t>
      </w:r>
      <w:proofErr w:type="spellStart"/>
      <w:r w:rsidR="00DE11A2" w:rsidRPr="000F2AD7">
        <w:rPr>
          <w:rFonts w:cs="Times New Roman"/>
          <w:szCs w:val="24"/>
        </w:rPr>
        <w:t>ethanolu</w:t>
      </w:r>
      <w:proofErr w:type="spellEnd"/>
      <w:r w:rsidR="00DE11A2" w:rsidRPr="000F2AD7">
        <w:rPr>
          <w:rFonts w:cs="Times New Roman"/>
          <w:szCs w:val="24"/>
        </w:rPr>
        <w:t xml:space="preserve"> a působením ultrazvuku v </w:t>
      </w:r>
      <w:proofErr w:type="spellStart"/>
      <w:r w:rsidR="00DE11A2" w:rsidRPr="000F2AD7">
        <w:rPr>
          <w:rFonts w:cs="Times New Roman"/>
          <w:szCs w:val="24"/>
        </w:rPr>
        <w:t>sonifikační</w:t>
      </w:r>
      <w:proofErr w:type="spellEnd"/>
      <w:r w:rsidR="00DE11A2" w:rsidRPr="000F2AD7">
        <w:rPr>
          <w:rFonts w:cs="Times New Roman"/>
          <w:szCs w:val="24"/>
        </w:rPr>
        <w:t xml:space="preserve"> vaně. Vzorek nakápnutý na podložní síťce </w:t>
      </w:r>
      <w:r w:rsidR="00C7639E">
        <w:rPr>
          <w:rFonts w:cs="Times New Roman"/>
          <w:szCs w:val="24"/>
        </w:rPr>
        <w:br/>
      </w:r>
      <w:r w:rsidR="00DE11A2" w:rsidRPr="000F2AD7">
        <w:rPr>
          <w:rFonts w:cs="Times New Roman"/>
          <w:szCs w:val="24"/>
        </w:rPr>
        <w:t>se nechá vyschnout při laboratorní teplotě. Po vyschnutí je vzorek připraven k analýze.</w:t>
      </w:r>
      <w:r w:rsidR="000F2AD7">
        <w:rPr>
          <w:rFonts w:cs="Times New Roman"/>
          <w:szCs w:val="24"/>
        </w:rPr>
        <w:t xml:space="preserve"> </w:t>
      </w:r>
      <w:r w:rsidR="000F2AD7" w:rsidRPr="00C0476D">
        <w:rPr>
          <w:rFonts w:cs="Times New Roman"/>
          <w:szCs w:val="24"/>
        </w:rPr>
        <w:t>[1</w:t>
      </w:r>
      <w:r w:rsidR="00C810A3">
        <w:rPr>
          <w:rFonts w:cs="Times New Roman"/>
          <w:szCs w:val="24"/>
        </w:rPr>
        <w:t>4</w:t>
      </w:r>
      <w:r w:rsidR="000F2AD7" w:rsidRPr="00C0476D">
        <w:rPr>
          <w:rFonts w:cs="Times New Roman"/>
          <w:szCs w:val="24"/>
        </w:rPr>
        <w:t>]</w:t>
      </w:r>
    </w:p>
    <w:p w:rsidR="007C6B01" w:rsidRPr="007C6B01" w:rsidRDefault="007C6B01" w:rsidP="007C6B01">
      <w:pPr>
        <w:ind w:firstLine="0"/>
        <w:jc w:val="both"/>
        <w:rPr>
          <w:rFonts w:cs="Times New Roman"/>
          <w:sz w:val="12"/>
          <w:szCs w:val="12"/>
        </w:rPr>
      </w:pPr>
    </w:p>
    <w:p w:rsidR="00EA1F8B" w:rsidRDefault="007C6B01" w:rsidP="00E659F2">
      <w:pPr>
        <w:ind w:firstLine="0"/>
        <w:jc w:val="both"/>
        <w:rPr>
          <w:rFonts w:cs="Times New Roman"/>
          <w:color w:val="FF0000"/>
          <w:szCs w:val="24"/>
        </w:rPr>
      </w:pPr>
      <w:r>
        <w:rPr>
          <w:rFonts w:cs="Times New Roman"/>
          <w:noProof/>
          <w:color w:val="FF0000"/>
          <w:szCs w:val="24"/>
          <w:lang w:eastAsia="cs-CZ"/>
        </w:rPr>
        <w:drawing>
          <wp:anchor distT="0" distB="0" distL="114300" distR="114300" simplePos="0" relativeHeight="251696128" behindDoc="0" locked="0" layoutInCell="1" allowOverlap="1">
            <wp:simplePos x="0" y="0"/>
            <wp:positionH relativeFrom="column">
              <wp:posOffset>1214755</wp:posOffset>
            </wp:positionH>
            <wp:positionV relativeFrom="paragraph">
              <wp:posOffset>96520</wp:posOffset>
            </wp:positionV>
            <wp:extent cx="3324225" cy="4210050"/>
            <wp:effectExtent l="19050" t="0" r="9525" b="0"/>
            <wp:wrapNone/>
            <wp:docPr id="22" name="obrázek 15" descr="3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8978"/>
                    <pic:cNvPicPr>
                      <a:picLocks noChangeAspect="1" noChangeArrowheads="1"/>
                    </pic:cNvPicPr>
                  </pic:nvPicPr>
                  <pic:blipFill>
                    <a:blip r:embed="rId10" cstate="print"/>
                    <a:srcRect/>
                    <a:stretch>
                      <a:fillRect/>
                    </a:stretch>
                  </pic:blipFill>
                  <pic:spPr bwMode="auto">
                    <a:xfrm>
                      <a:off x="0" y="0"/>
                      <a:ext cx="3324225" cy="4210050"/>
                    </a:xfrm>
                    <a:prstGeom prst="rect">
                      <a:avLst/>
                    </a:prstGeom>
                    <a:noFill/>
                    <a:ln w="9525">
                      <a:noFill/>
                      <a:miter lim="800000"/>
                      <a:headEnd/>
                      <a:tailEnd/>
                    </a:ln>
                  </pic:spPr>
                </pic:pic>
              </a:graphicData>
            </a:graphic>
          </wp:anchor>
        </w:drawing>
      </w: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Pr="00DE11A2" w:rsidRDefault="007C6B01" w:rsidP="00E659F2">
      <w:pPr>
        <w:ind w:firstLine="0"/>
        <w:jc w:val="both"/>
        <w:rPr>
          <w:rFonts w:cs="Times New Roman"/>
          <w:color w:val="FF0000"/>
          <w:szCs w:val="24"/>
        </w:rPr>
      </w:pPr>
    </w:p>
    <w:p w:rsidR="00DE11A2" w:rsidRDefault="00DE11A2" w:rsidP="007C6B01">
      <w:pPr>
        <w:ind w:firstLine="0"/>
        <w:rPr>
          <w:rFonts w:cs="Times New Roman"/>
          <w:szCs w:val="24"/>
        </w:rPr>
      </w:pPr>
    </w:p>
    <w:p w:rsidR="00DE11A2" w:rsidRPr="00E659F2" w:rsidRDefault="00DE11A2" w:rsidP="007C6B01">
      <w:pPr>
        <w:ind w:firstLine="0"/>
        <w:jc w:val="center"/>
        <w:rPr>
          <w:rFonts w:cs="Times New Roman"/>
          <w:szCs w:val="24"/>
        </w:rPr>
      </w:pPr>
      <w:r w:rsidRPr="00E659F2">
        <w:rPr>
          <w:rFonts w:cs="Times New Roman"/>
          <w:szCs w:val="24"/>
        </w:rPr>
        <w:t>Obr</w:t>
      </w:r>
      <w:r w:rsidR="00B97BF6">
        <w:rPr>
          <w:rFonts w:cs="Times New Roman"/>
          <w:szCs w:val="24"/>
        </w:rPr>
        <w:t>ázek 3</w:t>
      </w:r>
      <w:r w:rsidRPr="00E659F2">
        <w:rPr>
          <w:rFonts w:cs="Times New Roman"/>
          <w:szCs w:val="24"/>
        </w:rPr>
        <w:t xml:space="preserve">: </w:t>
      </w:r>
      <w:r w:rsidR="00B97BF6">
        <w:rPr>
          <w:rFonts w:cs="Times New Roman"/>
          <w:szCs w:val="24"/>
        </w:rPr>
        <w:t xml:space="preserve"> </w:t>
      </w:r>
      <w:r w:rsidRPr="00E659F2">
        <w:rPr>
          <w:rFonts w:cs="Times New Roman"/>
          <w:szCs w:val="24"/>
        </w:rPr>
        <w:t>Transmisní elektronový mikroskop</w:t>
      </w:r>
      <w:r w:rsidR="00E659F2" w:rsidRPr="00E659F2">
        <w:rPr>
          <w:rFonts w:cs="Times New Roman"/>
          <w:szCs w:val="24"/>
        </w:rPr>
        <w:t xml:space="preserve"> </w:t>
      </w:r>
      <w:r w:rsidR="00B97BF6" w:rsidRPr="00C0476D">
        <w:rPr>
          <w:rFonts w:cs="Times New Roman"/>
          <w:szCs w:val="24"/>
        </w:rPr>
        <w:t>[1</w:t>
      </w:r>
      <w:r w:rsidR="00C810A3">
        <w:rPr>
          <w:rFonts w:cs="Times New Roman"/>
          <w:szCs w:val="24"/>
        </w:rPr>
        <w:t>5</w:t>
      </w:r>
      <w:r w:rsidR="00B97BF6" w:rsidRPr="00C0476D">
        <w:rPr>
          <w:rFonts w:cs="Times New Roman"/>
          <w:szCs w:val="24"/>
        </w:rPr>
        <w:t>]</w:t>
      </w:r>
    </w:p>
    <w:p w:rsidR="007C6B01" w:rsidRDefault="007C6B01" w:rsidP="00E659F2">
      <w:pPr>
        <w:ind w:firstLine="0"/>
        <w:jc w:val="both"/>
        <w:rPr>
          <w:rFonts w:cs="Times New Roman"/>
          <w:color w:val="FF0000"/>
          <w:szCs w:val="24"/>
        </w:rPr>
      </w:pPr>
    </w:p>
    <w:p w:rsidR="007C6B01" w:rsidRPr="007C6B01" w:rsidRDefault="007C6B01" w:rsidP="00E659F2">
      <w:pPr>
        <w:ind w:firstLine="0"/>
        <w:jc w:val="both"/>
        <w:rPr>
          <w:rFonts w:cs="Times New Roman"/>
          <w:color w:val="FF0000"/>
          <w:sz w:val="12"/>
          <w:szCs w:val="12"/>
        </w:rPr>
      </w:pPr>
    </w:p>
    <w:p w:rsidR="00DE11A2" w:rsidRDefault="007C6B01" w:rsidP="000030E3">
      <w:pPr>
        <w:ind w:firstLine="0"/>
      </w:pPr>
      <w:r>
        <w:rPr>
          <w:noProof/>
          <w:lang w:eastAsia="cs-CZ"/>
        </w:rPr>
        <w:drawing>
          <wp:anchor distT="0" distB="0" distL="114300" distR="114300" simplePos="0" relativeHeight="251698176" behindDoc="0" locked="0" layoutInCell="1" allowOverlap="1">
            <wp:simplePos x="0" y="0"/>
            <wp:positionH relativeFrom="column">
              <wp:posOffset>2862580</wp:posOffset>
            </wp:positionH>
            <wp:positionV relativeFrom="paragraph">
              <wp:posOffset>1905</wp:posOffset>
            </wp:positionV>
            <wp:extent cx="2489835" cy="2162193"/>
            <wp:effectExtent l="19050" t="0" r="5715" b="0"/>
            <wp:wrapNone/>
            <wp:docPr id="24" name="Obrázek 2" descr="http://www.cas.cz/miranda2/export/sitesavcr/data.avcr.cz/o_avcr/zakladni_informace/dokumenty/anotace/2009/img/4/obr_UMCH_2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s.cz/miranda2/export/sitesavcr/data.avcr.cz/o_avcr/zakladni_informace/dokumenty/anotace/2009/img/4/obr_UMCH_2c_1.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51" t="1143" r="2250" b="12094"/>
                    <a:stretch/>
                  </pic:blipFill>
                  <pic:spPr bwMode="auto">
                    <a:xfrm>
                      <a:off x="0" y="0"/>
                      <a:ext cx="2489835" cy="21621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cs-CZ"/>
        </w:rPr>
        <w:drawing>
          <wp:anchor distT="0" distB="0" distL="114300" distR="114300" simplePos="0" relativeHeight="251697152" behindDoc="0" locked="0" layoutInCell="1" allowOverlap="1">
            <wp:simplePos x="0" y="0"/>
            <wp:positionH relativeFrom="column">
              <wp:posOffset>338455</wp:posOffset>
            </wp:positionH>
            <wp:positionV relativeFrom="paragraph">
              <wp:posOffset>1905</wp:posOffset>
            </wp:positionV>
            <wp:extent cx="2526030" cy="2162175"/>
            <wp:effectExtent l="19050" t="0" r="7620" b="0"/>
            <wp:wrapNone/>
            <wp:docPr id="20" name="Obrázek 1" descr="http://www.mmspektrum.com/content/image/gallery/003_2014_81_1393322624/zlin_nano_obr_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mspektrum.com/content/image/gallery/003_2014_81_1393322624/zlin_nano_obr_01a.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628" t="4199" r="15712" b="9150"/>
                    <a:stretch/>
                  </pic:blipFill>
                  <pic:spPr bwMode="auto">
                    <a:xfrm>
                      <a:off x="0" y="0"/>
                      <a:ext cx="2526030" cy="2162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E11A2" w:rsidRPr="00C973C0">
        <w:t xml:space="preserve"> </w:t>
      </w: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DE11A2" w:rsidRPr="00B97BF6" w:rsidRDefault="00DE11A2" w:rsidP="00C7639E">
      <w:pPr>
        <w:ind w:firstLine="0"/>
        <w:jc w:val="center"/>
        <w:rPr>
          <w:rFonts w:cs="Times New Roman"/>
          <w:szCs w:val="24"/>
        </w:rPr>
      </w:pPr>
      <w:r w:rsidRPr="00B97BF6">
        <w:rPr>
          <w:rFonts w:cs="Times New Roman"/>
          <w:szCs w:val="24"/>
        </w:rPr>
        <w:t>Obr</w:t>
      </w:r>
      <w:r w:rsidR="00B97BF6">
        <w:rPr>
          <w:rFonts w:cs="Times New Roman"/>
          <w:szCs w:val="24"/>
        </w:rPr>
        <w:t>ázek 4</w:t>
      </w:r>
      <w:r w:rsidRPr="00B97BF6">
        <w:rPr>
          <w:rFonts w:cs="Times New Roman"/>
          <w:szCs w:val="24"/>
        </w:rPr>
        <w:t xml:space="preserve">: </w:t>
      </w:r>
      <w:r w:rsidR="00B97BF6">
        <w:rPr>
          <w:rFonts w:cs="Times New Roman"/>
          <w:szCs w:val="24"/>
        </w:rPr>
        <w:t xml:space="preserve"> </w:t>
      </w:r>
      <w:r w:rsidRPr="00B97BF6">
        <w:rPr>
          <w:rFonts w:cs="Times New Roman"/>
          <w:szCs w:val="24"/>
        </w:rPr>
        <w:t xml:space="preserve">Snímky </w:t>
      </w:r>
      <w:r w:rsidR="00C7639E">
        <w:rPr>
          <w:rFonts w:cs="Times New Roman"/>
          <w:szCs w:val="24"/>
        </w:rPr>
        <w:t xml:space="preserve">nanočástic pořízené </w:t>
      </w:r>
      <w:r w:rsidRPr="00B97BF6">
        <w:rPr>
          <w:rFonts w:cs="Times New Roman"/>
          <w:szCs w:val="24"/>
        </w:rPr>
        <w:t>transmisním elektronovým mikroskopem</w:t>
      </w:r>
      <w:r w:rsidR="00B97BF6">
        <w:rPr>
          <w:rFonts w:cs="Times New Roman"/>
          <w:szCs w:val="24"/>
        </w:rPr>
        <w:t xml:space="preserve"> </w:t>
      </w:r>
      <w:r w:rsidR="00B97BF6" w:rsidRPr="00C0476D">
        <w:rPr>
          <w:rFonts w:cs="Times New Roman"/>
          <w:szCs w:val="24"/>
        </w:rPr>
        <w:t>[1</w:t>
      </w:r>
      <w:r w:rsidR="00C810A3">
        <w:rPr>
          <w:rFonts w:cs="Times New Roman"/>
          <w:szCs w:val="24"/>
        </w:rPr>
        <w:t>6</w:t>
      </w:r>
      <w:r w:rsidR="007C6B01">
        <w:rPr>
          <w:rFonts w:cs="Times New Roman"/>
          <w:szCs w:val="24"/>
        </w:rPr>
        <w:t xml:space="preserve">, </w:t>
      </w:r>
      <w:r w:rsidR="00B97BF6">
        <w:rPr>
          <w:rFonts w:cs="Times New Roman"/>
          <w:szCs w:val="24"/>
        </w:rPr>
        <w:t>1</w:t>
      </w:r>
      <w:r w:rsidR="00C810A3">
        <w:rPr>
          <w:rFonts w:cs="Times New Roman"/>
          <w:szCs w:val="24"/>
        </w:rPr>
        <w:t>7</w:t>
      </w:r>
      <w:r w:rsidR="00B97BF6" w:rsidRPr="00C0476D">
        <w:rPr>
          <w:rFonts w:cs="Times New Roman"/>
          <w:szCs w:val="24"/>
        </w:rPr>
        <w:t>]</w:t>
      </w:r>
    </w:p>
    <w:p w:rsidR="00DC1EF6" w:rsidRPr="0058077B" w:rsidRDefault="00DC1EF6">
      <w:pPr>
        <w:tabs>
          <w:tab w:val="left" w:pos="8789"/>
        </w:tabs>
        <w:ind w:firstLine="0"/>
      </w:pPr>
    </w:p>
    <w:sectPr w:rsidR="00DC1EF6" w:rsidRPr="0058077B" w:rsidSect="00445089">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8B9" w:rsidRDefault="00CB18B9" w:rsidP="00445089">
      <w:pPr>
        <w:spacing w:line="240" w:lineRule="auto"/>
      </w:pPr>
      <w:r>
        <w:separator/>
      </w:r>
    </w:p>
  </w:endnote>
  <w:endnote w:type="continuationSeparator" w:id="0">
    <w:p w:rsidR="00CB18B9" w:rsidRDefault="00CB18B9" w:rsidP="004450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49"/>
      <w:docPartObj>
        <w:docPartGallery w:val="Page Numbers (Bottom of Page)"/>
        <w:docPartUnique/>
      </w:docPartObj>
    </w:sdtPr>
    <w:sdtContent>
      <w:p w:rsidR="00352C80" w:rsidRDefault="009C21D9">
        <w:pPr>
          <w:pStyle w:val="Zpat"/>
          <w:jc w:val="center"/>
        </w:pPr>
        <w:r>
          <w:fldChar w:fldCharType="begin"/>
        </w:r>
        <w:r w:rsidR="00352C80">
          <w:instrText xml:space="preserve"> PAGE   \* MERGEFORMAT </w:instrText>
        </w:r>
        <w:r>
          <w:fldChar w:fldCharType="separate"/>
        </w:r>
        <w:r w:rsidR="002A19E2">
          <w:rPr>
            <w:noProof/>
          </w:rPr>
          <w:t>7</w:t>
        </w:r>
        <w:r>
          <w:rPr>
            <w:noProof/>
          </w:rPr>
          <w:fldChar w:fldCharType="end"/>
        </w:r>
      </w:p>
    </w:sdtContent>
  </w:sdt>
  <w:p w:rsidR="00352C80" w:rsidRDefault="00352C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8B9" w:rsidRDefault="00CB18B9" w:rsidP="00445089">
      <w:pPr>
        <w:spacing w:line="240" w:lineRule="auto"/>
      </w:pPr>
      <w:r>
        <w:separator/>
      </w:r>
    </w:p>
  </w:footnote>
  <w:footnote w:type="continuationSeparator" w:id="0">
    <w:p w:rsidR="00CB18B9" w:rsidRDefault="00CB18B9" w:rsidP="004450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45"/>
    <w:multiLevelType w:val="hybridMultilevel"/>
    <w:tmpl w:val="53821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25D1F"/>
    <w:multiLevelType w:val="hybridMultilevel"/>
    <w:tmpl w:val="4B80E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123441"/>
    <w:multiLevelType w:val="hybridMultilevel"/>
    <w:tmpl w:val="E9EC9CFA"/>
    <w:lvl w:ilvl="0" w:tplc="F6CCA5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200B6CC8"/>
    <w:multiLevelType w:val="hybridMultilevel"/>
    <w:tmpl w:val="05EEE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2D409D"/>
    <w:multiLevelType w:val="hybridMultilevel"/>
    <w:tmpl w:val="5EC6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227C4"/>
    <w:multiLevelType w:val="hybridMultilevel"/>
    <w:tmpl w:val="CED0B7E2"/>
    <w:lvl w:ilvl="0" w:tplc="A4FE19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9309F1"/>
    <w:multiLevelType w:val="hybridMultilevel"/>
    <w:tmpl w:val="A412D9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655F3A"/>
    <w:multiLevelType w:val="hybridMultilevel"/>
    <w:tmpl w:val="E5128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84C0E"/>
    <w:multiLevelType w:val="hybridMultilevel"/>
    <w:tmpl w:val="A39040D0"/>
    <w:lvl w:ilvl="0" w:tplc="F996932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5E4346B"/>
    <w:multiLevelType w:val="hybridMultilevel"/>
    <w:tmpl w:val="7C6CDBBE"/>
    <w:lvl w:ilvl="0" w:tplc="B4E67AC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7DA530F"/>
    <w:multiLevelType w:val="hybridMultilevel"/>
    <w:tmpl w:val="A1A6D010"/>
    <w:lvl w:ilvl="0" w:tplc="CF8CCE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88B7507"/>
    <w:multiLevelType w:val="hybridMultilevel"/>
    <w:tmpl w:val="B2F4BF5E"/>
    <w:lvl w:ilvl="0" w:tplc="AE28CE7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98572AE"/>
    <w:multiLevelType w:val="hybridMultilevel"/>
    <w:tmpl w:val="4282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DF6C74"/>
    <w:multiLevelType w:val="hybridMultilevel"/>
    <w:tmpl w:val="B39034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C887D4C"/>
    <w:multiLevelType w:val="hybridMultilevel"/>
    <w:tmpl w:val="2D881D68"/>
    <w:lvl w:ilvl="0" w:tplc="E800F0C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D24410C"/>
    <w:multiLevelType w:val="hybridMultilevel"/>
    <w:tmpl w:val="FB9046E6"/>
    <w:lvl w:ilvl="0" w:tplc="D4D6A8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C743F5F"/>
    <w:multiLevelType w:val="hybridMultilevel"/>
    <w:tmpl w:val="BC4890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E1F495A"/>
    <w:multiLevelType w:val="hybridMultilevel"/>
    <w:tmpl w:val="FB4E697A"/>
    <w:lvl w:ilvl="0" w:tplc="047A269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4802BD"/>
    <w:multiLevelType w:val="hybridMultilevel"/>
    <w:tmpl w:val="6B6682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4C04E7"/>
    <w:multiLevelType w:val="hybridMultilevel"/>
    <w:tmpl w:val="6C380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81329A"/>
    <w:multiLevelType w:val="hybridMultilevel"/>
    <w:tmpl w:val="C4EE696C"/>
    <w:lvl w:ilvl="0" w:tplc="D4BEF72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59264E58"/>
    <w:multiLevelType w:val="hybridMultilevel"/>
    <w:tmpl w:val="2C424D36"/>
    <w:lvl w:ilvl="0" w:tplc="6FEE70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5F272493"/>
    <w:multiLevelType w:val="hybridMultilevel"/>
    <w:tmpl w:val="5B3EC91A"/>
    <w:lvl w:ilvl="0" w:tplc="A01A78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0CB087E"/>
    <w:multiLevelType w:val="hybridMultilevel"/>
    <w:tmpl w:val="DBF2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B1D"/>
    <w:multiLevelType w:val="hybridMultilevel"/>
    <w:tmpl w:val="01707A5A"/>
    <w:lvl w:ilvl="0" w:tplc="C712B3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57D4A15"/>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ED5B49"/>
    <w:multiLevelType w:val="hybridMultilevel"/>
    <w:tmpl w:val="7F8231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A832D0"/>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E906E0"/>
    <w:multiLevelType w:val="hybridMultilevel"/>
    <w:tmpl w:val="CF1C1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260E57"/>
    <w:multiLevelType w:val="hybridMultilevel"/>
    <w:tmpl w:val="C330A43A"/>
    <w:lvl w:ilvl="0" w:tplc="03BA5E7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6AEC3504"/>
    <w:multiLevelType w:val="hybridMultilevel"/>
    <w:tmpl w:val="468AB370"/>
    <w:lvl w:ilvl="0" w:tplc="3CF865B0">
      <w:start w:val="1"/>
      <w:numFmt w:val="bullet"/>
      <w:pStyle w:val="lnekodrkovseznam"/>
      <w:lvlText w:val="‒"/>
      <w:lvlJc w:val="left"/>
      <w:pPr>
        <w:ind w:left="720" w:hanging="360"/>
      </w:pPr>
      <w:rPr>
        <w:rFonts w:ascii="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E566BC"/>
    <w:multiLevelType w:val="hybridMultilevel"/>
    <w:tmpl w:val="B712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94790F"/>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A26461"/>
    <w:multiLevelType w:val="hybridMultilevel"/>
    <w:tmpl w:val="A48AE2B2"/>
    <w:lvl w:ilvl="0" w:tplc="0F7C4A5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79B96E08"/>
    <w:multiLevelType w:val="hybridMultilevel"/>
    <w:tmpl w:val="09BCC7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75F67"/>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5"/>
  </w:num>
  <w:num w:numId="3">
    <w:abstractNumId w:val="1"/>
  </w:num>
  <w:num w:numId="4">
    <w:abstractNumId w:val="30"/>
  </w:num>
  <w:num w:numId="5">
    <w:abstractNumId w:val="15"/>
  </w:num>
  <w:num w:numId="6">
    <w:abstractNumId w:val="20"/>
  </w:num>
  <w:num w:numId="7">
    <w:abstractNumId w:val="21"/>
  </w:num>
  <w:num w:numId="8">
    <w:abstractNumId w:val="11"/>
  </w:num>
  <w:num w:numId="9">
    <w:abstractNumId w:val="8"/>
  </w:num>
  <w:num w:numId="10">
    <w:abstractNumId w:val="33"/>
  </w:num>
  <w:num w:numId="11">
    <w:abstractNumId w:val="14"/>
  </w:num>
  <w:num w:numId="12">
    <w:abstractNumId w:val="10"/>
  </w:num>
  <w:num w:numId="13">
    <w:abstractNumId w:val="24"/>
  </w:num>
  <w:num w:numId="14">
    <w:abstractNumId w:val="9"/>
  </w:num>
  <w:num w:numId="15">
    <w:abstractNumId w:val="2"/>
  </w:num>
  <w:num w:numId="16">
    <w:abstractNumId w:val="29"/>
  </w:num>
  <w:num w:numId="17">
    <w:abstractNumId w:val="22"/>
  </w:num>
  <w:num w:numId="18">
    <w:abstractNumId w:val="6"/>
  </w:num>
  <w:num w:numId="19">
    <w:abstractNumId w:val="28"/>
  </w:num>
  <w:num w:numId="20">
    <w:abstractNumId w:val="32"/>
  </w:num>
  <w:num w:numId="21">
    <w:abstractNumId w:val="34"/>
  </w:num>
  <w:num w:numId="22">
    <w:abstractNumId w:val="26"/>
  </w:num>
  <w:num w:numId="23">
    <w:abstractNumId w:val="23"/>
  </w:num>
  <w:num w:numId="24">
    <w:abstractNumId w:val="7"/>
  </w:num>
  <w:num w:numId="25">
    <w:abstractNumId w:val="4"/>
  </w:num>
  <w:num w:numId="26">
    <w:abstractNumId w:val="13"/>
  </w:num>
  <w:num w:numId="27">
    <w:abstractNumId w:val="16"/>
  </w:num>
  <w:num w:numId="28">
    <w:abstractNumId w:val="3"/>
  </w:num>
  <w:num w:numId="29">
    <w:abstractNumId w:val="27"/>
  </w:num>
  <w:num w:numId="30">
    <w:abstractNumId w:val="25"/>
  </w:num>
  <w:num w:numId="31">
    <w:abstractNumId w:val="12"/>
  </w:num>
  <w:num w:numId="32">
    <w:abstractNumId w:val="18"/>
  </w:num>
  <w:num w:numId="33">
    <w:abstractNumId w:val="0"/>
  </w:num>
  <w:num w:numId="34">
    <w:abstractNumId w:val="19"/>
  </w:num>
  <w:num w:numId="35">
    <w:abstractNumId w:val="17"/>
  </w:num>
  <w:num w:numId="3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87C88"/>
    <w:rsid w:val="00000385"/>
    <w:rsid w:val="00002C82"/>
    <w:rsid w:val="00002D2D"/>
    <w:rsid w:val="000030E3"/>
    <w:rsid w:val="000109C5"/>
    <w:rsid w:val="0001164A"/>
    <w:rsid w:val="00011EA7"/>
    <w:rsid w:val="000126CC"/>
    <w:rsid w:val="00012FF1"/>
    <w:rsid w:val="00013686"/>
    <w:rsid w:val="00016447"/>
    <w:rsid w:val="00022E72"/>
    <w:rsid w:val="00023529"/>
    <w:rsid w:val="0002443F"/>
    <w:rsid w:val="000249E7"/>
    <w:rsid w:val="0002649B"/>
    <w:rsid w:val="000302D3"/>
    <w:rsid w:val="00030305"/>
    <w:rsid w:val="000319F0"/>
    <w:rsid w:val="00031AC3"/>
    <w:rsid w:val="00035018"/>
    <w:rsid w:val="000416A5"/>
    <w:rsid w:val="00042262"/>
    <w:rsid w:val="000439EB"/>
    <w:rsid w:val="000458AF"/>
    <w:rsid w:val="00045AA5"/>
    <w:rsid w:val="00047290"/>
    <w:rsid w:val="00050FAA"/>
    <w:rsid w:val="0005134C"/>
    <w:rsid w:val="00051A32"/>
    <w:rsid w:val="00051AB9"/>
    <w:rsid w:val="00053FFF"/>
    <w:rsid w:val="0005532C"/>
    <w:rsid w:val="00056519"/>
    <w:rsid w:val="00057936"/>
    <w:rsid w:val="00057C96"/>
    <w:rsid w:val="00060D2F"/>
    <w:rsid w:val="00061A84"/>
    <w:rsid w:val="00062061"/>
    <w:rsid w:val="000627CB"/>
    <w:rsid w:val="00063E7B"/>
    <w:rsid w:val="00065950"/>
    <w:rsid w:val="00066406"/>
    <w:rsid w:val="0007102A"/>
    <w:rsid w:val="000719D4"/>
    <w:rsid w:val="0007492A"/>
    <w:rsid w:val="00077FD3"/>
    <w:rsid w:val="00080143"/>
    <w:rsid w:val="000808CE"/>
    <w:rsid w:val="00081619"/>
    <w:rsid w:val="00081CE6"/>
    <w:rsid w:val="000829AC"/>
    <w:rsid w:val="00082D18"/>
    <w:rsid w:val="00086C41"/>
    <w:rsid w:val="0008703C"/>
    <w:rsid w:val="00090CCD"/>
    <w:rsid w:val="000926AC"/>
    <w:rsid w:val="0009393A"/>
    <w:rsid w:val="0009446E"/>
    <w:rsid w:val="000950DD"/>
    <w:rsid w:val="000A0132"/>
    <w:rsid w:val="000A04D9"/>
    <w:rsid w:val="000A15CF"/>
    <w:rsid w:val="000A1C68"/>
    <w:rsid w:val="000A1D2C"/>
    <w:rsid w:val="000A5040"/>
    <w:rsid w:val="000A7062"/>
    <w:rsid w:val="000B3D9B"/>
    <w:rsid w:val="000B457E"/>
    <w:rsid w:val="000B46E5"/>
    <w:rsid w:val="000B688F"/>
    <w:rsid w:val="000C023B"/>
    <w:rsid w:val="000C28A4"/>
    <w:rsid w:val="000C67CD"/>
    <w:rsid w:val="000C6BAA"/>
    <w:rsid w:val="000C7E66"/>
    <w:rsid w:val="000D2518"/>
    <w:rsid w:val="000D6174"/>
    <w:rsid w:val="000D6F40"/>
    <w:rsid w:val="000D6F4F"/>
    <w:rsid w:val="000D7265"/>
    <w:rsid w:val="000E2AF5"/>
    <w:rsid w:val="000E3E29"/>
    <w:rsid w:val="000E50B9"/>
    <w:rsid w:val="000E5D17"/>
    <w:rsid w:val="000F0AD7"/>
    <w:rsid w:val="000F0C21"/>
    <w:rsid w:val="000F0C4E"/>
    <w:rsid w:val="000F23AC"/>
    <w:rsid w:val="000F2AD7"/>
    <w:rsid w:val="000F37D6"/>
    <w:rsid w:val="000F4252"/>
    <w:rsid w:val="000F68FF"/>
    <w:rsid w:val="0010036B"/>
    <w:rsid w:val="00100C92"/>
    <w:rsid w:val="00101218"/>
    <w:rsid w:val="00102291"/>
    <w:rsid w:val="0010251C"/>
    <w:rsid w:val="0010289D"/>
    <w:rsid w:val="00103AF9"/>
    <w:rsid w:val="00104FE9"/>
    <w:rsid w:val="0011088A"/>
    <w:rsid w:val="001118EF"/>
    <w:rsid w:val="00111D69"/>
    <w:rsid w:val="001124CC"/>
    <w:rsid w:val="0011307A"/>
    <w:rsid w:val="001139AE"/>
    <w:rsid w:val="001147C7"/>
    <w:rsid w:val="00115A5C"/>
    <w:rsid w:val="00116822"/>
    <w:rsid w:val="0012392F"/>
    <w:rsid w:val="00123F40"/>
    <w:rsid w:val="001278A1"/>
    <w:rsid w:val="00127E34"/>
    <w:rsid w:val="00130B71"/>
    <w:rsid w:val="00131146"/>
    <w:rsid w:val="0013167D"/>
    <w:rsid w:val="00131D0E"/>
    <w:rsid w:val="0013446D"/>
    <w:rsid w:val="00144675"/>
    <w:rsid w:val="00146B08"/>
    <w:rsid w:val="001470A9"/>
    <w:rsid w:val="00147999"/>
    <w:rsid w:val="001528BA"/>
    <w:rsid w:val="00153260"/>
    <w:rsid w:val="001545FE"/>
    <w:rsid w:val="00154A1E"/>
    <w:rsid w:val="0015680E"/>
    <w:rsid w:val="00156B5A"/>
    <w:rsid w:val="00156D6A"/>
    <w:rsid w:val="00157263"/>
    <w:rsid w:val="00161532"/>
    <w:rsid w:val="0016198A"/>
    <w:rsid w:val="00162462"/>
    <w:rsid w:val="00162601"/>
    <w:rsid w:val="001628C4"/>
    <w:rsid w:val="001629F2"/>
    <w:rsid w:val="00162DBE"/>
    <w:rsid w:val="00163183"/>
    <w:rsid w:val="0016350A"/>
    <w:rsid w:val="00164067"/>
    <w:rsid w:val="0016456B"/>
    <w:rsid w:val="0016519E"/>
    <w:rsid w:val="0016726E"/>
    <w:rsid w:val="00171C55"/>
    <w:rsid w:val="00171FA0"/>
    <w:rsid w:val="001720C3"/>
    <w:rsid w:val="00173EB6"/>
    <w:rsid w:val="00174240"/>
    <w:rsid w:val="00174373"/>
    <w:rsid w:val="00174AFB"/>
    <w:rsid w:val="00175A09"/>
    <w:rsid w:val="00175C07"/>
    <w:rsid w:val="001760CA"/>
    <w:rsid w:val="001763B5"/>
    <w:rsid w:val="00176B21"/>
    <w:rsid w:val="0017772F"/>
    <w:rsid w:val="00183D81"/>
    <w:rsid w:val="0018406F"/>
    <w:rsid w:val="00184A02"/>
    <w:rsid w:val="00186062"/>
    <w:rsid w:val="00186245"/>
    <w:rsid w:val="00186CEF"/>
    <w:rsid w:val="00187B26"/>
    <w:rsid w:val="001924F8"/>
    <w:rsid w:val="00193B28"/>
    <w:rsid w:val="00194035"/>
    <w:rsid w:val="00194FAC"/>
    <w:rsid w:val="001A2A68"/>
    <w:rsid w:val="001A601E"/>
    <w:rsid w:val="001A7778"/>
    <w:rsid w:val="001B07F8"/>
    <w:rsid w:val="001B1118"/>
    <w:rsid w:val="001B153C"/>
    <w:rsid w:val="001B1895"/>
    <w:rsid w:val="001B2448"/>
    <w:rsid w:val="001B24E2"/>
    <w:rsid w:val="001B30D9"/>
    <w:rsid w:val="001B70B3"/>
    <w:rsid w:val="001C0EDA"/>
    <w:rsid w:val="001C2180"/>
    <w:rsid w:val="001C3DA9"/>
    <w:rsid w:val="001C4AA3"/>
    <w:rsid w:val="001D0953"/>
    <w:rsid w:val="001D0E28"/>
    <w:rsid w:val="001D1A08"/>
    <w:rsid w:val="001D2125"/>
    <w:rsid w:val="001D2243"/>
    <w:rsid w:val="001D420A"/>
    <w:rsid w:val="001D46AE"/>
    <w:rsid w:val="001D500D"/>
    <w:rsid w:val="001D6DE6"/>
    <w:rsid w:val="001D724C"/>
    <w:rsid w:val="001D753D"/>
    <w:rsid w:val="001D7B4F"/>
    <w:rsid w:val="001E031B"/>
    <w:rsid w:val="001E1CBB"/>
    <w:rsid w:val="001E73BE"/>
    <w:rsid w:val="001F08DA"/>
    <w:rsid w:val="001F120E"/>
    <w:rsid w:val="001F126E"/>
    <w:rsid w:val="001F41A8"/>
    <w:rsid w:val="001F4301"/>
    <w:rsid w:val="001F6CF8"/>
    <w:rsid w:val="001F77C7"/>
    <w:rsid w:val="0020010B"/>
    <w:rsid w:val="0020076B"/>
    <w:rsid w:val="00200E4A"/>
    <w:rsid w:val="002018A0"/>
    <w:rsid w:val="00202B09"/>
    <w:rsid w:val="0020370A"/>
    <w:rsid w:val="00203F24"/>
    <w:rsid w:val="00203F8B"/>
    <w:rsid w:val="002043D4"/>
    <w:rsid w:val="002055FD"/>
    <w:rsid w:val="0020646C"/>
    <w:rsid w:val="0021005F"/>
    <w:rsid w:val="00210549"/>
    <w:rsid w:val="0021098B"/>
    <w:rsid w:val="002113FA"/>
    <w:rsid w:val="00213313"/>
    <w:rsid w:val="0021431A"/>
    <w:rsid w:val="00215266"/>
    <w:rsid w:val="00221A0E"/>
    <w:rsid w:val="00224C34"/>
    <w:rsid w:val="00224D12"/>
    <w:rsid w:val="0022582E"/>
    <w:rsid w:val="002263E7"/>
    <w:rsid w:val="00226765"/>
    <w:rsid w:val="002279FB"/>
    <w:rsid w:val="002306E0"/>
    <w:rsid w:val="00230D9B"/>
    <w:rsid w:val="00231DD8"/>
    <w:rsid w:val="0023658C"/>
    <w:rsid w:val="0024326B"/>
    <w:rsid w:val="0024656A"/>
    <w:rsid w:val="00246BEF"/>
    <w:rsid w:val="00250D67"/>
    <w:rsid w:val="00253B42"/>
    <w:rsid w:val="00256464"/>
    <w:rsid w:val="00257BD9"/>
    <w:rsid w:val="002610C3"/>
    <w:rsid w:val="00261451"/>
    <w:rsid w:val="00261849"/>
    <w:rsid w:val="00262328"/>
    <w:rsid w:val="002626D9"/>
    <w:rsid w:val="00264C45"/>
    <w:rsid w:val="00266FD1"/>
    <w:rsid w:val="002707C9"/>
    <w:rsid w:val="00270FB4"/>
    <w:rsid w:val="00272977"/>
    <w:rsid w:val="0027309A"/>
    <w:rsid w:val="00273E81"/>
    <w:rsid w:val="00275097"/>
    <w:rsid w:val="002762B7"/>
    <w:rsid w:val="00276928"/>
    <w:rsid w:val="002776D2"/>
    <w:rsid w:val="00281226"/>
    <w:rsid w:val="0028166F"/>
    <w:rsid w:val="00281795"/>
    <w:rsid w:val="002824A8"/>
    <w:rsid w:val="00282B72"/>
    <w:rsid w:val="00283278"/>
    <w:rsid w:val="002843E5"/>
    <w:rsid w:val="0028495C"/>
    <w:rsid w:val="002910B3"/>
    <w:rsid w:val="002916C1"/>
    <w:rsid w:val="00292433"/>
    <w:rsid w:val="00294CAE"/>
    <w:rsid w:val="00295B6C"/>
    <w:rsid w:val="002960B9"/>
    <w:rsid w:val="002964D1"/>
    <w:rsid w:val="00297E62"/>
    <w:rsid w:val="002A0423"/>
    <w:rsid w:val="002A048A"/>
    <w:rsid w:val="002A1919"/>
    <w:rsid w:val="002A19E2"/>
    <w:rsid w:val="002A1C76"/>
    <w:rsid w:val="002A1F23"/>
    <w:rsid w:val="002A47FA"/>
    <w:rsid w:val="002A49E1"/>
    <w:rsid w:val="002A65FE"/>
    <w:rsid w:val="002A7366"/>
    <w:rsid w:val="002B1BE4"/>
    <w:rsid w:val="002B3ED1"/>
    <w:rsid w:val="002B4CE9"/>
    <w:rsid w:val="002C0D80"/>
    <w:rsid w:val="002C0EAA"/>
    <w:rsid w:val="002C2A61"/>
    <w:rsid w:val="002C33DF"/>
    <w:rsid w:val="002C5900"/>
    <w:rsid w:val="002D2E46"/>
    <w:rsid w:val="002D3024"/>
    <w:rsid w:val="002D4520"/>
    <w:rsid w:val="002D4CBE"/>
    <w:rsid w:val="002D5212"/>
    <w:rsid w:val="002E13DB"/>
    <w:rsid w:val="002E1529"/>
    <w:rsid w:val="002E38EE"/>
    <w:rsid w:val="002E4706"/>
    <w:rsid w:val="002E5BD5"/>
    <w:rsid w:val="002E5D45"/>
    <w:rsid w:val="002E7E58"/>
    <w:rsid w:val="002F20CF"/>
    <w:rsid w:val="002F2FB8"/>
    <w:rsid w:val="002F67D7"/>
    <w:rsid w:val="002F6908"/>
    <w:rsid w:val="00301723"/>
    <w:rsid w:val="00301E5C"/>
    <w:rsid w:val="00303A69"/>
    <w:rsid w:val="00303B87"/>
    <w:rsid w:val="00304E5C"/>
    <w:rsid w:val="00305B42"/>
    <w:rsid w:val="00306D4F"/>
    <w:rsid w:val="00307BC3"/>
    <w:rsid w:val="00311EA8"/>
    <w:rsid w:val="00315524"/>
    <w:rsid w:val="00316952"/>
    <w:rsid w:val="00316980"/>
    <w:rsid w:val="00316ADB"/>
    <w:rsid w:val="0032030D"/>
    <w:rsid w:val="00320E5C"/>
    <w:rsid w:val="00321FE5"/>
    <w:rsid w:val="003227BF"/>
    <w:rsid w:val="003234D6"/>
    <w:rsid w:val="00325700"/>
    <w:rsid w:val="003268EE"/>
    <w:rsid w:val="003276C6"/>
    <w:rsid w:val="00327977"/>
    <w:rsid w:val="003334F8"/>
    <w:rsid w:val="00333BE5"/>
    <w:rsid w:val="00334B2E"/>
    <w:rsid w:val="00334DB7"/>
    <w:rsid w:val="00335F01"/>
    <w:rsid w:val="00336736"/>
    <w:rsid w:val="003367FE"/>
    <w:rsid w:val="00341016"/>
    <w:rsid w:val="00341127"/>
    <w:rsid w:val="00342E44"/>
    <w:rsid w:val="00344EFB"/>
    <w:rsid w:val="003454AB"/>
    <w:rsid w:val="003455A0"/>
    <w:rsid w:val="00345D53"/>
    <w:rsid w:val="003462D0"/>
    <w:rsid w:val="00352C80"/>
    <w:rsid w:val="00353689"/>
    <w:rsid w:val="00353BCD"/>
    <w:rsid w:val="00354198"/>
    <w:rsid w:val="003548D5"/>
    <w:rsid w:val="003549F0"/>
    <w:rsid w:val="00354DAF"/>
    <w:rsid w:val="00357760"/>
    <w:rsid w:val="00360B9F"/>
    <w:rsid w:val="00360C80"/>
    <w:rsid w:val="0036100C"/>
    <w:rsid w:val="003619B9"/>
    <w:rsid w:val="00363C7F"/>
    <w:rsid w:val="003663BA"/>
    <w:rsid w:val="00366A73"/>
    <w:rsid w:val="00366C62"/>
    <w:rsid w:val="003710A2"/>
    <w:rsid w:val="00371643"/>
    <w:rsid w:val="003731D1"/>
    <w:rsid w:val="00374A25"/>
    <w:rsid w:val="0037504F"/>
    <w:rsid w:val="00375B55"/>
    <w:rsid w:val="00375D0E"/>
    <w:rsid w:val="00376987"/>
    <w:rsid w:val="003773CB"/>
    <w:rsid w:val="00381F04"/>
    <w:rsid w:val="00382836"/>
    <w:rsid w:val="003838CC"/>
    <w:rsid w:val="00384D04"/>
    <w:rsid w:val="00386559"/>
    <w:rsid w:val="0039060D"/>
    <w:rsid w:val="00390CF3"/>
    <w:rsid w:val="0039161E"/>
    <w:rsid w:val="00391EA1"/>
    <w:rsid w:val="00392385"/>
    <w:rsid w:val="0039351A"/>
    <w:rsid w:val="003938F3"/>
    <w:rsid w:val="00393CB0"/>
    <w:rsid w:val="00393F35"/>
    <w:rsid w:val="00394CC2"/>
    <w:rsid w:val="0039572C"/>
    <w:rsid w:val="00395EA8"/>
    <w:rsid w:val="00396DA9"/>
    <w:rsid w:val="00397974"/>
    <w:rsid w:val="003A2E10"/>
    <w:rsid w:val="003A4AD2"/>
    <w:rsid w:val="003A56BE"/>
    <w:rsid w:val="003B0638"/>
    <w:rsid w:val="003B13A6"/>
    <w:rsid w:val="003B4C7B"/>
    <w:rsid w:val="003B4D7F"/>
    <w:rsid w:val="003B5B68"/>
    <w:rsid w:val="003C03CD"/>
    <w:rsid w:val="003C3E4A"/>
    <w:rsid w:val="003C59D3"/>
    <w:rsid w:val="003C620F"/>
    <w:rsid w:val="003C75C3"/>
    <w:rsid w:val="003D1A66"/>
    <w:rsid w:val="003D1EF0"/>
    <w:rsid w:val="003D24CB"/>
    <w:rsid w:val="003D2F4A"/>
    <w:rsid w:val="003D3819"/>
    <w:rsid w:val="003D4ADD"/>
    <w:rsid w:val="003D702F"/>
    <w:rsid w:val="003E0856"/>
    <w:rsid w:val="003E0ACF"/>
    <w:rsid w:val="003E1898"/>
    <w:rsid w:val="003E193A"/>
    <w:rsid w:val="003E26FC"/>
    <w:rsid w:val="003E4024"/>
    <w:rsid w:val="003E5B2A"/>
    <w:rsid w:val="003E5D70"/>
    <w:rsid w:val="003E6A61"/>
    <w:rsid w:val="003F1BFB"/>
    <w:rsid w:val="003F23AC"/>
    <w:rsid w:val="003F3A5D"/>
    <w:rsid w:val="003F3D0B"/>
    <w:rsid w:val="003F46B0"/>
    <w:rsid w:val="003F54B0"/>
    <w:rsid w:val="003F75F4"/>
    <w:rsid w:val="00400083"/>
    <w:rsid w:val="004008C6"/>
    <w:rsid w:val="004015BE"/>
    <w:rsid w:val="00403A0F"/>
    <w:rsid w:val="00404D23"/>
    <w:rsid w:val="00420B7C"/>
    <w:rsid w:val="00422A85"/>
    <w:rsid w:val="00424908"/>
    <w:rsid w:val="00424BFD"/>
    <w:rsid w:val="004265A3"/>
    <w:rsid w:val="0042679B"/>
    <w:rsid w:val="0043080A"/>
    <w:rsid w:val="00430A1E"/>
    <w:rsid w:val="004318CA"/>
    <w:rsid w:val="00432B1B"/>
    <w:rsid w:val="00434990"/>
    <w:rsid w:val="00435DF4"/>
    <w:rsid w:val="00440232"/>
    <w:rsid w:val="004417D0"/>
    <w:rsid w:val="0044242C"/>
    <w:rsid w:val="004437FC"/>
    <w:rsid w:val="00445089"/>
    <w:rsid w:val="0044525D"/>
    <w:rsid w:val="00445774"/>
    <w:rsid w:val="0044688B"/>
    <w:rsid w:val="004471A4"/>
    <w:rsid w:val="004475A9"/>
    <w:rsid w:val="004501FD"/>
    <w:rsid w:val="00451CB1"/>
    <w:rsid w:val="00453A17"/>
    <w:rsid w:val="00454A3C"/>
    <w:rsid w:val="00455110"/>
    <w:rsid w:val="00455423"/>
    <w:rsid w:val="00455A20"/>
    <w:rsid w:val="00461A07"/>
    <w:rsid w:val="00464006"/>
    <w:rsid w:val="0046619A"/>
    <w:rsid w:val="00467F6B"/>
    <w:rsid w:val="004715D2"/>
    <w:rsid w:val="0047199C"/>
    <w:rsid w:val="00471F90"/>
    <w:rsid w:val="00472D4B"/>
    <w:rsid w:val="00473814"/>
    <w:rsid w:val="00476588"/>
    <w:rsid w:val="0048168E"/>
    <w:rsid w:val="004820E8"/>
    <w:rsid w:val="0048234C"/>
    <w:rsid w:val="0048506D"/>
    <w:rsid w:val="00485186"/>
    <w:rsid w:val="004851B2"/>
    <w:rsid w:val="004915FC"/>
    <w:rsid w:val="00491D41"/>
    <w:rsid w:val="00491EBB"/>
    <w:rsid w:val="0049293E"/>
    <w:rsid w:val="00493DFB"/>
    <w:rsid w:val="004949B8"/>
    <w:rsid w:val="004964C4"/>
    <w:rsid w:val="00496F2F"/>
    <w:rsid w:val="004A3AC6"/>
    <w:rsid w:val="004A41F4"/>
    <w:rsid w:val="004A48E6"/>
    <w:rsid w:val="004A622E"/>
    <w:rsid w:val="004A65EC"/>
    <w:rsid w:val="004B31EA"/>
    <w:rsid w:val="004C4663"/>
    <w:rsid w:val="004C5255"/>
    <w:rsid w:val="004C5F75"/>
    <w:rsid w:val="004C7F3D"/>
    <w:rsid w:val="004D0566"/>
    <w:rsid w:val="004D2168"/>
    <w:rsid w:val="004D3ED5"/>
    <w:rsid w:val="004D4A68"/>
    <w:rsid w:val="004D4E7A"/>
    <w:rsid w:val="004D765A"/>
    <w:rsid w:val="004D7E77"/>
    <w:rsid w:val="004E0F7C"/>
    <w:rsid w:val="004E1975"/>
    <w:rsid w:val="004E2FAB"/>
    <w:rsid w:val="004F04C8"/>
    <w:rsid w:val="004F0795"/>
    <w:rsid w:val="004F11D6"/>
    <w:rsid w:val="004F2301"/>
    <w:rsid w:val="004F2737"/>
    <w:rsid w:val="004F3246"/>
    <w:rsid w:val="004F4239"/>
    <w:rsid w:val="004F5941"/>
    <w:rsid w:val="004F7089"/>
    <w:rsid w:val="004F7E79"/>
    <w:rsid w:val="00503ABF"/>
    <w:rsid w:val="0050450B"/>
    <w:rsid w:val="0050588A"/>
    <w:rsid w:val="00511169"/>
    <w:rsid w:val="0051328B"/>
    <w:rsid w:val="00515727"/>
    <w:rsid w:val="00516CBD"/>
    <w:rsid w:val="00520EBF"/>
    <w:rsid w:val="005224E9"/>
    <w:rsid w:val="00523529"/>
    <w:rsid w:val="005252F8"/>
    <w:rsid w:val="005266C1"/>
    <w:rsid w:val="005273FB"/>
    <w:rsid w:val="0052796F"/>
    <w:rsid w:val="00530141"/>
    <w:rsid w:val="00530F50"/>
    <w:rsid w:val="00531334"/>
    <w:rsid w:val="00531539"/>
    <w:rsid w:val="005319A3"/>
    <w:rsid w:val="00532457"/>
    <w:rsid w:val="0053357F"/>
    <w:rsid w:val="0053512F"/>
    <w:rsid w:val="00535B0E"/>
    <w:rsid w:val="0053622F"/>
    <w:rsid w:val="005362C1"/>
    <w:rsid w:val="005371A8"/>
    <w:rsid w:val="0053754C"/>
    <w:rsid w:val="005379DA"/>
    <w:rsid w:val="00537F07"/>
    <w:rsid w:val="00540633"/>
    <w:rsid w:val="00541525"/>
    <w:rsid w:val="0054188A"/>
    <w:rsid w:val="00542652"/>
    <w:rsid w:val="00542F2B"/>
    <w:rsid w:val="00543AC7"/>
    <w:rsid w:val="00545313"/>
    <w:rsid w:val="00545DF1"/>
    <w:rsid w:val="00550961"/>
    <w:rsid w:val="00551113"/>
    <w:rsid w:val="00551346"/>
    <w:rsid w:val="00553488"/>
    <w:rsid w:val="00554624"/>
    <w:rsid w:val="005600D0"/>
    <w:rsid w:val="00561274"/>
    <w:rsid w:val="00564725"/>
    <w:rsid w:val="00564793"/>
    <w:rsid w:val="0056585C"/>
    <w:rsid w:val="005658B0"/>
    <w:rsid w:val="0057125E"/>
    <w:rsid w:val="00571571"/>
    <w:rsid w:val="00573F2F"/>
    <w:rsid w:val="005740FB"/>
    <w:rsid w:val="00575708"/>
    <w:rsid w:val="00576338"/>
    <w:rsid w:val="00576CFA"/>
    <w:rsid w:val="0058077B"/>
    <w:rsid w:val="005828F2"/>
    <w:rsid w:val="00587BC5"/>
    <w:rsid w:val="00587EE6"/>
    <w:rsid w:val="0059098B"/>
    <w:rsid w:val="00592B49"/>
    <w:rsid w:val="005944B8"/>
    <w:rsid w:val="005A0212"/>
    <w:rsid w:val="005A0B61"/>
    <w:rsid w:val="005A0D6A"/>
    <w:rsid w:val="005A1D70"/>
    <w:rsid w:val="005A5666"/>
    <w:rsid w:val="005A5D92"/>
    <w:rsid w:val="005B0D1E"/>
    <w:rsid w:val="005B14D6"/>
    <w:rsid w:val="005B1B4D"/>
    <w:rsid w:val="005B215A"/>
    <w:rsid w:val="005B7897"/>
    <w:rsid w:val="005C0AF1"/>
    <w:rsid w:val="005C2BB8"/>
    <w:rsid w:val="005C3776"/>
    <w:rsid w:val="005C4BBC"/>
    <w:rsid w:val="005C56A3"/>
    <w:rsid w:val="005C58AB"/>
    <w:rsid w:val="005C6F8C"/>
    <w:rsid w:val="005D0767"/>
    <w:rsid w:val="005D13B6"/>
    <w:rsid w:val="005D30F4"/>
    <w:rsid w:val="005D3A9E"/>
    <w:rsid w:val="005D4553"/>
    <w:rsid w:val="005D4E05"/>
    <w:rsid w:val="005D688F"/>
    <w:rsid w:val="005D79DA"/>
    <w:rsid w:val="005E10D9"/>
    <w:rsid w:val="005E1469"/>
    <w:rsid w:val="005E1945"/>
    <w:rsid w:val="005E3224"/>
    <w:rsid w:val="005E39ED"/>
    <w:rsid w:val="005E486B"/>
    <w:rsid w:val="005E50DE"/>
    <w:rsid w:val="005E6DA4"/>
    <w:rsid w:val="005E6F05"/>
    <w:rsid w:val="005F13E2"/>
    <w:rsid w:val="005F20E7"/>
    <w:rsid w:val="005F4152"/>
    <w:rsid w:val="005F522B"/>
    <w:rsid w:val="005F5562"/>
    <w:rsid w:val="005F6A85"/>
    <w:rsid w:val="006024D6"/>
    <w:rsid w:val="00602AE6"/>
    <w:rsid w:val="006031B7"/>
    <w:rsid w:val="00607639"/>
    <w:rsid w:val="006107E0"/>
    <w:rsid w:val="0061117F"/>
    <w:rsid w:val="0061119D"/>
    <w:rsid w:val="00611A68"/>
    <w:rsid w:val="00614E53"/>
    <w:rsid w:val="006162C9"/>
    <w:rsid w:val="00625298"/>
    <w:rsid w:val="006252AC"/>
    <w:rsid w:val="00625875"/>
    <w:rsid w:val="00625B4B"/>
    <w:rsid w:val="00626A30"/>
    <w:rsid w:val="00626D3E"/>
    <w:rsid w:val="00626F17"/>
    <w:rsid w:val="0063475B"/>
    <w:rsid w:val="00635323"/>
    <w:rsid w:val="00636DDC"/>
    <w:rsid w:val="00641105"/>
    <w:rsid w:val="00641F5B"/>
    <w:rsid w:val="00643CFD"/>
    <w:rsid w:val="00644A93"/>
    <w:rsid w:val="00645DEA"/>
    <w:rsid w:val="00646067"/>
    <w:rsid w:val="00646350"/>
    <w:rsid w:val="00647116"/>
    <w:rsid w:val="00647CBE"/>
    <w:rsid w:val="006507B8"/>
    <w:rsid w:val="006513D4"/>
    <w:rsid w:val="0065169A"/>
    <w:rsid w:val="006519BF"/>
    <w:rsid w:val="0065297B"/>
    <w:rsid w:val="00655B14"/>
    <w:rsid w:val="00657055"/>
    <w:rsid w:val="006603FE"/>
    <w:rsid w:val="00662C6C"/>
    <w:rsid w:val="00662E74"/>
    <w:rsid w:val="00663007"/>
    <w:rsid w:val="00663D15"/>
    <w:rsid w:val="00664E1D"/>
    <w:rsid w:val="0066688F"/>
    <w:rsid w:val="00666BD1"/>
    <w:rsid w:val="00667413"/>
    <w:rsid w:val="0067069E"/>
    <w:rsid w:val="0067087B"/>
    <w:rsid w:val="0067103E"/>
    <w:rsid w:val="006711DF"/>
    <w:rsid w:val="00676181"/>
    <w:rsid w:val="0068078A"/>
    <w:rsid w:val="006826FE"/>
    <w:rsid w:val="00691273"/>
    <w:rsid w:val="00693C2C"/>
    <w:rsid w:val="00694CAA"/>
    <w:rsid w:val="006A0425"/>
    <w:rsid w:val="006A17D5"/>
    <w:rsid w:val="006A1AD1"/>
    <w:rsid w:val="006A1DF0"/>
    <w:rsid w:val="006A2F0E"/>
    <w:rsid w:val="006A3922"/>
    <w:rsid w:val="006A3CDF"/>
    <w:rsid w:val="006A5B80"/>
    <w:rsid w:val="006A5BCF"/>
    <w:rsid w:val="006A64A9"/>
    <w:rsid w:val="006A6621"/>
    <w:rsid w:val="006B01D1"/>
    <w:rsid w:val="006B0EF9"/>
    <w:rsid w:val="006B147E"/>
    <w:rsid w:val="006B440A"/>
    <w:rsid w:val="006B4AA3"/>
    <w:rsid w:val="006B7AD6"/>
    <w:rsid w:val="006C022F"/>
    <w:rsid w:val="006C22A3"/>
    <w:rsid w:val="006C2B57"/>
    <w:rsid w:val="006C4012"/>
    <w:rsid w:val="006C506F"/>
    <w:rsid w:val="006C50F8"/>
    <w:rsid w:val="006C5A3B"/>
    <w:rsid w:val="006D0175"/>
    <w:rsid w:val="006D214C"/>
    <w:rsid w:val="006D5969"/>
    <w:rsid w:val="006D5C6B"/>
    <w:rsid w:val="006D61D4"/>
    <w:rsid w:val="006D6A81"/>
    <w:rsid w:val="006E0547"/>
    <w:rsid w:val="006E0E90"/>
    <w:rsid w:val="006E1E69"/>
    <w:rsid w:val="006E2DBA"/>
    <w:rsid w:val="006E36C2"/>
    <w:rsid w:val="006E4F37"/>
    <w:rsid w:val="006E5538"/>
    <w:rsid w:val="006E5EF3"/>
    <w:rsid w:val="006F091A"/>
    <w:rsid w:val="006F3B04"/>
    <w:rsid w:val="006F3EB8"/>
    <w:rsid w:val="006F40E7"/>
    <w:rsid w:val="006F5143"/>
    <w:rsid w:val="006F5413"/>
    <w:rsid w:val="00700C1C"/>
    <w:rsid w:val="00700C90"/>
    <w:rsid w:val="00712891"/>
    <w:rsid w:val="00715034"/>
    <w:rsid w:val="0071655D"/>
    <w:rsid w:val="007229C5"/>
    <w:rsid w:val="00724DC7"/>
    <w:rsid w:val="0072565D"/>
    <w:rsid w:val="00726CCA"/>
    <w:rsid w:val="007318BD"/>
    <w:rsid w:val="00732414"/>
    <w:rsid w:val="007353DA"/>
    <w:rsid w:val="00737641"/>
    <w:rsid w:val="00737651"/>
    <w:rsid w:val="00737DA6"/>
    <w:rsid w:val="00741F28"/>
    <w:rsid w:val="007449EA"/>
    <w:rsid w:val="0074604C"/>
    <w:rsid w:val="007506BD"/>
    <w:rsid w:val="0075111C"/>
    <w:rsid w:val="007512CB"/>
    <w:rsid w:val="00752761"/>
    <w:rsid w:val="00755F17"/>
    <w:rsid w:val="007561B9"/>
    <w:rsid w:val="00756482"/>
    <w:rsid w:val="00757128"/>
    <w:rsid w:val="00757B2B"/>
    <w:rsid w:val="00760F45"/>
    <w:rsid w:val="007649B6"/>
    <w:rsid w:val="00765E43"/>
    <w:rsid w:val="007660DA"/>
    <w:rsid w:val="00766D92"/>
    <w:rsid w:val="007679D0"/>
    <w:rsid w:val="007700A5"/>
    <w:rsid w:val="00772D62"/>
    <w:rsid w:val="00774D3F"/>
    <w:rsid w:val="0077552C"/>
    <w:rsid w:val="007761F3"/>
    <w:rsid w:val="007767F0"/>
    <w:rsid w:val="00782659"/>
    <w:rsid w:val="00784FDD"/>
    <w:rsid w:val="00786E95"/>
    <w:rsid w:val="00787CCD"/>
    <w:rsid w:val="0079150D"/>
    <w:rsid w:val="00795CA6"/>
    <w:rsid w:val="007A0DC4"/>
    <w:rsid w:val="007A2CCC"/>
    <w:rsid w:val="007A3039"/>
    <w:rsid w:val="007A3D47"/>
    <w:rsid w:val="007A3FE3"/>
    <w:rsid w:val="007A5FAB"/>
    <w:rsid w:val="007A6982"/>
    <w:rsid w:val="007A6F9B"/>
    <w:rsid w:val="007A7A5E"/>
    <w:rsid w:val="007A7FCE"/>
    <w:rsid w:val="007B2012"/>
    <w:rsid w:val="007B3C99"/>
    <w:rsid w:val="007B666E"/>
    <w:rsid w:val="007B6E4C"/>
    <w:rsid w:val="007B6FD4"/>
    <w:rsid w:val="007B7057"/>
    <w:rsid w:val="007C0705"/>
    <w:rsid w:val="007C191F"/>
    <w:rsid w:val="007C3523"/>
    <w:rsid w:val="007C3F9D"/>
    <w:rsid w:val="007C42A1"/>
    <w:rsid w:val="007C5EBA"/>
    <w:rsid w:val="007C6B01"/>
    <w:rsid w:val="007C7E25"/>
    <w:rsid w:val="007D3FBD"/>
    <w:rsid w:val="007D632F"/>
    <w:rsid w:val="007D6404"/>
    <w:rsid w:val="007D6814"/>
    <w:rsid w:val="007D7809"/>
    <w:rsid w:val="007D7CDF"/>
    <w:rsid w:val="007E137F"/>
    <w:rsid w:val="007E424A"/>
    <w:rsid w:val="007E4EFB"/>
    <w:rsid w:val="007E7078"/>
    <w:rsid w:val="007F013C"/>
    <w:rsid w:val="007F02FD"/>
    <w:rsid w:val="007F2D0D"/>
    <w:rsid w:val="007F3135"/>
    <w:rsid w:val="007F3DF0"/>
    <w:rsid w:val="007F4DBF"/>
    <w:rsid w:val="007F56E9"/>
    <w:rsid w:val="007F6C1C"/>
    <w:rsid w:val="00802989"/>
    <w:rsid w:val="00802C25"/>
    <w:rsid w:val="00807E63"/>
    <w:rsid w:val="0081326E"/>
    <w:rsid w:val="00813409"/>
    <w:rsid w:val="008155FA"/>
    <w:rsid w:val="00816A64"/>
    <w:rsid w:val="008176E6"/>
    <w:rsid w:val="00817832"/>
    <w:rsid w:val="0082075F"/>
    <w:rsid w:val="00821D2F"/>
    <w:rsid w:val="00822387"/>
    <w:rsid w:val="008223A3"/>
    <w:rsid w:val="008225EE"/>
    <w:rsid w:val="00823C55"/>
    <w:rsid w:val="00823F21"/>
    <w:rsid w:val="00824781"/>
    <w:rsid w:val="008250FF"/>
    <w:rsid w:val="00826DDC"/>
    <w:rsid w:val="008304C0"/>
    <w:rsid w:val="00830C09"/>
    <w:rsid w:val="00832496"/>
    <w:rsid w:val="00834055"/>
    <w:rsid w:val="0083531C"/>
    <w:rsid w:val="00835BF8"/>
    <w:rsid w:val="00835E40"/>
    <w:rsid w:val="00836978"/>
    <w:rsid w:val="00837670"/>
    <w:rsid w:val="00837810"/>
    <w:rsid w:val="008404E5"/>
    <w:rsid w:val="0084090B"/>
    <w:rsid w:val="00840927"/>
    <w:rsid w:val="00840F74"/>
    <w:rsid w:val="0084235D"/>
    <w:rsid w:val="008425E2"/>
    <w:rsid w:val="00843FE5"/>
    <w:rsid w:val="00846ED4"/>
    <w:rsid w:val="00853D1B"/>
    <w:rsid w:val="0085426C"/>
    <w:rsid w:val="008547FF"/>
    <w:rsid w:val="00855411"/>
    <w:rsid w:val="00861D82"/>
    <w:rsid w:val="008643B5"/>
    <w:rsid w:val="008643D3"/>
    <w:rsid w:val="00865069"/>
    <w:rsid w:val="008651B5"/>
    <w:rsid w:val="00866079"/>
    <w:rsid w:val="00866589"/>
    <w:rsid w:val="008670B8"/>
    <w:rsid w:val="00872014"/>
    <w:rsid w:val="008726F2"/>
    <w:rsid w:val="00872CBE"/>
    <w:rsid w:val="00873F9C"/>
    <w:rsid w:val="00874A6F"/>
    <w:rsid w:val="00876329"/>
    <w:rsid w:val="008765C1"/>
    <w:rsid w:val="00882355"/>
    <w:rsid w:val="00883C3C"/>
    <w:rsid w:val="00884697"/>
    <w:rsid w:val="0089081B"/>
    <w:rsid w:val="0089099E"/>
    <w:rsid w:val="00891581"/>
    <w:rsid w:val="00891CB3"/>
    <w:rsid w:val="008929A8"/>
    <w:rsid w:val="00894881"/>
    <w:rsid w:val="00895EF9"/>
    <w:rsid w:val="00896DB7"/>
    <w:rsid w:val="00897233"/>
    <w:rsid w:val="0089742E"/>
    <w:rsid w:val="008A1EC7"/>
    <w:rsid w:val="008A468D"/>
    <w:rsid w:val="008A6E78"/>
    <w:rsid w:val="008A71A7"/>
    <w:rsid w:val="008B07B0"/>
    <w:rsid w:val="008B0D8A"/>
    <w:rsid w:val="008B1201"/>
    <w:rsid w:val="008B2A48"/>
    <w:rsid w:val="008B30C3"/>
    <w:rsid w:val="008B43BB"/>
    <w:rsid w:val="008B628A"/>
    <w:rsid w:val="008C13BA"/>
    <w:rsid w:val="008C18A2"/>
    <w:rsid w:val="008C2EE5"/>
    <w:rsid w:val="008C465B"/>
    <w:rsid w:val="008C4762"/>
    <w:rsid w:val="008C5C4A"/>
    <w:rsid w:val="008C6D1E"/>
    <w:rsid w:val="008C6FB0"/>
    <w:rsid w:val="008C7913"/>
    <w:rsid w:val="008D3429"/>
    <w:rsid w:val="008D3532"/>
    <w:rsid w:val="008D5582"/>
    <w:rsid w:val="008D5DAC"/>
    <w:rsid w:val="008E2AA8"/>
    <w:rsid w:val="008E2B82"/>
    <w:rsid w:val="008E3A1E"/>
    <w:rsid w:val="008E667B"/>
    <w:rsid w:val="008E7413"/>
    <w:rsid w:val="008E7704"/>
    <w:rsid w:val="008E7765"/>
    <w:rsid w:val="008F1BB2"/>
    <w:rsid w:val="008F354E"/>
    <w:rsid w:val="008F5577"/>
    <w:rsid w:val="008F67DA"/>
    <w:rsid w:val="008F7F08"/>
    <w:rsid w:val="008F7FCB"/>
    <w:rsid w:val="0090234C"/>
    <w:rsid w:val="0090247D"/>
    <w:rsid w:val="0090265D"/>
    <w:rsid w:val="009032CC"/>
    <w:rsid w:val="00911E46"/>
    <w:rsid w:val="00911FA9"/>
    <w:rsid w:val="009127DB"/>
    <w:rsid w:val="00917702"/>
    <w:rsid w:val="009177BB"/>
    <w:rsid w:val="009177D1"/>
    <w:rsid w:val="00917C1C"/>
    <w:rsid w:val="00923D87"/>
    <w:rsid w:val="009248FC"/>
    <w:rsid w:val="00925D82"/>
    <w:rsid w:val="009265B0"/>
    <w:rsid w:val="00932D74"/>
    <w:rsid w:val="00933DE9"/>
    <w:rsid w:val="0093453B"/>
    <w:rsid w:val="00936D92"/>
    <w:rsid w:val="00937DCF"/>
    <w:rsid w:val="00940D10"/>
    <w:rsid w:val="00941EEE"/>
    <w:rsid w:val="0094245D"/>
    <w:rsid w:val="0094321B"/>
    <w:rsid w:val="00945225"/>
    <w:rsid w:val="009453B0"/>
    <w:rsid w:val="00946331"/>
    <w:rsid w:val="009463CC"/>
    <w:rsid w:val="00950484"/>
    <w:rsid w:val="00951304"/>
    <w:rsid w:val="00951466"/>
    <w:rsid w:val="00952149"/>
    <w:rsid w:val="00953A1D"/>
    <w:rsid w:val="00954787"/>
    <w:rsid w:val="0096044D"/>
    <w:rsid w:val="009621D4"/>
    <w:rsid w:val="009639D2"/>
    <w:rsid w:val="009645DF"/>
    <w:rsid w:val="009712C7"/>
    <w:rsid w:val="009731CA"/>
    <w:rsid w:val="00973F31"/>
    <w:rsid w:val="00974835"/>
    <w:rsid w:val="009755B1"/>
    <w:rsid w:val="00975A84"/>
    <w:rsid w:val="00976A0D"/>
    <w:rsid w:val="00983941"/>
    <w:rsid w:val="00985B11"/>
    <w:rsid w:val="0098623F"/>
    <w:rsid w:val="009922BD"/>
    <w:rsid w:val="009924C6"/>
    <w:rsid w:val="00992789"/>
    <w:rsid w:val="00992D33"/>
    <w:rsid w:val="00993C9F"/>
    <w:rsid w:val="0099432E"/>
    <w:rsid w:val="00994F86"/>
    <w:rsid w:val="00995ED4"/>
    <w:rsid w:val="009A318C"/>
    <w:rsid w:val="009B1932"/>
    <w:rsid w:val="009B3A03"/>
    <w:rsid w:val="009B448C"/>
    <w:rsid w:val="009B49E9"/>
    <w:rsid w:val="009B4BB5"/>
    <w:rsid w:val="009B513D"/>
    <w:rsid w:val="009B5727"/>
    <w:rsid w:val="009B6AC7"/>
    <w:rsid w:val="009B74D8"/>
    <w:rsid w:val="009C0AD6"/>
    <w:rsid w:val="009C21D9"/>
    <w:rsid w:val="009C2815"/>
    <w:rsid w:val="009C29CC"/>
    <w:rsid w:val="009C3436"/>
    <w:rsid w:val="009C4F87"/>
    <w:rsid w:val="009C5EB6"/>
    <w:rsid w:val="009C69B9"/>
    <w:rsid w:val="009D0586"/>
    <w:rsid w:val="009D1FEA"/>
    <w:rsid w:val="009D22A5"/>
    <w:rsid w:val="009D2687"/>
    <w:rsid w:val="009D280B"/>
    <w:rsid w:val="009D4471"/>
    <w:rsid w:val="009D5043"/>
    <w:rsid w:val="009D68A5"/>
    <w:rsid w:val="009E0C4A"/>
    <w:rsid w:val="009E27F0"/>
    <w:rsid w:val="009E37B4"/>
    <w:rsid w:val="009E491C"/>
    <w:rsid w:val="009E4988"/>
    <w:rsid w:val="009F31B9"/>
    <w:rsid w:val="009F48A2"/>
    <w:rsid w:val="009F4C4C"/>
    <w:rsid w:val="009F5C26"/>
    <w:rsid w:val="009F5C27"/>
    <w:rsid w:val="009F6714"/>
    <w:rsid w:val="009F6CDF"/>
    <w:rsid w:val="00A00AD5"/>
    <w:rsid w:val="00A00C7E"/>
    <w:rsid w:val="00A01A89"/>
    <w:rsid w:val="00A022D6"/>
    <w:rsid w:val="00A031EE"/>
    <w:rsid w:val="00A06668"/>
    <w:rsid w:val="00A07092"/>
    <w:rsid w:val="00A1086D"/>
    <w:rsid w:val="00A11240"/>
    <w:rsid w:val="00A11337"/>
    <w:rsid w:val="00A12E2C"/>
    <w:rsid w:val="00A14C51"/>
    <w:rsid w:val="00A20154"/>
    <w:rsid w:val="00A21104"/>
    <w:rsid w:val="00A22644"/>
    <w:rsid w:val="00A2368A"/>
    <w:rsid w:val="00A244EE"/>
    <w:rsid w:val="00A24759"/>
    <w:rsid w:val="00A26BBA"/>
    <w:rsid w:val="00A2713A"/>
    <w:rsid w:val="00A30581"/>
    <w:rsid w:val="00A30FB6"/>
    <w:rsid w:val="00A32972"/>
    <w:rsid w:val="00A33406"/>
    <w:rsid w:val="00A33ECD"/>
    <w:rsid w:val="00A3427E"/>
    <w:rsid w:val="00A34D05"/>
    <w:rsid w:val="00A358A5"/>
    <w:rsid w:val="00A3614B"/>
    <w:rsid w:val="00A36CA2"/>
    <w:rsid w:val="00A36DE7"/>
    <w:rsid w:val="00A3704A"/>
    <w:rsid w:val="00A41084"/>
    <w:rsid w:val="00A42629"/>
    <w:rsid w:val="00A44653"/>
    <w:rsid w:val="00A44AD6"/>
    <w:rsid w:val="00A44D9F"/>
    <w:rsid w:val="00A45A1B"/>
    <w:rsid w:val="00A45D64"/>
    <w:rsid w:val="00A463ED"/>
    <w:rsid w:val="00A474DB"/>
    <w:rsid w:val="00A529BF"/>
    <w:rsid w:val="00A529D4"/>
    <w:rsid w:val="00A530D3"/>
    <w:rsid w:val="00A54216"/>
    <w:rsid w:val="00A60211"/>
    <w:rsid w:val="00A645BE"/>
    <w:rsid w:val="00A65823"/>
    <w:rsid w:val="00A6702A"/>
    <w:rsid w:val="00A67DDB"/>
    <w:rsid w:val="00A71AAD"/>
    <w:rsid w:val="00A758B1"/>
    <w:rsid w:val="00A768D9"/>
    <w:rsid w:val="00A81738"/>
    <w:rsid w:val="00A82819"/>
    <w:rsid w:val="00A829F0"/>
    <w:rsid w:val="00A83547"/>
    <w:rsid w:val="00A83CD0"/>
    <w:rsid w:val="00A86E8D"/>
    <w:rsid w:val="00A900CC"/>
    <w:rsid w:val="00A90D3D"/>
    <w:rsid w:val="00A917E3"/>
    <w:rsid w:val="00A92ED9"/>
    <w:rsid w:val="00A93FCA"/>
    <w:rsid w:val="00AA05B2"/>
    <w:rsid w:val="00AA131E"/>
    <w:rsid w:val="00AA1877"/>
    <w:rsid w:val="00AA3467"/>
    <w:rsid w:val="00AA57F9"/>
    <w:rsid w:val="00AB0922"/>
    <w:rsid w:val="00AB0A35"/>
    <w:rsid w:val="00AB1819"/>
    <w:rsid w:val="00AB2274"/>
    <w:rsid w:val="00AB2A16"/>
    <w:rsid w:val="00AB425A"/>
    <w:rsid w:val="00AB5DAC"/>
    <w:rsid w:val="00AB72D8"/>
    <w:rsid w:val="00AB7A53"/>
    <w:rsid w:val="00AC10D9"/>
    <w:rsid w:val="00AC1EC9"/>
    <w:rsid w:val="00AC6FC3"/>
    <w:rsid w:val="00AC7CD2"/>
    <w:rsid w:val="00AD02E3"/>
    <w:rsid w:val="00AD15FC"/>
    <w:rsid w:val="00AD2416"/>
    <w:rsid w:val="00AD2C34"/>
    <w:rsid w:val="00AD461E"/>
    <w:rsid w:val="00AD4D26"/>
    <w:rsid w:val="00AD4F2D"/>
    <w:rsid w:val="00AD55EB"/>
    <w:rsid w:val="00AD6C79"/>
    <w:rsid w:val="00AE2B82"/>
    <w:rsid w:val="00AE5B54"/>
    <w:rsid w:val="00AE6035"/>
    <w:rsid w:val="00AE73D7"/>
    <w:rsid w:val="00AE7E3C"/>
    <w:rsid w:val="00AF0B88"/>
    <w:rsid w:val="00AF1651"/>
    <w:rsid w:val="00AF1954"/>
    <w:rsid w:val="00AF4279"/>
    <w:rsid w:val="00B00064"/>
    <w:rsid w:val="00B04745"/>
    <w:rsid w:val="00B0491E"/>
    <w:rsid w:val="00B04CE2"/>
    <w:rsid w:val="00B11ADD"/>
    <w:rsid w:val="00B11F0F"/>
    <w:rsid w:val="00B123F8"/>
    <w:rsid w:val="00B12545"/>
    <w:rsid w:val="00B15D17"/>
    <w:rsid w:val="00B1609F"/>
    <w:rsid w:val="00B16D4F"/>
    <w:rsid w:val="00B16F6A"/>
    <w:rsid w:val="00B237F1"/>
    <w:rsid w:val="00B2542B"/>
    <w:rsid w:val="00B27329"/>
    <w:rsid w:val="00B30F78"/>
    <w:rsid w:val="00B31DCC"/>
    <w:rsid w:val="00B32236"/>
    <w:rsid w:val="00B33BBF"/>
    <w:rsid w:val="00B353A4"/>
    <w:rsid w:val="00B35889"/>
    <w:rsid w:val="00B36A89"/>
    <w:rsid w:val="00B36A97"/>
    <w:rsid w:val="00B435A7"/>
    <w:rsid w:val="00B4363D"/>
    <w:rsid w:val="00B43AC9"/>
    <w:rsid w:val="00B46706"/>
    <w:rsid w:val="00B47390"/>
    <w:rsid w:val="00B50C0B"/>
    <w:rsid w:val="00B52F4F"/>
    <w:rsid w:val="00B55202"/>
    <w:rsid w:val="00B55276"/>
    <w:rsid w:val="00B555E1"/>
    <w:rsid w:val="00B571B3"/>
    <w:rsid w:val="00B61D03"/>
    <w:rsid w:val="00B64C97"/>
    <w:rsid w:val="00B64DFD"/>
    <w:rsid w:val="00B650DD"/>
    <w:rsid w:val="00B70833"/>
    <w:rsid w:val="00B712D1"/>
    <w:rsid w:val="00B75ECB"/>
    <w:rsid w:val="00B77208"/>
    <w:rsid w:val="00B773A2"/>
    <w:rsid w:val="00B80050"/>
    <w:rsid w:val="00B80211"/>
    <w:rsid w:val="00B8100F"/>
    <w:rsid w:val="00B81FCE"/>
    <w:rsid w:val="00B86464"/>
    <w:rsid w:val="00B87C88"/>
    <w:rsid w:val="00B9016E"/>
    <w:rsid w:val="00B93239"/>
    <w:rsid w:val="00B93B1D"/>
    <w:rsid w:val="00B96764"/>
    <w:rsid w:val="00B9743D"/>
    <w:rsid w:val="00B97BF6"/>
    <w:rsid w:val="00BA00AE"/>
    <w:rsid w:val="00BA106B"/>
    <w:rsid w:val="00BA1783"/>
    <w:rsid w:val="00BA24C2"/>
    <w:rsid w:val="00BA2FCC"/>
    <w:rsid w:val="00BA5CAF"/>
    <w:rsid w:val="00BA5FED"/>
    <w:rsid w:val="00BB06A8"/>
    <w:rsid w:val="00BB09AB"/>
    <w:rsid w:val="00BB3C77"/>
    <w:rsid w:val="00BB3EEB"/>
    <w:rsid w:val="00BB4343"/>
    <w:rsid w:val="00BB4719"/>
    <w:rsid w:val="00BB7B43"/>
    <w:rsid w:val="00BC0965"/>
    <w:rsid w:val="00BC09D0"/>
    <w:rsid w:val="00BC1394"/>
    <w:rsid w:val="00BC1C59"/>
    <w:rsid w:val="00BC24B3"/>
    <w:rsid w:val="00BC33A3"/>
    <w:rsid w:val="00BC6C65"/>
    <w:rsid w:val="00BC7E3B"/>
    <w:rsid w:val="00BD05F1"/>
    <w:rsid w:val="00BD1385"/>
    <w:rsid w:val="00BD1654"/>
    <w:rsid w:val="00BD3B83"/>
    <w:rsid w:val="00BD5FBF"/>
    <w:rsid w:val="00BD6DB6"/>
    <w:rsid w:val="00BD71E0"/>
    <w:rsid w:val="00BE1EB4"/>
    <w:rsid w:val="00BE27F6"/>
    <w:rsid w:val="00BE3D0D"/>
    <w:rsid w:val="00BE4532"/>
    <w:rsid w:val="00BE46F9"/>
    <w:rsid w:val="00BE5720"/>
    <w:rsid w:val="00BE5FCF"/>
    <w:rsid w:val="00BE60D0"/>
    <w:rsid w:val="00BE6451"/>
    <w:rsid w:val="00BE64D0"/>
    <w:rsid w:val="00BF02A1"/>
    <w:rsid w:val="00BF067E"/>
    <w:rsid w:val="00BF251D"/>
    <w:rsid w:val="00BF3D6C"/>
    <w:rsid w:val="00BF46FC"/>
    <w:rsid w:val="00BF5CB8"/>
    <w:rsid w:val="00BF750B"/>
    <w:rsid w:val="00BF78DB"/>
    <w:rsid w:val="00BF78FC"/>
    <w:rsid w:val="00BF7E88"/>
    <w:rsid w:val="00C02B9F"/>
    <w:rsid w:val="00C03721"/>
    <w:rsid w:val="00C0476D"/>
    <w:rsid w:val="00C05284"/>
    <w:rsid w:val="00C11230"/>
    <w:rsid w:val="00C115AF"/>
    <w:rsid w:val="00C1350F"/>
    <w:rsid w:val="00C13983"/>
    <w:rsid w:val="00C14197"/>
    <w:rsid w:val="00C145B2"/>
    <w:rsid w:val="00C149CF"/>
    <w:rsid w:val="00C151B9"/>
    <w:rsid w:val="00C20F01"/>
    <w:rsid w:val="00C20F40"/>
    <w:rsid w:val="00C21448"/>
    <w:rsid w:val="00C21BC4"/>
    <w:rsid w:val="00C23983"/>
    <w:rsid w:val="00C25527"/>
    <w:rsid w:val="00C25DDD"/>
    <w:rsid w:val="00C279D9"/>
    <w:rsid w:val="00C32136"/>
    <w:rsid w:val="00C321F3"/>
    <w:rsid w:val="00C3317E"/>
    <w:rsid w:val="00C350E7"/>
    <w:rsid w:val="00C363BE"/>
    <w:rsid w:val="00C36A06"/>
    <w:rsid w:val="00C41421"/>
    <w:rsid w:val="00C41B34"/>
    <w:rsid w:val="00C41E5B"/>
    <w:rsid w:val="00C4201C"/>
    <w:rsid w:val="00C43BA6"/>
    <w:rsid w:val="00C51845"/>
    <w:rsid w:val="00C51D9B"/>
    <w:rsid w:val="00C52C16"/>
    <w:rsid w:val="00C5376F"/>
    <w:rsid w:val="00C561C4"/>
    <w:rsid w:val="00C57871"/>
    <w:rsid w:val="00C57A4F"/>
    <w:rsid w:val="00C618F3"/>
    <w:rsid w:val="00C622EE"/>
    <w:rsid w:val="00C636BD"/>
    <w:rsid w:val="00C643FF"/>
    <w:rsid w:val="00C65A74"/>
    <w:rsid w:val="00C708AA"/>
    <w:rsid w:val="00C70A4A"/>
    <w:rsid w:val="00C70C8E"/>
    <w:rsid w:val="00C70F55"/>
    <w:rsid w:val="00C71398"/>
    <w:rsid w:val="00C72E8E"/>
    <w:rsid w:val="00C7511C"/>
    <w:rsid w:val="00C7616F"/>
    <w:rsid w:val="00C7639E"/>
    <w:rsid w:val="00C810A3"/>
    <w:rsid w:val="00C8189D"/>
    <w:rsid w:val="00C82A68"/>
    <w:rsid w:val="00C925BB"/>
    <w:rsid w:val="00C94750"/>
    <w:rsid w:val="00C950DE"/>
    <w:rsid w:val="00C9567C"/>
    <w:rsid w:val="00C95DC2"/>
    <w:rsid w:val="00C95E42"/>
    <w:rsid w:val="00C96392"/>
    <w:rsid w:val="00C963F1"/>
    <w:rsid w:val="00C96A7F"/>
    <w:rsid w:val="00C9790A"/>
    <w:rsid w:val="00CA0CA2"/>
    <w:rsid w:val="00CA1A08"/>
    <w:rsid w:val="00CA45DA"/>
    <w:rsid w:val="00CA5A3C"/>
    <w:rsid w:val="00CB1690"/>
    <w:rsid w:val="00CB18B9"/>
    <w:rsid w:val="00CB24AD"/>
    <w:rsid w:val="00CC0AD7"/>
    <w:rsid w:val="00CC1570"/>
    <w:rsid w:val="00CC2E19"/>
    <w:rsid w:val="00CC35E4"/>
    <w:rsid w:val="00CC3A12"/>
    <w:rsid w:val="00CC5536"/>
    <w:rsid w:val="00CC7986"/>
    <w:rsid w:val="00CD0357"/>
    <w:rsid w:val="00CD0B65"/>
    <w:rsid w:val="00CD1EF6"/>
    <w:rsid w:val="00CD2CBF"/>
    <w:rsid w:val="00CD40AE"/>
    <w:rsid w:val="00CD565F"/>
    <w:rsid w:val="00CE3EBD"/>
    <w:rsid w:val="00CE4153"/>
    <w:rsid w:val="00CE4824"/>
    <w:rsid w:val="00CE53C2"/>
    <w:rsid w:val="00CE7B5D"/>
    <w:rsid w:val="00CF11C6"/>
    <w:rsid w:val="00CF171A"/>
    <w:rsid w:val="00CF25A4"/>
    <w:rsid w:val="00CF3002"/>
    <w:rsid w:val="00CF4834"/>
    <w:rsid w:val="00CF583A"/>
    <w:rsid w:val="00CF591C"/>
    <w:rsid w:val="00CF7D41"/>
    <w:rsid w:val="00D00A9C"/>
    <w:rsid w:val="00D01243"/>
    <w:rsid w:val="00D035CB"/>
    <w:rsid w:val="00D04570"/>
    <w:rsid w:val="00D069FE"/>
    <w:rsid w:val="00D1047F"/>
    <w:rsid w:val="00D1095B"/>
    <w:rsid w:val="00D119B1"/>
    <w:rsid w:val="00D13A98"/>
    <w:rsid w:val="00D159E2"/>
    <w:rsid w:val="00D15ADF"/>
    <w:rsid w:val="00D214FA"/>
    <w:rsid w:val="00D21A72"/>
    <w:rsid w:val="00D22D8C"/>
    <w:rsid w:val="00D23C24"/>
    <w:rsid w:val="00D302E5"/>
    <w:rsid w:val="00D316B8"/>
    <w:rsid w:val="00D3291A"/>
    <w:rsid w:val="00D330C4"/>
    <w:rsid w:val="00D33E5F"/>
    <w:rsid w:val="00D37435"/>
    <w:rsid w:val="00D37AC6"/>
    <w:rsid w:val="00D40624"/>
    <w:rsid w:val="00D454E3"/>
    <w:rsid w:val="00D46C82"/>
    <w:rsid w:val="00D473E5"/>
    <w:rsid w:val="00D50E92"/>
    <w:rsid w:val="00D536A4"/>
    <w:rsid w:val="00D55203"/>
    <w:rsid w:val="00D56865"/>
    <w:rsid w:val="00D570B0"/>
    <w:rsid w:val="00D60CF3"/>
    <w:rsid w:val="00D614C3"/>
    <w:rsid w:val="00D63B42"/>
    <w:rsid w:val="00D63D26"/>
    <w:rsid w:val="00D64356"/>
    <w:rsid w:val="00D64B14"/>
    <w:rsid w:val="00D64ED7"/>
    <w:rsid w:val="00D6549B"/>
    <w:rsid w:val="00D676ED"/>
    <w:rsid w:val="00D709B2"/>
    <w:rsid w:val="00D70B94"/>
    <w:rsid w:val="00D72E4D"/>
    <w:rsid w:val="00D739A0"/>
    <w:rsid w:val="00D749A4"/>
    <w:rsid w:val="00D767E3"/>
    <w:rsid w:val="00D811CD"/>
    <w:rsid w:val="00D831C6"/>
    <w:rsid w:val="00D834E5"/>
    <w:rsid w:val="00D838BD"/>
    <w:rsid w:val="00D84357"/>
    <w:rsid w:val="00D84C7E"/>
    <w:rsid w:val="00D8539E"/>
    <w:rsid w:val="00D8550F"/>
    <w:rsid w:val="00D85F62"/>
    <w:rsid w:val="00D86AD5"/>
    <w:rsid w:val="00D86FF7"/>
    <w:rsid w:val="00D8707F"/>
    <w:rsid w:val="00D901A8"/>
    <w:rsid w:val="00D93184"/>
    <w:rsid w:val="00D947DF"/>
    <w:rsid w:val="00D97D94"/>
    <w:rsid w:val="00DA0944"/>
    <w:rsid w:val="00DA1322"/>
    <w:rsid w:val="00DA1AC3"/>
    <w:rsid w:val="00DA2791"/>
    <w:rsid w:val="00DA393F"/>
    <w:rsid w:val="00DA3E8A"/>
    <w:rsid w:val="00DA5281"/>
    <w:rsid w:val="00DA53A8"/>
    <w:rsid w:val="00DA63AD"/>
    <w:rsid w:val="00DA6545"/>
    <w:rsid w:val="00DA693F"/>
    <w:rsid w:val="00DA7C16"/>
    <w:rsid w:val="00DB07C4"/>
    <w:rsid w:val="00DB13D4"/>
    <w:rsid w:val="00DB32CB"/>
    <w:rsid w:val="00DB406D"/>
    <w:rsid w:val="00DB4987"/>
    <w:rsid w:val="00DB68A3"/>
    <w:rsid w:val="00DB6D31"/>
    <w:rsid w:val="00DB730E"/>
    <w:rsid w:val="00DB7E0D"/>
    <w:rsid w:val="00DC0011"/>
    <w:rsid w:val="00DC0F70"/>
    <w:rsid w:val="00DC1328"/>
    <w:rsid w:val="00DC14FA"/>
    <w:rsid w:val="00DC1EF6"/>
    <w:rsid w:val="00DC2C5E"/>
    <w:rsid w:val="00DC37D4"/>
    <w:rsid w:val="00DC4D8C"/>
    <w:rsid w:val="00DC7904"/>
    <w:rsid w:val="00DC7CB0"/>
    <w:rsid w:val="00DD0217"/>
    <w:rsid w:val="00DD514D"/>
    <w:rsid w:val="00DD5378"/>
    <w:rsid w:val="00DD56A3"/>
    <w:rsid w:val="00DD613E"/>
    <w:rsid w:val="00DD6255"/>
    <w:rsid w:val="00DE117F"/>
    <w:rsid w:val="00DE11A2"/>
    <w:rsid w:val="00DE125D"/>
    <w:rsid w:val="00DE4296"/>
    <w:rsid w:val="00DE57FE"/>
    <w:rsid w:val="00DE5986"/>
    <w:rsid w:val="00DE76F7"/>
    <w:rsid w:val="00DF1139"/>
    <w:rsid w:val="00DF14AC"/>
    <w:rsid w:val="00DF2366"/>
    <w:rsid w:val="00DF24BC"/>
    <w:rsid w:val="00DF5E77"/>
    <w:rsid w:val="00E012CD"/>
    <w:rsid w:val="00E015EB"/>
    <w:rsid w:val="00E026D4"/>
    <w:rsid w:val="00E039AE"/>
    <w:rsid w:val="00E1000B"/>
    <w:rsid w:val="00E118A6"/>
    <w:rsid w:val="00E120E5"/>
    <w:rsid w:val="00E13F6F"/>
    <w:rsid w:val="00E14482"/>
    <w:rsid w:val="00E14D4E"/>
    <w:rsid w:val="00E15059"/>
    <w:rsid w:val="00E15898"/>
    <w:rsid w:val="00E166F9"/>
    <w:rsid w:val="00E17CF4"/>
    <w:rsid w:val="00E22016"/>
    <w:rsid w:val="00E2249E"/>
    <w:rsid w:val="00E22F7D"/>
    <w:rsid w:val="00E24891"/>
    <w:rsid w:val="00E24ED4"/>
    <w:rsid w:val="00E258F8"/>
    <w:rsid w:val="00E266FC"/>
    <w:rsid w:val="00E306CC"/>
    <w:rsid w:val="00E3118C"/>
    <w:rsid w:val="00E32BAB"/>
    <w:rsid w:val="00E32C4B"/>
    <w:rsid w:val="00E35814"/>
    <w:rsid w:val="00E3765F"/>
    <w:rsid w:val="00E42B21"/>
    <w:rsid w:val="00E432E1"/>
    <w:rsid w:val="00E43541"/>
    <w:rsid w:val="00E43A60"/>
    <w:rsid w:val="00E447D2"/>
    <w:rsid w:val="00E465A1"/>
    <w:rsid w:val="00E47772"/>
    <w:rsid w:val="00E47DED"/>
    <w:rsid w:val="00E529A2"/>
    <w:rsid w:val="00E52BB3"/>
    <w:rsid w:val="00E54526"/>
    <w:rsid w:val="00E55C4B"/>
    <w:rsid w:val="00E561B7"/>
    <w:rsid w:val="00E5764E"/>
    <w:rsid w:val="00E578D2"/>
    <w:rsid w:val="00E63530"/>
    <w:rsid w:val="00E659F2"/>
    <w:rsid w:val="00E660CC"/>
    <w:rsid w:val="00E7061E"/>
    <w:rsid w:val="00E70B11"/>
    <w:rsid w:val="00E72977"/>
    <w:rsid w:val="00E72AC1"/>
    <w:rsid w:val="00E73B4B"/>
    <w:rsid w:val="00E74A8D"/>
    <w:rsid w:val="00E767C0"/>
    <w:rsid w:val="00E83D61"/>
    <w:rsid w:val="00E84964"/>
    <w:rsid w:val="00E8557E"/>
    <w:rsid w:val="00E859A1"/>
    <w:rsid w:val="00E86A51"/>
    <w:rsid w:val="00E91D3B"/>
    <w:rsid w:val="00E925DC"/>
    <w:rsid w:val="00E96038"/>
    <w:rsid w:val="00E97409"/>
    <w:rsid w:val="00E97481"/>
    <w:rsid w:val="00EA002A"/>
    <w:rsid w:val="00EA1BC2"/>
    <w:rsid w:val="00EA1F8B"/>
    <w:rsid w:val="00EA32E1"/>
    <w:rsid w:val="00EA50F3"/>
    <w:rsid w:val="00EA5419"/>
    <w:rsid w:val="00EA6FD7"/>
    <w:rsid w:val="00EA78FD"/>
    <w:rsid w:val="00EA7BEC"/>
    <w:rsid w:val="00EB21FC"/>
    <w:rsid w:val="00EB257B"/>
    <w:rsid w:val="00EB3C3B"/>
    <w:rsid w:val="00EB489E"/>
    <w:rsid w:val="00EB492A"/>
    <w:rsid w:val="00EB49FF"/>
    <w:rsid w:val="00EB5B42"/>
    <w:rsid w:val="00EC00FE"/>
    <w:rsid w:val="00EC072A"/>
    <w:rsid w:val="00EC433F"/>
    <w:rsid w:val="00EC4B06"/>
    <w:rsid w:val="00EC76E3"/>
    <w:rsid w:val="00EC79B5"/>
    <w:rsid w:val="00ED1CC4"/>
    <w:rsid w:val="00ED20A3"/>
    <w:rsid w:val="00ED2A81"/>
    <w:rsid w:val="00ED3C75"/>
    <w:rsid w:val="00ED6177"/>
    <w:rsid w:val="00ED7C68"/>
    <w:rsid w:val="00EE1E8C"/>
    <w:rsid w:val="00EE330D"/>
    <w:rsid w:val="00EE39E2"/>
    <w:rsid w:val="00EE3EC4"/>
    <w:rsid w:val="00EE5028"/>
    <w:rsid w:val="00EE5317"/>
    <w:rsid w:val="00EE7549"/>
    <w:rsid w:val="00EE7FFE"/>
    <w:rsid w:val="00EF0A41"/>
    <w:rsid w:val="00EF106F"/>
    <w:rsid w:val="00EF1AE9"/>
    <w:rsid w:val="00EF56A5"/>
    <w:rsid w:val="00EF61CF"/>
    <w:rsid w:val="00EF78DA"/>
    <w:rsid w:val="00F004C3"/>
    <w:rsid w:val="00F01F57"/>
    <w:rsid w:val="00F0207E"/>
    <w:rsid w:val="00F064A6"/>
    <w:rsid w:val="00F07885"/>
    <w:rsid w:val="00F13236"/>
    <w:rsid w:val="00F15189"/>
    <w:rsid w:val="00F16533"/>
    <w:rsid w:val="00F169BA"/>
    <w:rsid w:val="00F17267"/>
    <w:rsid w:val="00F2562E"/>
    <w:rsid w:val="00F265C7"/>
    <w:rsid w:val="00F30ADC"/>
    <w:rsid w:val="00F30B70"/>
    <w:rsid w:val="00F32232"/>
    <w:rsid w:val="00F329E1"/>
    <w:rsid w:val="00F33C86"/>
    <w:rsid w:val="00F3456B"/>
    <w:rsid w:val="00F371D3"/>
    <w:rsid w:val="00F37225"/>
    <w:rsid w:val="00F3765A"/>
    <w:rsid w:val="00F403F4"/>
    <w:rsid w:val="00F407C0"/>
    <w:rsid w:val="00F411BC"/>
    <w:rsid w:val="00F425D0"/>
    <w:rsid w:val="00F4294B"/>
    <w:rsid w:val="00F42D80"/>
    <w:rsid w:val="00F42F4A"/>
    <w:rsid w:val="00F4330F"/>
    <w:rsid w:val="00F436B7"/>
    <w:rsid w:val="00F4383F"/>
    <w:rsid w:val="00F459B1"/>
    <w:rsid w:val="00F46624"/>
    <w:rsid w:val="00F50A27"/>
    <w:rsid w:val="00F50D25"/>
    <w:rsid w:val="00F50DE4"/>
    <w:rsid w:val="00F51DAE"/>
    <w:rsid w:val="00F55676"/>
    <w:rsid w:val="00F55E0C"/>
    <w:rsid w:val="00F6324D"/>
    <w:rsid w:val="00F63CCB"/>
    <w:rsid w:val="00F646A4"/>
    <w:rsid w:val="00F64943"/>
    <w:rsid w:val="00F64AB5"/>
    <w:rsid w:val="00F65D2B"/>
    <w:rsid w:val="00F66280"/>
    <w:rsid w:val="00F700CB"/>
    <w:rsid w:val="00F703D4"/>
    <w:rsid w:val="00F705D9"/>
    <w:rsid w:val="00F72A4F"/>
    <w:rsid w:val="00F72F16"/>
    <w:rsid w:val="00F72F3D"/>
    <w:rsid w:val="00F73106"/>
    <w:rsid w:val="00F767E2"/>
    <w:rsid w:val="00F774C5"/>
    <w:rsid w:val="00F8206C"/>
    <w:rsid w:val="00F905E2"/>
    <w:rsid w:val="00F90C90"/>
    <w:rsid w:val="00F926DE"/>
    <w:rsid w:val="00F92DA4"/>
    <w:rsid w:val="00F93AE0"/>
    <w:rsid w:val="00F9481B"/>
    <w:rsid w:val="00F96E8A"/>
    <w:rsid w:val="00FA03D2"/>
    <w:rsid w:val="00FA09CE"/>
    <w:rsid w:val="00FA1369"/>
    <w:rsid w:val="00FA5CD8"/>
    <w:rsid w:val="00FA5F3A"/>
    <w:rsid w:val="00FA66CB"/>
    <w:rsid w:val="00FA6F94"/>
    <w:rsid w:val="00FA73EC"/>
    <w:rsid w:val="00FB15DE"/>
    <w:rsid w:val="00FB405E"/>
    <w:rsid w:val="00FB4863"/>
    <w:rsid w:val="00FB63CB"/>
    <w:rsid w:val="00FB6A7D"/>
    <w:rsid w:val="00FB7B4B"/>
    <w:rsid w:val="00FC126C"/>
    <w:rsid w:val="00FC3278"/>
    <w:rsid w:val="00FD2818"/>
    <w:rsid w:val="00FD433C"/>
    <w:rsid w:val="00FD65E1"/>
    <w:rsid w:val="00FD68A2"/>
    <w:rsid w:val="00FE05D7"/>
    <w:rsid w:val="00FE1A56"/>
    <w:rsid w:val="00FE715E"/>
    <w:rsid w:val="00FE718F"/>
    <w:rsid w:val="00FF0053"/>
    <w:rsid w:val="00FF2EC0"/>
    <w:rsid w:val="00FF3213"/>
    <w:rsid w:val="00FF773F"/>
    <w:rsid w:val="00FF78D6"/>
    <w:rsid w:val="00FF78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28"/>
    <w:pPr>
      <w:spacing w:after="0" w:line="360" w:lineRule="auto"/>
      <w:ind w:firstLine="709"/>
    </w:pPr>
    <w:rPr>
      <w:rFonts w:ascii="Times New Roman" w:hAnsi="Times New Roman"/>
      <w:sz w:val="24"/>
    </w:rPr>
  </w:style>
  <w:style w:type="paragraph" w:styleId="Nadpis1">
    <w:name w:val="heading 1"/>
    <w:basedOn w:val="Normln"/>
    <w:next w:val="Normln"/>
    <w:link w:val="Nadpis1Char"/>
    <w:uiPriority w:val="9"/>
    <w:qFormat/>
    <w:rsid w:val="00424BFD"/>
    <w:pPr>
      <w:keepNext/>
      <w:keepLines/>
      <w:spacing w:before="240" w:after="240"/>
      <w:ind w:firstLine="0"/>
      <w:jc w:val="cente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27F6"/>
    <w:pPr>
      <w:keepNext/>
      <w:keepLines/>
      <w:spacing w:before="120" w:after="120"/>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24BFD"/>
    <w:pPr>
      <w:keepNext/>
      <w:keepLines/>
      <w:spacing w:before="200" w:after="120"/>
      <w:ind w:firstLine="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424BFD"/>
    <w:pPr>
      <w:keepNext/>
      <w:keepLines/>
      <w:spacing w:before="120" w:after="120"/>
      <w:ind w:firstLine="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BFD"/>
    <w:rPr>
      <w:rFonts w:ascii="Times New Roman" w:eastAsiaTheme="majorEastAsia" w:hAnsi="Times New Roman" w:cstheme="majorBidi"/>
      <w:b/>
      <w:bCs/>
      <w:sz w:val="26"/>
    </w:rPr>
  </w:style>
  <w:style w:type="paragraph" w:styleId="Nzev">
    <w:name w:val="Title"/>
    <w:basedOn w:val="Normln"/>
    <w:next w:val="Normln"/>
    <w:link w:val="NzevChar"/>
    <w:uiPriority w:val="10"/>
    <w:qFormat/>
    <w:rsid w:val="001B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B24E2"/>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BE27F6"/>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D8550F"/>
    <w:pPr>
      <w:ind w:left="720"/>
      <w:contextualSpacing/>
    </w:pPr>
  </w:style>
  <w:style w:type="character" w:customStyle="1" w:styleId="Nadpis1Char">
    <w:name w:val="Nadpis 1 Char"/>
    <w:basedOn w:val="Standardnpsmoodstavce"/>
    <w:link w:val="Nadpis1"/>
    <w:uiPriority w:val="9"/>
    <w:rsid w:val="00424BFD"/>
    <w:rPr>
      <w:rFonts w:ascii="Times New Roman" w:eastAsiaTheme="majorEastAsia" w:hAnsi="Times New Roman" w:cstheme="majorBidi"/>
      <w:b/>
      <w:bCs/>
      <w:sz w:val="32"/>
      <w:szCs w:val="28"/>
    </w:rPr>
  </w:style>
  <w:style w:type="character" w:customStyle="1" w:styleId="Nadpis4Char">
    <w:name w:val="Nadpis 4 Char"/>
    <w:basedOn w:val="Standardnpsmoodstavce"/>
    <w:link w:val="Nadpis4"/>
    <w:uiPriority w:val="9"/>
    <w:rsid w:val="00424BFD"/>
    <w:rPr>
      <w:rFonts w:ascii="Times New Roman" w:eastAsiaTheme="majorEastAsia" w:hAnsi="Times New Roman" w:cstheme="majorBidi"/>
      <w:b/>
      <w:bCs/>
      <w:iCs/>
      <w:sz w:val="24"/>
    </w:rPr>
  </w:style>
  <w:style w:type="paragraph" w:styleId="Textbubliny">
    <w:name w:val="Balloon Text"/>
    <w:basedOn w:val="Normln"/>
    <w:link w:val="TextbublinyChar"/>
    <w:uiPriority w:val="99"/>
    <w:semiHidden/>
    <w:unhideWhenUsed/>
    <w:rsid w:val="00301723"/>
    <w:rPr>
      <w:rFonts w:ascii="Tahoma" w:hAnsi="Tahoma" w:cs="Tahoma"/>
      <w:sz w:val="16"/>
      <w:szCs w:val="16"/>
    </w:rPr>
  </w:style>
  <w:style w:type="character" w:customStyle="1" w:styleId="TextbublinyChar">
    <w:name w:val="Text bubliny Char"/>
    <w:basedOn w:val="Standardnpsmoodstavce"/>
    <w:link w:val="Textbubliny"/>
    <w:uiPriority w:val="99"/>
    <w:semiHidden/>
    <w:rsid w:val="00301723"/>
    <w:rPr>
      <w:rFonts w:ascii="Tahoma" w:hAnsi="Tahoma" w:cs="Tahoma"/>
      <w:sz w:val="16"/>
      <w:szCs w:val="16"/>
    </w:rPr>
  </w:style>
  <w:style w:type="character" w:styleId="Hypertextovodkaz">
    <w:name w:val="Hyperlink"/>
    <w:basedOn w:val="Standardnpsmoodstavce"/>
    <w:uiPriority w:val="99"/>
    <w:unhideWhenUsed/>
    <w:rsid w:val="0058077B"/>
    <w:rPr>
      <w:color w:val="0000FF" w:themeColor="hyperlink"/>
      <w:u w:val="single"/>
    </w:rPr>
  </w:style>
  <w:style w:type="paragraph" w:styleId="Nadpisobsahu">
    <w:name w:val="TOC Heading"/>
    <w:basedOn w:val="Nadpis1"/>
    <w:next w:val="Normln"/>
    <w:uiPriority w:val="39"/>
    <w:unhideWhenUsed/>
    <w:qFormat/>
    <w:rsid w:val="000B46E5"/>
    <w:p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46E5"/>
    <w:pPr>
      <w:spacing w:after="100"/>
    </w:pPr>
  </w:style>
  <w:style w:type="paragraph" w:styleId="Obsah2">
    <w:name w:val="toc 2"/>
    <w:basedOn w:val="Normln"/>
    <w:next w:val="Normln"/>
    <w:autoRedefine/>
    <w:uiPriority w:val="39"/>
    <w:unhideWhenUsed/>
    <w:rsid w:val="00CF171A"/>
    <w:pPr>
      <w:tabs>
        <w:tab w:val="left" w:pos="880"/>
        <w:tab w:val="right" w:leader="dot" w:pos="9062"/>
      </w:tabs>
      <w:spacing w:after="100"/>
      <w:jc w:val="both"/>
    </w:pPr>
  </w:style>
  <w:style w:type="paragraph" w:styleId="Obsah3">
    <w:name w:val="toc 3"/>
    <w:basedOn w:val="Normln"/>
    <w:next w:val="Normln"/>
    <w:autoRedefine/>
    <w:uiPriority w:val="39"/>
    <w:unhideWhenUsed/>
    <w:rsid w:val="000B46E5"/>
    <w:pPr>
      <w:spacing w:after="100"/>
      <w:ind w:left="480"/>
    </w:pPr>
  </w:style>
  <w:style w:type="paragraph" w:styleId="Zhlav">
    <w:name w:val="header"/>
    <w:basedOn w:val="Normln"/>
    <w:link w:val="ZhlavChar"/>
    <w:uiPriority w:val="99"/>
    <w:semiHidden/>
    <w:unhideWhenUsed/>
    <w:rsid w:val="0044508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5089"/>
    <w:rPr>
      <w:rFonts w:ascii="Times New Roman" w:hAnsi="Times New Roman"/>
      <w:sz w:val="24"/>
    </w:rPr>
  </w:style>
  <w:style w:type="paragraph" w:styleId="Zpat">
    <w:name w:val="footer"/>
    <w:basedOn w:val="Normln"/>
    <w:link w:val="ZpatChar"/>
    <w:uiPriority w:val="99"/>
    <w:unhideWhenUsed/>
    <w:rsid w:val="00445089"/>
    <w:pPr>
      <w:tabs>
        <w:tab w:val="center" w:pos="4536"/>
        <w:tab w:val="right" w:pos="9072"/>
      </w:tabs>
      <w:spacing w:line="240" w:lineRule="auto"/>
    </w:pPr>
  </w:style>
  <w:style w:type="character" w:customStyle="1" w:styleId="ZpatChar">
    <w:name w:val="Zápatí Char"/>
    <w:basedOn w:val="Standardnpsmoodstavce"/>
    <w:link w:val="Zpat"/>
    <w:uiPriority w:val="99"/>
    <w:rsid w:val="00445089"/>
    <w:rPr>
      <w:rFonts w:ascii="Times New Roman" w:hAnsi="Times New Roman"/>
      <w:sz w:val="24"/>
    </w:rPr>
  </w:style>
  <w:style w:type="character" w:styleId="Sledovanodkaz">
    <w:name w:val="FollowedHyperlink"/>
    <w:basedOn w:val="Standardnpsmoodstavce"/>
    <w:uiPriority w:val="99"/>
    <w:semiHidden/>
    <w:unhideWhenUsed/>
    <w:rsid w:val="009248FC"/>
    <w:rPr>
      <w:color w:val="800080" w:themeColor="followedHyperlink"/>
      <w:u w:val="single"/>
    </w:rPr>
  </w:style>
  <w:style w:type="paragraph" w:styleId="Zkladntext">
    <w:name w:val="Body Text"/>
    <w:basedOn w:val="Normln"/>
    <w:link w:val="ZkladntextChar"/>
    <w:rsid w:val="00BD71E0"/>
    <w:pPr>
      <w:spacing w:line="240" w:lineRule="auto"/>
      <w:ind w:firstLine="0"/>
    </w:pPr>
    <w:rPr>
      <w:rFonts w:eastAsia="Times New Roman" w:cs="Times New Roman"/>
      <w:szCs w:val="20"/>
      <w:lang w:eastAsia="cs-CZ"/>
    </w:rPr>
  </w:style>
  <w:style w:type="character" w:customStyle="1" w:styleId="ZkladntextChar">
    <w:name w:val="Základní text Char"/>
    <w:basedOn w:val="Standardnpsmoodstavce"/>
    <w:link w:val="Zkladntext"/>
    <w:rsid w:val="00BD71E0"/>
    <w:rPr>
      <w:rFonts w:ascii="Times New Roman" w:eastAsia="Times New Roman" w:hAnsi="Times New Roman" w:cs="Times New Roman"/>
      <w:sz w:val="24"/>
      <w:szCs w:val="20"/>
      <w:lang w:eastAsia="cs-CZ"/>
    </w:rPr>
  </w:style>
  <w:style w:type="paragraph" w:styleId="Seznam">
    <w:name w:val="List"/>
    <w:basedOn w:val="Normln"/>
    <w:rsid w:val="00BD71E0"/>
    <w:pPr>
      <w:spacing w:line="240" w:lineRule="auto"/>
      <w:ind w:left="283" w:hanging="283"/>
    </w:pPr>
    <w:rPr>
      <w:rFonts w:eastAsia="Times New Roman" w:cs="Times New Roman"/>
      <w:szCs w:val="24"/>
      <w:lang w:eastAsia="cs-CZ"/>
    </w:rPr>
  </w:style>
  <w:style w:type="character" w:customStyle="1" w:styleId="apple-converted-space">
    <w:name w:val="apple-converted-space"/>
    <w:basedOn w:val="Standardnpsmoodstavce"/>
    <w:rsid w:val="00BD71E0"/>
  </w:style>
  <w:style w:type="paragraph" w:styleId="Zkladntextodsazen">
    <w:name w:val="Body Text Indent"/>
    <w:basedOn w:val="Normln"/>
    <w:link w:val="ZkladntextodsazenChar"/>
    <w:uiPriority w:val="99"/>
    <w:semiHidden/>
    <w:unhideWhenUsed/>
    <w:rsid w:val="005D3A9E"/>
    <w:pPr>
      <w:spacing w:after="120"/>
      <w:ind w:left="283"/>
    </w:pPr>
  </w:style>
  <w:style w:type="character" w:customStyle="1" w:styleId="ZkladntextodsazenChar">
    <w:name w:val="Základní text odsazený Char"/>
    <w:basedOn w:val="Standardnpsmoodstavce"/>
    <w:link w:val="Zkladntextodsazen"/>
    <w:uiPriority w:val="99"/>
    <w:semiHidden/>
    <w:rsid w:val="005D3A9E"/>
    <w:rPr>
      <w:rFonts w:ascii="Times New Roman" w:hAnsi="Times New Roman"/>
      <w:sz w:val="24"/>
    </w:rPr>
  </w:style>
  <w:style w:type="paragraph" w:styleId="Textpoznpodarou">
    <w:name w:val="footnote text"/>
    <w:basedOn w:val="Normln"/>
    <w:link w:val="TextpoznpodarouChar"/>
    <w:uiPriority w:val="99"/>
    <w:semiHidden/>
    <w:unhideWhenUsed/>
    <w:rsid w:val="00C02B9F"/>
    <w:pPr>
      <w:spacing w:line="240" w:lineRule="auto"/>
      <w:ind w:firstLine="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C02B9F"/>
    <w:rPr>
      <w:sz w:val="20"/>
      <w:szCs w:val="20"/>
    </w:rPr>
  </w:style>
  <w:style w:type="character" w:styleId="Znakapoznpodarou">
    <w:name w:val="footnote reference"/>
    <w:basedOn w:val="Standardnpsmoodstavce"/>
    <w:uiPriority w:val="99"/>
    <w:semiHidden/>
    <w:unhideWhenUsed/>
    <w:rsid w:val="00C02B9F"/>
    <w:rPr>
      <w:vertAlign w:val="superscript"/>
    </w:rPr>
  </w:style>
  <w:style w:type="paragraph" w:customStyle="1" w:styleId="Nejvy">
    <w:name w:val="Nejvyšší"/>
    <w:basedOn w:val="Normln"/>
    <w:qFormat/>
    <w:rsid w:val="00C02B9F"/>
    <w:pPr>
      <w:spacing w:after="160"/>
      <w:ind w:firstLine="0"/>
      <w:jc w:val="both"/>
    </w:pPr>
    <w:rPr>
      <w:rFonts w:cs="Times New Roman"/>
      <w:b/>
      <w:sz w:val="40"/>
      <w:szCs w:val="40"/>
    </w:rPr>
  </w:style>
  <w:style w:type="table" w:styleId="Mkatabulky">
    <w:name w:val="Table Grid"/>
    <w:basedOn w:val="Normlntabulka"/>
    <w:uiPriority w:val="39"/>
    <w:rsid w:val="000D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odrkovseznam">
    <w:name w:val="Článek_odrážkový seznam"/>
    <w:basedOn w:val="Normln"/>
    <w:rsid w:val="007E4EFB"/>
    <w:pPr>
      <w:numPr>
        <w:numId w:val="4"/>
      </w:numPr>
    </w:pPr>
  </w:style>
</w:styles>
</file>

<file path=word/webSettings.xml><?xml version="1.0" encoding="utf-8"?>
<w:webSettings xmlns:r="http://schemas.openxmlformats.org/officeDocument/2006/relationships" xmlns:w="http://schemas.openxmlformats.org/wordprocessingml/2006/main">
  <w:divs>
    <w:div w:id="1791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C049CEB-4B15-43AA-8F4E-8524BDFA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10284</TotalTime>
  <Pages>7</Pages>
  <Words>1877</Words>
  <Characters>11081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cp:lastModifiedBy>
  <cp:revision>585</cp:revision>
  <cp:lastPrinted>2016-03-23T13:29:00Z</cp:lastPrinted>
  <dcterms:created xsi:type="dcterms:W3CDTF">2015-03-29T17:52:00Z</dcterms:created>
  <dcterms:modified xsi:type="dcterms:W3CDTF">2017-01-05T11:39:00Z</dcterms:modified>
</cp:coreProperties>
</file>