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94" w:rsidRPr="00BC1394" w:rsidRDefault="004265A3" w:rsidP="00BC1394">
      <w:pPr>
        <w:pStyle w:val="Nadpis2"/>
        <w:jc w:val="both"/>
        <w:rPr>
          <w:sz w:val="36"/>
          <w:szCs w:val="36"/>
        </w:rPr>
      </w:pPr>
      <w:r>
        <w:rPr>
          <w:sz w:val="36"/>
          <w:szCs w:val="36"/>
        </w:rPr>
        <w:t>9</w:t>
      </w:r>
      <w:r w:rsidR="00BC1394" w:rsidRPr="00BC1394">
        <w:rPr>
          <w:sz w:val="36"/>
          <w:szCs w:val="36"/>
        </w:rPr>
        <w:t xml:space="preserve">.  </w:t>
      </w:r>
      <w:r w:rsidR="00BC1394">
        <w:rPr>
          <w:sz w:val="36"/>
          <w:szCs w:val="36"/>
        </w:rPr>
        <w:t>Přílohy</w:t>
      </w:r>
    </w:p>
    <w:p w:rsidR="00BC1394" w:rsidRDefault="00BC1394" w:rsidP="007D7809">
      <w:pPr>
        <w:ind w:firstLine="0"/>
        <w:jc w:val="both"/>
      </w:pPr>
    </w:p>
    <w:p w:rsidR="00EE39E2" w:rsidRPr="00EE39E2" w:rsidRDefault="004265A3" w:rsidP="00EE39E2">
      <w:pPr>
        <w:pStyle w:val="Nadpis2"/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EE39E2" w:rsidRPr="00EE39E2">
        <w:rPr>
          <w:sz w:val="32"/>
          <w:szCs w:val="32"/>
        </w:rPr>
        <w:t xml:space="preserve">.1.  </w:t>
      </w:r>
      <w:r w:rsidR="00EE39E2">
        <w:rPr>
          <w:sz w:val="32"/>
          <w:szCs w:val="32"/>
        </w:rPr>
        <w:t>Seznam obrázků</w:t>
      </w:r>
    </w:p>
    <w:p w:rsidR="006B0EF9" w:rsidRDefault="006B0EF9" w:rsidP="0074488F">
      <w:pPr>
        <w:tabs>
          <w:tab w:val="left" w:pos="8647"/>
        </w:tabs>
        <w:ind w:firstLine="0"/>
      </w:pPr>
      <w:r>
        <w:t xml:space="preserve">Obrázek </w:t>
      </w:r>
      <w:r w:rsidR="00453A17">
        <w:t>1</w:t>
      </w:r>
      <w:r w:rsidR="005273FB">
        <w:t xml:space="preserve">  </w:t>
      </w:r>
      <w:r w:rsidR="00AD4F2D">
        <w:t xml:space="preserve">  </w:t>
      </w:r>
      <w:r w:rsidR="007A5FAB">
        <w:t xml:space="preserve">  </w:t>
      </w:r>
      <w:proofErr w:type="spellStart"/>
      <w:r w:rsidR="00453A17" w:rsidRPr="00453A17">
        <w:rPr>
          <w:rFonts w:cs="Times New Roman"/>
          <w:szCs w:val="24"/>
        </w:rPr>
        <w:t>Lykurgovy</w:t>
      </w:r>
      <w:proofErr w:type="spellEnd"/>
      <w:r w:rsidR="00453A17" w:rsidRPr="00453A17">
        <w:rPr>
          <w:rFonts w:cs="Times New Roman"/>
          <w:szCs w:val="24"/>
        </w:rPr>
        <w:t xml:space="preserve"> poháry</w:t>
      </w:r>
      <w:r>
        <w:tab/>
      </w:r>
      <w:r w:rsidR="0074488F">
        <w:t>3.</w:t>
      </w:r>
      <w:r w:rsidR="00453A17">
        <w:t>1</w:t>
      </w:r>
      <w:r w:rsidR="0074488F">
        <w:t>.</w:t>
      </w:r>
    </w:p>
    <w:p w:rsidR="00453A17" w:rsidRDefault="00453A17" w:rsidP="0074488F">
      <w:pPr>
        <w:tabs>
          <w:tab w:val="left" w:pos="8647"/>
        </w:tabs>
        <w:ind w:firstLine="0"/>
      </w:pPr>
      <w:proofErr w:type="gramStart"/>
      <w:r>
        <w:t xml:space="preserve">Obrázek 2    </w:t>
      </w:r>
      <w:r w:rsidR="007A5FAB">
        <w:t xml:space="preserve">  </w:t>
      </w:r>
      <w:r w:rsidR="00946331" w:rsidRPr="00453A17">
        <w:rPr>
          <w:rFonts w:cs="Times New Roman"/>
          <w:szCs w:val="24"/>
        </w:rPr>
        <w:t>Schéma</w:t>
      </w:r>
      <w:proofErr w:type="gramEnd"/>
      <w:r w:rsidR="00946331" w:rsidRPr="00453A17">
        <w:rPr>
          <w:rFonts w:cs="Times New Roman"/>
          <w:szCs w:val="24"/>
        </w:rPr>
        <w:t xml:space="preserve"> navázání </w:t>
      </w:r>
      <w:proofErr w:type="spellStart"/>
      <w:r w:rsidR="00946331" w:rsidRPr="00453A17">
        <w:rPr>
          <w:rFonts w:cs="Times New Roman"/>
          <w:szCs w:val="24"/>
        </w:rPr>
        <w:t>nanočástic</w:t>
      </w:r>
      <w:proofErr w:type="spellEnd"/>
      <w:r w:rsidR="00946331" w:rsidRPr="00453A17">
        <w:rPr>
          <w:rFonts w:cs="Times New Roman"/>
          <w:szCs w:val="24"/>
        </w:rPr>
        <w:t xml:space="preserve"> na povrch modifikované zlaté elektrody</w:t>
      </w:r>
      <w:r w:rsidR="00946331">
        <w:t xml:space="preserve">  </w:t>
      </w:r>
      <w:r>
        <w:t xml:space="preserve">  </w:t>
      </w:r>
      <w:r w:rsidR="0089081B">
        <w:tab/>
      </w:r>
      <w:r w:rsidR="0074488F">
        <w:t>3.</w:t>
      </w:r>
      <w:r w:rsidR="00292433">
        <w:t>4</w:t>
      </w:r>
      <w:r w:rsidR="0074488F">
        <w:t>.</w:t>
      </w:r>
    </w:p>
    <w:p w:rsidR="008643D3" w:rsidRDefault="008643D3" w:rsidP="0074488F">
      <w:pPr>
        <w:tabs>
          <w:tab w:val="left" w:pos="8647"/>
        </w:tabs>
        <w:ind w:firstLine="0"/>
      </w:pPr>
      <w:proofErr w:type="gramStart"/>
      <w:r>
        <w:t xml:space="preserve">Obrázek 3  </w:t>
      </w:r>
      <w:r w:rsidR="00AD4F2D">
        <w:t xml:space="preserve">  </w:t>
      </w:r>
      <w:r w:rsidR="007A5FAB">
        <w:t xml:space="preserve">  </w:t>
      </w:r>
      <w:r w:rsidR="00161532" w:rsidRPr="00E659F2">
        <w:rPr>
          <w:rFonts w:cs="Times New Roman"/>
          <w:szCs w:val="24"/>
        </w:rPr>
        <w:t>Transmisní</w:t>
      </w:r>
      <w:proofErr w:type="gramEnd"/>
      <w:r w:rsidR="00161532" w:rsidRPr="00E659F2">
        <w:rPr>
          <w:rFonts w:cs="Times New Roman"/>
          <w:szCs w:val="24"/>
        </w:rPr>
        <w:t xml:space="preserve"> elektronový mikroskop</w:t>
      </w:r>
      <w:r>
        <w:tab/>
      </w:r>
      <w:r w:rsidR="00DD49E6">
        <w:t>3.5.</w:t>
      </w:r>
    </w:p>
    <w:p w:rsidR="006B0EF9" w:rsidRDefault="006B0EF9" w:rsidP="0074488F">
      <w:pPr>
        <w:tabs>
          <w:tab w:val="left" w:pos="8647"/>
        </w:tabs>
        <w:ind w:firstLine="0"/>
      </w:pPr>
      <w:proofErr w:type="gramStart"/>
      <w:r>
        <w:t xml:space="preserve">Obrázek </w:t>
      </w:r>
      <w:r w:rsidR="008643D3">
        <w:t>4</w:t>
      </w:r>
      <w:r w:rsidR="005273FB">
        <w:t xml:space="preserve">  </w:t>
      </w:r>
      <w:r w:rsidR="00AD4F2D">
        <w:t xml:space="preserve">  </w:t>
      </w:r>
      <w:r w:rsidR="007A5FAB">
        <w:t xml:space="preserve">  </w:t>
      </w:r>
      <w:r w:rsidR="00161532" w:rsidRPr="00B97BF6">
        <w:rPr>
          <w:rFonts w:cs="Times New Roman"/>
          <w:szCs w:val="24"/>
        </w:rPr>
        <w:t>Snímky</w:t>
      </w:r>
      <w:proofErr w:type="gramEnd"/>
      <w:r w:rsidR="00161532" w:rsidRPr="00B97BF6">
        <w:rPr>
          <w:rFonts w:cs="Times New Roman"/>
          <w:szCs w:val="24"/>
        </w:rPr>
        <w:t xml:space="preserve"> </w:t>
      </w:r>
      <w:proofErr w:type="spellStart"/>
      <w:r w:rsidR="00161532">
        <w:rPr>
          <w:rFonts w:cs="Times New Roman"/>
          <w:szCs w:val="24"/>
        </w:rPr>
        <w:t>nanočástic</w:t>
      </w:r>
      <w:proofErr w:type="spellEnd"/>
      <w:r w:rsidR="00161532">
        <w:rPr>
          <w:rFonts w:cs="Times New Roman"/>
          <w:szCs w:val="24"/>
        </w:rPr>
        <w:t xml:space="preserve"> pořízené </w:t>
      </w:r>
      <w:r w:rsidR="00161532" w:rsidRPr="00B97BF6">
        <w:rPr>
          <w:rFonts w:cs="Times New Roman"/>
          <w:szCs w:val="24"/>
        </w:rPr>
        <w:t>transmisním elektronovým mikroskopem</w:t>
      </w:r>
      <w:r>
        <w:tab/>
      </w:r>
      <w:r w:rsidR="00DD49E6">
        <w:t>3.5.</w:t>
      </w:r>
    </w:p>
    <w:p w:rsidR="00A65823" w:rsidRDefault="00DB13D4" w:rsidP="0074488F">
      <w:pPr>
        <w:tabs>
          <w:tab w:val="left" w:pos="8647"/>
        </w:tabs>
        <w:ind w:firstLine="0"/>
      </w:pPr>
      <w:proofErr w:type="gramStart"/>
      <w:r>
        <w:t xml:space="preserve">Obrázek 5    </w:t>
      </w:r>
      <w:r w:rsidR="007A5FAB">
        <w:t xml:space="preserve">  </w:t>
      </w:r>
      <w:r w:rsidR="00161532" w:rsidRPr="00E70B11">
        <w:rPr>
          <w:rFonts w:cs="Times New Roman"/>
          <w:szCs w:val="24"/>
        </w:rPr>
        <w:t>Schéma</w:t>
      </w:r>
      <w:proofErr w:type="gramEnd"/>
      <w:r w:rsidR="00161532" w:rsidRPr="00E70B11">
        <w:rPr>
          <w:rFonts w:cs="Times New Roman"/>
          <w:szCs w:val="24"/>
        </w:rPr>
        <w:t xml:space="preserve"> pro zónovou elektroforézu</w:t>
      </w:r>
      <w:r w:rsidR="00A65823">
        <w:rPr>
          <w:rFonts w:cs="Times New Roman"/>
          <w:szCs w:val="24"/>
        </w:rPr>
        <w:tab/>
      </w:r>
      <w:r w:rsidR="00DD49E6">
        <w:rPr>
          <w:rFonts w:cs="Times New Roman"/>
          <w:szCs w:val="24"/>
        </w:rPr>
        <w:t>4.</w:t>
      </w:r>
      <w:r w:rsidR="00A65823">
        <w:t>2</w:t>
      </w:r>
      <w:r w:rsidR="00DD49E6">
        <w:t>.</w:t>
      </w:r>
    </w:p>
    <w:p w:rsidR="00DB13D4" w:rsidRDefault="00DB13D4" w:rsidP="0074488F">
      <w:pPr>
        <w:tabs>
          <w:tab w:val="left" w:pos="8647"/>
        </w:tabs>
        <w:ind w:firstLine="0"/>
      </w:pPr>
      <w:proofErr w:type="gramStart"/>
      <w:r>
        <w:t xml:space="preserve">Obrázek 6    </w:t>
      </w:r>
      <w:r w:rsidR="007A5FAB">
        <w:t xml:space="preserve">  </w:t>
      </w:r>
      <w:r w:rsidR="00161532" w:rsidRPr="00E70B11">
        <w:rPr>
          <w:rFonts w:cs="Times New Roman"/>
          <w:szCs w:val="24"/>
        </w:rPr>
        <w:t>Princip</w:t>
      </w:r>
      <w:proofErr w:type="gramEnd"/>
      <w:r w:rsidR="00161532" w:rsidRPr="00E70B11">
        <w:rPr>
          <w:rFonts w:cs="Times New Roman"/>
          <w:szCs w:val="24"/>
        </w:rPr>
        <w:t xml:space="preserve"> dělení směsi v plošné zónové elektroforéze</w:t>
      </w:r>
      <w:r>
        <w:tab/>
      </w:r>
      <w:r w:rsidR="007E6BFE">
        <w:t>4.</w:t>
      </w:r>
      <w:r w:rsidR="00A65823">
        <w:t>2</w:t>
      </w:r>
      <w:r w:rsidR="007E6BFE">
        <w:t>.</w:t>
      </w:r>
    </w:p>
    <w:p w:rsidR="00DB13D4" w:rsidRDefault="00DB13D4" w:rsidP="0074488F">
      <w:pPr>
        <w:tabs>
          <w:tab w:val="left" w:pos="8647"/>
        </w:tabs>
        <w:ind w:firstLine="0"/>
      </w:pPr>
      <w:proofErr w:type="gramStart"/>
      <w:r>
        <w:t xml:space="preserve">Obrázek 7    </w:t>
      </w:r>
      <w:r w:rsidR="007A5FAB">
        <w:t xml:space="preserve">  </w:t>
      </w:r>
      <w:r w:rsidR="003F46B0" w:rsidRPr="00826DDC">
        <w:rPr>
          <w:rFonts w:cs="Times New Roman"/>
          <w:szCs w:val="24"/>
        </w:rPr>
        <w:t>Aparatura</w:t>
      </w:r>
      <w:proofErr w:type="gramEnd"/>
      <w:r w:rsidR="003F46B0" w:rsidRPr="00826DDC">
        <w:rPr>
          <w:rFonts w:cs="Times New Roman"/>
          <w:szCs w:val="24"/>
        </w:rPr>
        <w:t xml:space="preserve"> pro gelovou elektrof</w:t>
      </w:r>
      <w:r w:rsidR="00272977">
        <w:rPr>
          <w:rFonts w:cs="Times New Roman"/>
          <w:szCs w:val="24"/>
        </w:rPr>
        <w:t>o</w:t>
      </w:r>
      <w:r w:rsidR="003F46B0" w:rsidRPr="00826DDC">
        <w:rPr>
          <w:rFonts w:cs="Times New Roman"/>
          <w:szCs w:val="24"/>
        </w:rPr>
        <w:t xml:space="preserve">rézu – tuhnoucí gel a vanička </w:t>
      </w:r>
      <w:r w:rsidR="003F46B0">
        <w:rPr>
          <w:rFonts w:cs="Times New Roman"/>
          <w:szCs w:val="24"/>
        </w:rPr>
        <w:br/>
        <w:t xml:space="preserve">                    </w:t>
      </w:r>
      <w:r w:rsidR="007A5FAB">
        <w:rPr>
          <w:rFonts w:cs="Times New Roman"/>
          <w:szCs w:val="24"/>
        </w:rPr>
        <w:t xml:space="preserve">   </w:t>
      </w:r>
      <w:r w:rsidR="00F50A27" w:rsidRPr="00826DDC">
        <w:rPr>
          <w:rFonts w:cs="Times New Roman"/>
          <w:szCs w:val="24"/>
        </w:rPr>
        <w:t xml:space="preserve">s elektrodami </w:t>
      </w:r>
      <w:r w:rsidR="003F46B0" w:rsidRPr="00826DDC">
        <w:rPr>
          <w:rFonts w:cs="Times New Roman"/>
          <w:szCs w:val="24"/>
        </w:rPr>
        <w:t>(bez tlumivého roztoku)</w:t>
      </w:r>
      <w:r>
        <w:tab/>
      </w:r>
      <w:r w:rsidR="007E6BFE">
        <w:t>4.2.</w:t>
      </w:r>
    </w:p>
    <w:p w:rsidR="005C3776" w:rsidRDefault="005C3776" w:rsidP="0074488F">
      <w:pPr>
        <w:tabs>
          <w:tab w:val="left" w:pos="8647"/>
        </w:tabs>
        <w:ind w:firstLine="0"/>
      </w:pPr>
      <w:proofErr w:type="gramStart"/>
      <w:r>
        <w:t xml:space="preserve">Obrázek 8    </w:t>
      </w:r>
      <w:r w:rsidR="007A5FAB">
        <w:t xml:space="preserve">  </w:t>
      </w:r>
      <w:r w:rsidR="00F50A27" w:rsidRPr="003268EE">
        <w:rPr>
          <w:rFonts w:cs="Times New Roman"/>
          <w:szCs w:val="24"/>
        </w:rPr>
        <w:t>Aparatura</w:t>
      </w:r>
      <w:proofErr w:type="gramEnd"/>
      <w:r w:rsidR="00F50A27" w:rsidRPr="003268EE">
        <w:rPr>
          <w:rFonts w:cs="Times New Roman"/>
          <w:szCs w:val="24"/>
        </w:rPr>
        <w:t xml:space="preserve"> s gelem i tlumivým roztokem připojená ke zdroji </w:t>
      </w:r>
      <w:r w:rsidR="00F50A27">
        <w:rPr>
          <w:rFonts w:cs="Times New Roman"/>
          <w:szCs w:val="24"/>
        </w:rPr>
        <w:br/>
        <w:t xml:space="preserve">                   </w:t>
      </w:r>
      <w:r w:rsidR="007A5FAB">
        <w:rPr>
          <w:rFonts w:cs="Times New Roman"/>
          <w:szCs w:val="24"/>
        </w:rPr>
        <w:t xml:space="preserve">  </w:t>
      </w:r>
      <w:r w:rsidR="00F50A27">
        <w:rPr>
          <w:rFonts w:cs="Times New Roman"/>
          <w:szCs w:val="24"/>
        </w:rPr>
        <w:t xml:space="preserve"> </w:t>
      </w:r>
      <w:r w:rsidR="007A5FAB">
        <w:rPr>
          <w:rFonts w:cs="Times New Roman"/>
          <w:szCs w:val="24"/>
        </w:rPr>
        <w:t xml:space="preserve"> </w:t>
      </w:r>
      <w:r w:rsidR="00F50A27" w:rsidRPr="003268EE">
        <w:rPr>
          <w:rFonts w:cs="Times New Roman"/>
          <w:szCs w:val="24"/>
        </w:rPr>
        <w:t>stejnosměrného napětí</w:t>
      </w:r>
      <w:r>
        <w:tab/>
      </w:r>
      <w:r w:rsidR="00EE6C41">
        <w:t>4.</w:t>
      </w:r>
      <w:r w:rsidR="003F46B0">
        <w:t>2</w:t>
      </w:r>
      <w:r w:rsidR="00EE6C41">
        <w:t>.</w:t>
      </w:r>
    </w:p>
    <w:p w:rsidR="005C3776" w:rsidRDefault="005C3776" w:rsidP="0074488F">
      <w:pPr>
        <w:tabs>
          <w:tab w:val="left" w:pos="8647"/>
        </w:tabs>
        <w:ind w:firstLine="0"/>
      </w:pPr>
      <w:proofErr w:type="gramStart"/>
      <w:r>
        <w:t xml:space="preserve">Obrázek 9    </w:t>
      </w:r>
      <w:r w:rsidR="007A5FAB">
        <w:t xml:space="preserve">  </w:t>
      </w:r>
      <w:r w:rsidR="00C96A7F" w:rsidRPr="009755B1">
        <w:rPr>
          <w:rFonts w:cs="Times New Roman"/>
          <w:szCs w:val="24"/>
        </w:rPr>
        <w:t>Schéma</w:t>
      </w:r>
      <w:proofErr w:type="gramEnd"/>
      <w:r w:rsidR="00C96A7F" w:rsidRPr="009755B1">
        <w:rPr>
          <w:rFonts w:cs="Times New Roman"/>
          <w:szCs w:val="24"/>
        </w:rPr>
        <w:t xml:space="preserve"> kapilární elektroforézy</w:t>
      </w:r>
      <w:r>
        <w:tab/>
      </w:r>
      <w:r w:rsidR="00141094">
        <w:t>4.</w:t>
      </w:r>
      <w:r w:rsidR="00C96A7F">
        <w:t>2</w:t>
      </w:r>
      <w:r w:rsidR="00141094">
        <w:t>.</w:t>
      </w:r>
    </w:p>
    <w:p w:rsidR="005C3776" w:rsidRDefault="005C3776" w:rsidP="0074488F">
      <w:pPr>
        <w:tabs>
          <w:tab w:val="left" w:pos="8647"/>
        </w:tabs>
        <w:ind w:firstLine="0"/>
      </w:pPr>
      <w:r>
        <w:t xml:space="preserve">Obrázek </w:t>
      </w:r>
      <w:proofErr w:type="gramStart"/>
      <w:r>
        <w:t xml:space="preserve">10    </w:t>
      </w:r>
      <w:r w:rsidR="00FF773F" w:rsidRPr="000A0132">
        <w:rPr>
          <w:rFonts w:cs="Times New Roman"/>
          <w:szCs w:val="24"/>
        </w:rPr>
        <w:t>Budova</w:t>
      </w:r>
      <w:proofErr w:type="gramEnd"/>
      <w:r w:rsidR="00FF773F" w:rsidRPr="000A0132">
        <w:rPr>
          <w:rFonts w:cs="Times New Roman"/>
          <w:szCs w:val="24"/>
        </w:rPr>
        <w:t xml:space="preserve"> institutu CEITEC</w:t>
      </w:r>
      <w:r>
        <w:tab/>
      </w:r>
      <w:r w:rsidR="00141094">
        <w:t>5.</w:t>
      </w:r>
      <w:r>
        <w:t>3</w:t>
      </w:r>
      <w:r w:rsidR="00141094">
        <w:t>.</w:t>
      </w:r>
    </w:p>
    <w:p w:rsidR="005C3776" w:rsidRDefault="005C3776" w:rsidP="0074488F">
      <w:pPr>
        <w:tabs>
          <w:tab w:val="left" w:pos="8647"/>
        </w:tabs>
        <w:ind w:firstLine="0"/>
      </w:pPr>
      <w:r>
        <w:t xml:space="preserve">Obrázek </w:t>
      </w:r>
      <w:proofErr w:type="gramStart"/>
      <w:r>
        <w:t xml:space="preserve">11    </w:t>
      </w:r>
      <w:r w:rsidR="00FF773F" w:rsidRPr="000A0132">
        <w:rPr>
          <w:rFonts w:cs="Times New Roman"/>
          <w:szCs w:val="24"/>
        </w:rPr>
        <w:t>Budova</w:t>
      </w:r>
      <w:proofErr w:type="gramEnd"/>
      <w:r w:rsidR="00FF773F" w:rsidRPr="000A0132">
        <w:rPr>
          <w:rFonts w:cs="Times New Roman"/>
          <w:szCs w:val="24"/>
        </w:rPr>
        <w:t xml:space="preserve"> </w:t>
      </w:r>
      <w:r w:rsidR="00FF773F">
        <w:rPr>
          <w:rFonts w:cs="Times New Roman"/>
          <w:szCs w:val="24"/>
        </w:rPr>
        <w:t>P</w:t>
      </w:r>
      <w:r w:rsidR="00FF773F" w:rsidRPr="000A0132">
        <w:rPr>
          <w:rFonts w:cs="Times New Roman"/>
          <w:szCs w:val="24"/>
        </w:rPr>
        <w:t>řírodovědecké fakulty Univerzity Palackého v Olomouci</w:t>
      </w:r>
      <w:r>
        <w:tab/>
      </w:r>
      <w:r w:rsidR="00141094">
        <w:t>5.</w:t>
      </w:r>
      <w:r>
        <w:t>3</w:t>
      </w:r>
      <w:r w:rsidR="00141094">
        <w:t>.</w:t>
      </w:r>
    </w:p>
    <w:p w:rsidR="00153260" w:rsidRDefault="005C3776" w:rsidP="0074488F">
      <w:pPr>
        <w:tabs>
          <w:tab w:val="left" w:pos="8647"/>
        </w:tabs>
        <w:ind w:firstLine="0"/>
      </w:pPr>
      <w:r>
        <w:t xml:space="preserve">Obrázek </w:t>
      </w:r>
      <w:proofErr w:type="gramStart"/>
      <w:r>
        <w:t xml:space="preserve">12    </w:t>
      </w:r>
      <w:r w:rsidR="003E193A" w:rsidRPr="00123F40">
        <w:rPr>
          <w:rFonts w:cs="Times New Roman"/>
          <w:szCs w:val="24"/>
        </w:rPr>
        <w:t>Strukturní</w:t>
      </w:r>
      <w:proofErr w:type="gramEnd"/>
      <w:r w:rsidR="003E193A" w:rsidRPr="00123F40">
        <w:rPr>
          <w:rFonts w:cs="Times New Roman"/>
          <w:szCs w:val="24"/>
        </w:rPr>
        <w:t xml:space="preserve"> vzorec </w:t>
      </w:r>
      <w:proofErr w:type="spellStart"/>
      <w:r w:rsidR="003E193A" w:rsidRPr="00123F40">
        <w:rPr>
          <w:rFonts w:cs="Times New Roman"/>
          <w:szCs w:val="24"/>
        </w:rPr>
        <w:t>hexahydrátu</w:t>
      </w:r>
      <w:proofErr w:type="spellEnd"/>
      <w:r w:rsidR="003E193A" w:rsidRPr="00123F40">
        <w:rPr>
          <w:rFonts w:cs="Times New Roman"/>
          <w:szCs w:val="24"/>
        </w:rPr>
        <w:t xml:space="preserve"> chloridu </w:t>
      </w:r>
      <w:proofErr w:type="spellStart"/>
      <w:r w:rsidR="003E193A" w:rsidRPr="00123F40">
        <w:rPr>
          <w:rFonts w:cs="Times New Roman"/>
          <w:szCs w:val="24"/>
        </w:rPr>
        <w:t>tris</w:t>
      </w:r>
      <w:proofErr w:type="spellEnd"/>
      <w:r w:rsidR="003E193A" w:rsidRPr="00123F40">
        <w:rPr>
          <w:rFonts w:cs="Times New Roman"/>
          <w:szCs w:val="24"/>
        </w:rPr>
        <w:t>(</w:t>
      </w:r>
      <w:proofErr w:type="spellStart"/>
      <w:r w:rsidR="003E193A" w:rsidRPr="00123F40">
        <w:rPr>
          <w:rFonts w:cs="Times New Roman"/>
          <w:szCs w:val="24"/>
        </w:rPr>
        <w:t>bipyridi</w:t>
      </w:r>
      <w:r w:rsidR="00E14482">
        <w:rPr>
          <w:rFonts w:cs="Times New Roman"/>
          <w:szCs w:val="24"/>
        </w:rPr>
        <w:t>n</w:t>
      </w:r>
      <w:proofErr w:type="spellEnd"/>
      <w:r w:rsidR="003E193A" w:rsidRPr="00123F40">
        <w:rPr>
          <w:rFonts w:cs="Times New Roman"/>
          <w:szCs w:val="24"/>
        </w:rPr>
        <w:t xml:space="preserve">) </w:t>
      </w:r>
      <w:proofErr w:type="spellStart"/>
      <w:r w:rsidR="003E193A" w:rsidRPr="00123F40">
        <w:rPr>
          <w:rFonts w:cs="Times New Roman"/>
          <w:szCs w:val="24"/>
        </w:rPr>
        <w:t>ruthenatého</w:t>
      </w:r>
      <w:proofErr w:type="spellEnd"/>
      <w:r>
        <w:tab/>
      </w:r>
      <w:r w:rsidR="003E193A">
        <w:t>5</w:t>
      </w:r>
      <w:r w:rsidR="00141094">
        <w:t>.4.</w:t>
      </w:r>
    </w:p>
    <w:p w:rsidR="00874A6F" w:rsidRDefault="00874A6F" w:rsidP="0074488F">
      <w:pPr>
        <w:tabs>
          <w:tab w:val="left" w:pos="8647"/>
        </w:tabs>
        <w:ind w:firstLine="0"/>
      </w:pPr>
      <w:r>
        <w:t xml:space="preserve">Obrázek 13    </w:t>
      </w:r>
      <w:proofErr w:type="spellStart"/>
      <w:r w:rsidR="00D04570">
        <w:t>E</w:t>
      </w:r>
      <w:r w:rsidRPr="006D5C6B">
        <w:rPr>
          <w:rFonts w:eastAsiaTheme="majorEastAsia" w:cs="Times New Roman"/>
          <w:szCs w:val="24"/>
        </w:rPr>
        <w:t>lektroforeogram</w:t>
      </w:r>
      <w:proofErr w:type="spellEnd"/>
      <w:r w:rsidR="00A44653">
        <w:rPr>
          <w:rFonts w:eastAsiaTheme="majorEastAsia" w:cs="Times New Roman"/>
          <w:szCs w:val="24"/>
        </w:rPr>
        <w:t xml:space="preserve"> syntetizovaného vzorku</w:t>
      </w:r>
      <w:r>
        <w:tab/>
      </w:r>
      <w:r w:rsidR="00141094">
        <w:t>5.4.</w:t>
      </w:r>
    </w:p>
    <w:p w:rsidR="00874A6F" w:rsidRDefault="00874A6F" w:rsidP="0074488F">
      <w:pPr>
        <w:tabs>
          <w:tab w:val="left" w:pos="8647"/>
        </w:tabs>
        <w:ind w:firstLine="0"/>
      </w:pPr>
      <w:r>
        <w:t xml:space="preserve">Obrázek 14    </w:t>
      </w:r>
      <w:proofErr w:type="spellStart"/>
      <w:r w:rsidR="00CD1EF6" w:rsidRPr="00917C1C">
        <w:rPr>
          <w:rFonts w:cs="Times New Roman"/>
          <w:szCs w:val="24"/>
        </w:rPr>
        <w:t>Elektroforeogram</w:t>
      </w:r>
      <w:proofErr w:type="spellEnd"/>
      <w:r w:rsidR="00CD1EF6" w:rsidRPr="00917C1C">
        <w:rPr>
          <w:rFonts w:cs="Times New Roman"/>
          <w:szCs w:val="24"/>
        </w:rPr>
        <w:t xml:space="preserve"> analýzy </w:t>
      </w:r>
      <w:proofErr w:type="spellStart"/>
      <w:r w:rsidR="00CD1EF6" w:rsidRPr="00917C1C">
        <w:rPr>
          <w:rFonts w:cs="Times New Roman"/>
          <w:szCs w:val="24"/>
        </w:rPr>
        <w:t>nanočástic</w:t>
      </w:r>
      <w:proofErr w:type="spellEnd"/>
      <w:r w:rsidR="00CD1EF6" w:rsidRPr="00917C1C">
        <w:rPr>
          <w:rFonts w:cs="Times New Roman"/>
          <w:szCs w:val="24"/>
        </w:rPr>
        <w:t xml:space="preserve"> v</w:t>
      </w:r>
      <w:r w:rsidR="00CD1EF6">
        <w:rPr>
          <w:rFonts w:cs="Times New Roman"/>
          <w:szCs w:val="24"/>
        </w:rPr>
        <w:t xml:space="preserve"> prostředí </w:t>
      </w:r>
      <w:r w:rsidR="00CD1EF6" w:rsidRPr="00917C1C">
        <w:rPr>
          <w:rFonts w:cs="Times New Roman"/>
          <w:szCs w:val="24"/>
        </w:rPr>
        <w:t>tlumivých rozto</w:t>
      </w:r>
      <w:r w:rsidR="00CD1EF6">
        <w:rPr>
          <w:rFonts w:cs="Times New Roman"/>
          <w:szCs w:val="24"/>
        </w:rPr>
        <w:t>ků a vody</w:t>
      </w:r>
      <w:r>
        <w:tab/>
      </w:r>
      <w:r w:rsidR="00141094">
        <w:t>5.</w:t>
      </w:r>
      <w:r>
        <w:t>4</w:t>
      </w:r>
      <w:r w:rsidR="00141094">
        <w:t>.</w:t>
      </w:r>
    </w:p>
    <w:p w:rsidR="00874A6F" w:rsidRDefault="00874A6F" w:rsidP="0074488F">
      <w:pPr>
        <w:tabs>
          <w:tab w:val="left" w:pos="8647"/>
        </w:tabs>
        <w:ind w:firstLine="0"/>
      </w:pPr>
      <w:r>
        <w:t xml:space="preserve">Obrázek 15    </w:t>
      </w:r>
      <w:proofErr w:type="spellStart"/>
      <w:r w:rsidR="005D688F" w:rsidRPr="00917C1C">
        <w:rPr>
          <w:rFonts w:eastAsiaTheme="majorEastAsia" w:cstheme="majorBidi"/>
          <w:szCs w:val="24"/>
        </w:rPr>
        <w:t>Elektroforeogram</w:t>
      </w:r>
      <w:proofErr w:type="spellEnd"/>
      <w:r w:rsidR="005D688F" w:rsidRPr="00917C1C">
        <w:rPr>
          <w:rFonts w:eastAsiaTheme="majorEastAsia" w:cstheme="majorBidi"/>
          <w:szCs w:val="24"/>
        </w:rPr>
        <w:t xml:space="preserve"> druhé analýzy stability</w:t>
      </w:r>
      <w:r>
        <w:tab/>
      </w:r>
      <w:r w:rsidR="00790EBD">
        <w:t>5.</w:t>
      </w:r>
      <w:r>
        <w:t>4</w:t>
      </w:r>
      <w:r w:rsidR="00790EBD">
        <w:t>.</w:t>
      </w:r>
    </w:p>
    <w:p w:rsidR="00874A6F" w:rsidRDefault="00874A6F" w:rsidP="0074488F">
      <w:pPr>
        <w:tabs>
          <w:tab w:val="left" w:pos="8647"/>
        </w:tabs>
        <w:ind w:firstLine="0"/>
      </w:pPr>
      <w:r>
        <w:t xml:space="preserve">Obrázek </w:t>
      </w:r>
      <w:proofErr w:type="gramStart"/>
      <w:r>
        <w:t xml:space="preserve">16    </w:t>
      </w:r>
      <w:r w:rsidR="00CB1690" w:rsidRPr="0010289D">
        <w:rPr>
          <w:rFonts w:cs="Times New Roman"/>
          <w:szCs w:val="24"/>
          <w:shd w:val="clear" w:color="auto" w:fill="FFFFFF"/>
        </w:rPr>
        <w:t>Vliv</w:t>
      </w:r>
      <w:proofErr w:type="gramEnd"/>
      <w:r w:rsidR="00CB1690" w:rsidRPr="0010289D">
        <w:rPr>
          <w:rFonts w:cs="Times New Roman"/>
          <w:szCs w:val="24"/>
          <w:shd w:val="clear" w:color="auto" w:fill="FFFFFF"/>
        </w:rPr>
        <w:t xml:space="preserve"> elektrolytu na stabilitu magnetických </w:t>
      </w:r>
      <w:proofErr w:type="spellStart"/>
      <w:r w:rsidR="00CB1690" w:rsidRPr="0010289D">
        <w:rPr>
          <w:rFonts w:cs="Times New Roman"/>
          <w:szCs w:val="24"/>
          <w:shd w:val="clear" w:color="auto" w:fill="FFFFFF"/>
        </w:rPr>
        <w:t>nanočástic</w:t>
      </w:r>
      <w:proofErr w:type="spellEnd"/>
      <w:r w:rsidR="00CB1690" w:rsidRPr="0010289D">
        <w:rPr>
          <w:rFonts w:cs="Times New Roman"/>
          <w:szCs w:val="24"/>
          <w:shd w:val="clear" w:color="auto" w:fill="FFFFFF"/>
        </w:rPr>
        <w:t xml:space="preserve"> Fe</w:t>
      </w:r>
      <w:r w:rsidR="00CB1690" w:rsidRPr="0010289D">
        <w:rPr>
          <w:rFonts w:cs="Times New Roman"/>
          <w:szCs w:val="24"/>
          <w:shd w:val="clear" w:color="auto" w:fill="FFFFFF"/>
          <w:vertAlign w:val="subscript"/>
        </w:rPr>
        <w:t>2</w:t>
      </w:r>
      <w:r w:rsidR="00CB1690" w:rsidRPr="0010289D">
        <w:rPr>
          <w:rFonts w:cs="Times New Roman"/>
          <w:szCs w:val="24"/>
          <w:shd w:val="clear" w:color="auto" w:fill="FFFFFF"/>
        </w:rPr>
        <w:t>O</w:t>
      </w:r>
      <w:r w:rsidR="00CB1690" w:rsidRPr="0010289D">
        <w:rPr>
          <w:rFonts w:cs="Times New Roman"/>
          <w:szCs w:val="24"/>
          <w:shd w:val="clear" w:color="auto" w:fill="FFFFFF"/>
          <w:vertAlign w:val="subscript"/>
        </w:rPr>
        <w:t>3</w:t>
      </w:r>
      <w:r w:rsidR="00CB1690" w:rsidRPr="0010289D">
        <w:rPr>
          <w:rFonts w:cs="Times New Roman"/>
          <w:szCs w:val="24"/>
          <w:shd w:val="clear" w:color="auto" w:fill="FFFFFF"/>
        </w:rPr>
        <w:t>@PLA-PEG</w:t>
      </w:r>
      <w:r>
        <w:tab/>
      </w:r>
      <w:r w:rsidR="00790EBD">
        <w:t>5.5.</w:t>
      </w:r>
    </w:p>
    <w:p w:rsidR="00CB1690" w:rsidRDefault="00874A6F" w:rsidP="0074488F">
      <w:pPr>
        <w:tabs>
          <w:tab w:val="left" w:pos="8647"/>
        </w:tabs>
        <w:ind w:firstLine="0"/>
        <w:rPr>
          <w:rFonts w:cs="Times New Roman"/>
          <w:szCs w:val="24"/>
          <w:shd w:val="clear" w:color="auto" w:fill="FFFFFF"/>
        </w:rPr>
      </w:pPr>
      <w:r>
        <w:t xml:space="preserve">Obrázek </w:t>
      </w:r>
      <w:proofErr w:type="gramStart"/>
      <w:r>
        <w:t xml:space="preserve">17    </w:t>
      </w:r>
      <w:r w:rsidR="00CB1690" w:rsidRPr="0010289D">
        <w:rPr>
          <w:rFonts w:cs="Times New Roman"/>
          <w:szCs w:val="24"/>
          <w:shd w:val="clear" w:color="auto" w:fill="FFFFFF"/>
        </w:rPr>
        <w:t>Vliv</w:t>
      </w:r>
      <w:proofErr w:type="gramEnd"/>
      <w:r w:rsidR="00CB1690" w:rsidRPr="0010289D">
        <w:rPr>
          <w:rFonts w:cs="Times New Roman"/>
          <w:szCs w:val="24"/>
          <w:shd w:val="clear" w:color="auto" w:fill="FFFFFF"/>
        </w:rPr>
        <w:t xml:space="preserve"> rostoucí koncentrace na chování nanočástic Fe</w:t>
      </w:r>
      <w:r w:rsidR="00CB1690" w:rsidRPr="0010289D">
        <w:rPr>
          <w:rFonts w:cs="Times New Roman"/>
          <w:szCs w:val="24"/>
          <w:shd w:val="clear" w:color="auto" w:fill="FFFFFF"/>
          <w:vertAlign w:val="subscript"/>
        </w:rPr>
        <w:t>2</w:t>
      </w:r>
      <w:r w:rsidR="00CB1690" w:rsidRPr="0010289D">
        <w:rPr>
          <w:rFonts w:cs="Times New Roman"/>
          <w:szCs w:val="24"/>
          <w:shd w:val="clear" w:color="auto" w:fill="FFFFFF"/>
        </w:rPr>
        <w:t>O</w:t>
      </w:r>
      <w:r w:rsidR="00CB1690" w:rsidRPr="0010289D">
        <w:rPr>
          <w:rFonts w:cs="Times New Roman"/>
          <w:szCs w:val="24"/>
          <w:shd w:val="clear" w:color="auto" w:fill="FFFFFF"/>
          <w:vertAlign w:val="subscript"/>
        </w:rPr>
        <w:t>3</w:t>
      </w:r>
      <w:r w:rsidR="00CB1690" w:rsidRPr="0010289D">
        <w:rPr>
          <w:rFonts w:cs="Times New Roman"/>
          <w:szCs w:val="24"/>
          <w:shd w:val="clear" w:color="auto" w:fill="FFFFFF"/>
        </w:rPr>
        <w:t>@PLA-PEG</w:t>
      </w:r>
    </w:p>
    <w:p w:rsidR="003E193A" w:rsidRDefault="00CB1690" w:rsidP="0074488F">
      <w:pPr>
        <w:tabs>
          <w:tab w:val="left" w:pos="8647"/>
        </w:tabs>
        <w:ind w:firstLine="0"/>
      </w:pPr>
      <w:r>
        <w:rPr>
          <w:rFonts w:cs="Times New Roman"/>
          <w:szCs w:val="24"/>
          <w:shd w:val="clear" w:color="auto" w:fill="FFFFFF"/>
        </w:rPr>
        <w:t xml:space="preserve">                       </w:t>
      </w:r>
      <w:r w:rsidRPr="0010289D">
        <w:rPr>
          <w:rFonts w:cs="Times New Roman"/>
          <w:szCs w:val="24"/>
          <w:shd w:val="clear" w:color="auto" w:fill="FFFFFF"/>
        </w:rPr>
        <w:t>při použití elektrolytu MOPS/</w:t>
      </w:r>
      <w:proofErr w:type="spellStart"/>
      <w:r w:rsidRPr="0010289D">
        <w:rPr>
          <w:rFonts w:cs="Times New Roman"/>
          <w:szCs w:val="24"/>
          <w:shd w:val="clear" w:color="auto" w:fill="FFFFFF"/>
        </w:rPr>
        <w:t>NaOH</w:t>
      </w:r>
      <w:proofErr w:type="spellEnd"/>
      <w:r w:rsidRPr="0010289D">
        <w:rPr>
          <w:rFonts w:cs="Times New Roman"/>
          <w:szCs w:val="24"/>
          <w:shd w:val="clear" w:color="auto" w:fill="FFFFFF"/>
        </w:rPr>
        <w:t xml:space="preserve"> </w:t>
      </w:r>
      <w:r w:rsidR="0028166F">
        <w:rPr>
          <w:rFonts w:cs="Times New Roman"/>
          <w:szCs w:val="24"/>
          <w:shd w:val="clear" w:color="auto" w:fill="FFFFFF"/>
        </w:rPr>
        <w:t xml:space="preserve">o </w:t>
      </w:r>
      <w:r w:rsidRPr="0010289D">
        <w:rPr>
          <w:rFonts w:cs="Times New Roman"/>
          <w:szCs w:val="24"/>
          <w:shd w:val="clear" w:color="auto" w:fill="FFFFFF"/>
        </w:rPr>
        <w:t xml:space="preserve">pH </w:t>
      </w:r>
      <w:r>
        <w:rPr>
          <w:rFonts w:cs="Times New Roman"/>
          <w:szCs w:val="24"/>
          <w:shd w:val="clear" w:color="auto" w:fill="FFFFFF"/>
        </w:rPr>
        <w:t xml:space="preserve">= </w:t>
      </w:r>
      <w:r w:rsidRPr="0010289D">
        <w:rPr>
          <w:rFonts w:cs="Times New Roman"/>
          <w:szCs w:val="24"/>
          <w:shd w:val="clear" w:color="auto" w:fill="FFFFFF"/>
        </w:rPr>
        <w:t>7,5</w:t>
      </w:r>
      <w:r w:rsidR="00874A6F">
        <w:tab/>
      </w:r>
      <w:r w:rsidR="00790EBD">
        <w:t>5.5.</w:t>
      </w:r>
    </w:p>
    <w:p w:rsidR="00CB1690" w:rsidRDefault="00CB1690" w:rsidP="0074488F">
      <w:pPr>
        <w:tabs>
          <w:tab w:val="left" w:pos="8647"/>
        </w:tabs>
        <w:ind w:firstLine="0"/>
      </w:pPr>
      <w:r>
        <w:t xml:space="preserve">Obrázek </w:t>
      </w:r>
      <w:proofErr w:type="gramStart"/>
      <w:r>
        <w:t xml:space="preserve">18    </w:t>
      </w:r>
      <w:r w:rsidR="00B12545" w:rsidRPr="00B12545">
        <w:rPr>
          <w:rFonts w:cs="Times New Roman"/>
          <w:szCs w:val="24"/>
          <w:shd w:val="clear" w:color="auto" w:fill="FFFFFF"/>
        </w:rPr>
        <w:t>Analýza</w:t>
      </w:r>
      <w:proofErr w:type="gramEnd"/>
      <w:r w:rsidR="00B12545" w:rsidRPr="00B12545">
        <w:rPr>
          <w:rFonts w:cs="Times New Roman"/>
          <w:szCs w:val="24"/>
          <w:shd w:val="clear" w:color="auto" w:fill="FFFFFF"/>
        </w:rPr>
        <w:t xml:space="preserve"> CQ-</w:t>
      </w:r>
      <w:proofErr w:type="spellStart"/>
      <w:r w:rsidR="00B12545" w:rsidRPr="00B12545">
        <w:rPr>
          <w:rFonts w:cs="Times New Roman"/>
          <w:szCs w:val="24"/>
          <w:shd w:val="clear" w:color="auto" w:fill="FFFFFF"/>
        </w:rPr>
        <w:t>dots</w:t>
      </w:r>
      <w:proofErr w:type="spellEnd"/>
      <w:r w:rsidR="00B12545" w:rsidRPr="00B12545">
        <w:rPr>
          <w:rFonts w:cs="Times New Roman"/>
          <w:szCs w:val="24"/>
          <w:shd w:val="clear" w:color="auto" w:fill="FFFFFF"/>
        </w:rPr>
        <w:t xml:space="preserve"> v prostředí </w:t>
      </w:r>
      <w:r w:rsidR="00B12545">
        <w:rPr>
          <w:rFonts w:cs="Times New Roman"/>
          <w:szCs w:val="24"/>
          <w:shd w:val="clear" w:color="auto" w:fill="FFFFFF"/>
        </w:rPr>
        <w:t>1.</w:t>
      </w:r>
      <w:r w:rsidR="00B12545" w:rsidRPr="00B12545">
        <w:rPr>
          <w:rFonts w:cs="Times New Roman"/>
          <w:szCs w:val="24"/>
          <w:shd w:val="clear" w:color="auto" w:fill="FFFFFF"/>
        </w:rPr>
        <w:t>10</w:t>
      </w:r>
      <w:r w:rsidR="00B12545">
        <w:rPr>
          <w:rFonts w:cs="Times New Roman"/>
          <w:szCs w:val="24"/>
          <w:shd w:val="clear" w:color="auto" w:fill="FFFFFF"/>
          <w:vertAlign w:val="superscript"/>
        </w:rPr>
        <w:t>–5</w:t>
      </w:r>
      <w:r w:rsidR="00B12545">
        <w:rPr>
          <w:rFonts w:cs="Times New Roman"/>
          <w:szCs w:val="24"/>
          <w:shd w:val="clear" w:color="auto" w:fill="FFFFFF"/>
        </w:rPr>
        <w:t xml:space="preserve"> </w:t>
      </w:r>
      <w:r w:rsidR="00B12545" w:rsidRPr="00B12545">
        <w:rPr>
          <w:rFonts w:cs="Times New Roman"/>
          <w:szCs w:val="24"/>
          <w:shd w:val="clear" w:color="auto" w:fill="FFFFFF"/>
        </w:rPr>
        <w:t>mol/l</w:t>
      </w:r>
      <w:r w:rsidR="00B12545" w:rsidRPr="00B12545">
        <w:rPr>
          <w:rFonts w:cs="Times New Roman"/>
          <w:szCs w:val="24"/>
          <w:shd w:val="clear" w:color="auto" w:fill="FFFFFF"/>
          <w:vertAlign w:val="superscript"/>
        </w:rPr>
        <w:t xml:space="preserve"> </w:t>
      </w:r>
      <w:r w:rsidR="00B12545" w:rsidRPr="00B12545">
        <w:rPr>
          <w:rFonts w:cs="Times New Roman"/>
          <w:szCs w:val="24"/>
          <w:shd w:val="clear" w:color="auto" w:fill="FFFFFF"/>
        </w:rPr>
        <w:t>albuminu</w:t>
      </w:r>
      <w:r>
        <w:tab/>
      </w:r>
      <w:r w:rsidR="00790EBD">
        <w:t>5.5.</w:t>
      </w:r>
    </w:p>
    <w:p w:rsidR="00A93FCA" w:rsidRDefault="00A93FCA" w:rsidP="0074488F">
      <w:pPr>
        <w:tabs>
          <w:tab w:val="left" w:pos="8647"/>
        </w:tabs>
        <w:ind w:firstLine="0"/>
      </w:pPr>
      <w:r>
        <w:t xml:space="preserve">Obrázek </w:t>
      </w:r>
      <w:proofErr w:type="gramStart"/>
      <w:r>
        <w:t xml:space="preserve">19    </w:t>
      </w:r>
      <w:r w:rsidR="00261451" w:rsidRPr="00C32136">
        <w:rPr>
          <w:rFonts w:cs="Times New Roman"/>
          <w:szCs w:val="24"/>
        </w:rPr>
        <w:t>Vzorek</w:t>
      </w:r>
      <w:proofErr w:type="gramEnd"/>
      <w:r w:rsidR="00261451" w:rsidRPr="00C32136">
        <w:rPr>
          <w:rFonts w:cs="Times New Roman"/>
          <w:szCs w:val="24"/>
        </w:rPr>
        <w:t xml:space="preserve"> </w:t>
      </w:r>
      <w:proofErr w:type="spellStart"/>
      <w:r w:rsidR="00261451" w:rsidRPr="00C32136">
        <w:rPr>
          <w:rFonts w:cs="Times New Roman"/>
          <w:szCs w:val="24"/>
        </w:rPr>
        <w:t>nanočástic</w:t>
      </w:r>
      <w:proofErr w:type="spellEnd"/>
      <w:r w:rsidR="00261451" w:rsidRPr="00C32136">
        <w:rPr>
          <w:rFonts w:cs="Times New Roman"/>
          <w:szCs w:val="24"/>
        </w:rPr>
        <w:t xml:space="preserve"> </w:t>
      </w:r>
      <w:proofErr w:type="spellStart"/>
      <w:r w:rsidR="00261451" w:rsidRPr="00C32136">
        <w:rPr>
          <w:rFonts w:cs="Times New Roman"/>
          <w:szCs w:val="24"/>
        </w:rPr>
        <w:t>Rubpy</w:t>
      </w:r>
      <w:proofErr w:type="spellEnd"/>
      <w:r w:rsidR="007A5FAB" w:rsidRPr="00826DDC">
        <w:rPr>
          <w:rFonts w:cs="Times New Roman"/>
          <w:szCs w:val="24"/>
        </w:rPr>
        <w:t>–</w:t>
      </w:r>
      <w:r w:rsidR="00261451" w:rsidRPr="00C32136">
        <w:rPr>
          <w:rFonts w:cs="Times New Roman"/>
          <w:szCs w:val="24"/>
        </w:rPr>
        <w:t>SiO</w:t>
      </w:r>
      <w:r w:rsidR="00261451" w:rsidRPr="00C32136">
        <w:rPr>
          <w:rFonts w:cs="Times New Roman"/>
          <w:szCs w:val="24"/>
          <w:vertAlign w:val="subscript"/>
        </w:rPr>
        <w:t>2</w:t>
      </w:r>
      <w:r w:rsidR="007A5FAB" w:rsidRPr="00826DDC">
        <w:rPr>
          <w:rFonts w:cs="Times New Roman"/>
          <w:szCs w:val="24"/>
        </w:rPr>
        <w:t>–</w:t>
      </w:r>
      <w:r w:rsidR="00261451" w:rsidRPr="00C32136">
        <w:rPr>
          <w:rFonts w:cs="Times New Roman"/>
          <w:szCs w:val="24"/>
        </w:rPr>
        <w:t xml:space="preserve">COOH </w:t>
      </w:r>
      <w:r w:rsidR="00261451">
        <w:rPr>
          <w:rFonts w:cs="Times New Roman"/>
          <w:szCs w:val="24"/>
        </w:rPr>
        <w:t>na denním světle</w:t>
      </w:r>
      <w:r>
        <w:tab/>
      </w:r>
      <w:r w:rsidR="00790EBD">
        <w:t>5.</w:t>
      </w:r>
      <w:r w:rsidR="00261451">
        <w:t>6</w:t>
      </w:r>
      <w:r w:rsidR="00790EBD">
        <w:t>.</w:t>
      </w:r>
    </w:p>
    <w:p w:rsidR="00A93FCA" w:rsidRDefault="00A93FCA" w:rsidP="0074488F">
      <w:pPr>
        <w:tabs>
          <w:tab w:val="left" w:pos="8647"/>
        </w:tabs>
        <w:ind w:firstLine="0"/>
      </w:pPr>
      <w:r>
        <w:t xml:space="preserve">Obrázek </w:t>
      </w:r>
      <w:proofErr w:type="gramStart"/>
      <w:r>
        <w:t xml:space="preserve">20    </w:t>
      </w:r>
      <w:r w:rsidR="00261451" w:rsidRPr="00C32136">
        <w:rPr>
          <w:rFonts w:cs="Times New Roman"/>
          <w:szCs w:val="24"/>
        </w:rPr>
        <w:t>Vzorek</w:t>
      </w:r>
      <w:proofErr w:type="gramEnd"/>
      <w:r w:rsidR="00261451" w:rsidRPr="00C32136">
        <w:rPr>
          <w:rFonts w:cs="Times New Roman"/>
          <w:szCs w:val="24"/>
        </w:rPr>
        <w:t xml:space="preserve"> </w:t>
      </w:r>
      <w:proofErr w:type="spellStart"/>
      <w:r w:rsidR="00261451" w:rsidRPr="00C32136">
        <w:rPr>
          <w:rFonts w:cs="Times New Roman"/>
          <w:szCs w:val="24"/>
        </w:rPr>
        <w:t>nanočástic</w:t>
      </w:r>
      <w:proofErr w:type="spellEnd"/>
      <w:r w:rsidR="00261451" w:rsidRPr="00C32136">
        <w:rPr>
          <w:rFonts w:cs="Times New Roman"/>
          <w:szCs w:val="24"/>
        </w:rPr>
        <w:t xml:space="preserve"> </w:t>
      </w:r>
      <w:proofErr w:type="spellStart"/>
      <w:r w:rsidR="00261451" w:rsidRPr="00C32136">
        <w:rPr>
          <w:rFonts w:cs="Times New Roman"/>
          <w:szCs w:val="24"/>
        </w:rPr>
        <w:t>Rubpy</w:t>
      </w:r>
      <w:proofErr w:type="spellEnd"/>
      <w:r w:rsidR="007A5FAB" w:rsidRPr="00826DDC">
        <w:rPr>
          <w:rFonts w:cs="Times New Roman"/>
          <w:szCs w:val="24"/>
        </w:rPr>
        <w:t>–</w:t>
      </w:r>
      <w:r w:rsidR="00261451" w:rsidRPr="00C32136">
        <w:rPr>
          <w:rFonts w:cs="Times New Roman"/>
          <w:szCs w:val="24"/>
        </w:rPr>
        <w:t>SiO</w:t>
      </w:r>
      <w:r w:rsidR="00261451" w:rsidRPr="00C32136">
        <w:rPr>
          <w:rFonts w:cs="Times New Roman"/>
          <w:szCs w:val="24"/>
          <w:vertAlign w:val="subscript"/>
        </w:rPr>
        <w:t>2</w:t>
      </w:r>
      <w:r w:rsidR="007A5FAB" w:rsidRPr="00826DDC">
        <w:rPr>
          <w:rFonts w:cs="Times New Roman"/>
          <w:szCs w:val="24"/>
        </w:rPr>
        <w:t>–</w:t>
      </w:r>
      <w:r w:rsidR="00261451" w:rsidRPr="00C32136">
        <w:rPr>
          <w:rFonts w:cs="Times New Roman"/>
          <w:szCs w:val="24"/>
        </w:rPr>
        <w:t>COOH ozářený laserovou diodou</w:t>
      </w:r>
      <w:r>
        <w:tab/>
      </w:r>
      <w:r w:rsidR="00790EBD">
        <w:t>5.</w:t>
      </w:r>
      <w:r w:rsidR="00261451">
        <w:t>6</w:t>
      </w:r>
      <w:r w:rsidR="00790EBD">
        <w:t>.</w:t>
      </w:r>
    </w:p>
    <w:p w:rsidR="00DC1EF6" w:rsidRPr="0058077B" w:rsidRDefault="00DC1EF6">
      <w:pPr>
        <w:tabs>
          <w:tab w:val="left" w:pos="8789"/>
        </w:tabs>
        <w:ind w:firstLine="0"/>
      </w:pPr>
    </w:p>
    <w:sectPr w:rsidR="00DC1EF6" w:rsidRPr="0058077B" w:rsidSect="0044508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75D" w:rsidRDefault="009C175D" w:rsidP="00445089">
      <w:pPr>
        <w:spacing w:line="240" w:lineRule="auto"/>
      </w:pPr>
      <w:r>
        <w:separator/>
      </w:r>
    </w:p>
  </w:endnote>
  <w:endnote w:type="continuationSeparator" w:id="0">
    <w:p w:rsidR="009C175D" w:rsidRDefault="009C175D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CB774D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D331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75D" w:rsidRDefault="009C175D" w:rsidP="00445089">
      <w:pPr>
        <w:spacing w:line="240" w:lineRule="auto"/>
      </w:pPr>
      <w:r>
        <w:separator/>
      </w:r>
    </w:p>
  </w:footnote>
  <w:footnote w:type="continuationSeparator" w:id="0">
    <w:p w:rsidR="009C175D" w:rsidRDefault="009C175D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4ACD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78A1"/>
    <w:rsid w:val="00127E34"/>
    <w:rsid w:val="00130B71"/>
    <w:rsid w:val="00131146"/>
    <w:rsid w:val="0013167D"/>
    <w:rsid w:val="00131D0E"/>
    <w:rsid w:val="0013446D"/>
    <w:rsid w:val="00141094"/>
    <w:rsid w:val="00144675"/>
    <w:rsid w:val="00146B08"/>
    <w:rsid w:val="001470A9"/>
    <w:rsid w:val="00147999"/>
    <w:rsid w:val="001528BA"/>
    <w:rsid w:val="00153260"/>
    <w:rsid w:val="001545FE"/>
    <w:rsid w:val="00154A1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EDA"/>
    <w:rsid w:val="001C2180"/>
    <w:rsid w:val="001C3DA9"/>
    <w:rsid w:val="001C4AA3"/>
    <w:rsid w:val="001D0953"/>
    <w:rsid w:val="001D0E28"/>
    <w:rsid w:val="001D1A08"/>
    <w:rsid w:val="001D2125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765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D2E46"/>
    <w:rsid w:val="002D3024"/>
    <w:rsid w:val="002D4520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60B9F"/>
    <w:rsid w:val="00360C80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ADD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A17"/>
    <w:rsid w:val="00454A3C"/>
    <w:rsid w:val="00455110"/>
    <w:rsid w:val="00455423"/>
    <w:rsid w:val="00455A20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588"/>
    <w:rsid w:val="0048168E"/>
    <w:rsid w:val="004820E8"/>
    <w:rsid w:val="0048234C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B4F81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5941"/>
    <w:rsid w:val="004F7089"/>
    <w:rsid w:val="004F7E79"/>
    <w:rsid w:val="00503ABF"/>
    <w:rsid w:val="0050450B"/>
    <w:rsid w:val="0050588A"/>
    <w:rsid w:val="00511169"/>
    <w:rsid w:val="0051328B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512F"/>
    <w:rsid w:val="00535B0E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5EE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53DA"/>
    <w:rsid w:val="00737641"/>
    <w:rsid w:val="00737651"/>
    <w:rsid w:val="00737DA6"/>
    <w:rsid w:val="00741F28"/>
    <w:rsid w:val="0074488F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2659"/>
    <w:rsid w:val="00784FDD"/>
    <w:rsid w:val="00786E95"/>
    <w:rsid w:val="00787CCD"/>
    <w:rsid w:val="00790EBD"/>
    <w:rsid w:val="0079150D"/>
    <w:rsid w:val="00795CA6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6BFE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589"/>
    <w:rsid w:val="008670B8"/>
    <w:rsid w:val="00872014"/>
    <w:rsid w:val="008726F2"/>
    <w:rsid w:val="00872CBE"/>
    <w:rsid w:val="00873F9C"/>
    <w:rsid w:val="00874A6F"/>
    <w:rsid w:val="00876329"/>
    <w:rsid w:val="008765C1"/>
    <w:rsid w:val="00882355"/>
    <w:rsid w:val="00883C3C"/>
    <w:rsid w:val="00884697"/>
    <w:rsid w:val="0089081B"/>
    <w:rsid w:val="0089099E"/>
    <w:rsid w:val="00891581"/>
    <w:rsid w:val="00891CB3"/>
    <w:rsid w:val="008929A8"/>
    <w:rsid w:val="00894881"/>
    <w:rsid w:val="00895EF9"/>
    <w:rsid w:val="00896DB7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53B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175D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2EE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24AD"/>
    <w:rsid w:val="00CB774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281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1D5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49E6"/>
    <w:rsid w:val="00DD514D"/>
    <w:rsid w:val="00DD5378"/>
    <w:rsid w:val="00DD56A3"/>
    <w:rsid w:val="00DD613E"/>
    <w:rsid w:val="00DD6255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6177"/>
    <w:rsid w:val="00ED7C68"/>
    <w:rsid w:val="00EE1E8C"/>
    <w:rsid w:val="00EE330D"/>
    <w:rsid w:val="00EE39E2"/>
    <w:rsid w:val="00EE3EC4"/>
    <w:rsid w:val="00EE5028"/>
    <w:rsid w:val="00EE5317"/>
    <w:rsid w:val="00EE6C41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2ED0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65E1"/>
    <w:rsid w:val="00FD68A2"/>
    <w:rsid w:val="00FE05D7"/>
    <w:rsid w:val="00FE1A56"/>
    <w:rsid w:val="00FE715E"/>
    <w:rsid w:val="00FE718F"/>
    <w:rsid w:val="00FF0053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E9E09CD-A267-4153-9B05-FA1996C9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10292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592</cp:revision>
  <cp:lastPrinted>2016-03-23T13:29:00Z</cp:lastPrinted>
  <dcterms:created xsi:type="dcterms:W3CDTF">2015-03-29T17:52:00Z</dcterms:created>
  <dcterms:modified xsi:type="dcterms:W3CDTF">2017-01-06T12:22:00Z</dcterms:modified>
</cp:coreProperties>
</file>