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6" w:rsidRPr="005B5E21" w:rsidRDefault="008E5D7A" w:rsidP="005B5E21">
      <w:pPr>
        <w:jc w:val="center"/>
        <w:rPr>
          <w:sz w:val="28"/>
          <w:szCs w:val="28"/>
          <w:lang w:val="de-DE"/>
        </w:rPr>
      </w:pPr>
      <w:r w:rsidRPr="005B5E21">
        <w:rPr>
          <w:sz w:val="28"/>
          <w:szCs w:val="28"/>
          <w:lang w:val="de-DE"/>
        </w:rPr>
        <w:t>Interkulturelle (transkulturelle) kommunikative Kompetenz – Was ist das und wozu?</w:t>
      </w:r>
    </w:p>
    <w:p w:rsidR="005B5E21" w:rsidRDefault="005B5E21" w:rsidP="005B5E21">
      <w:pPr>
        <w:jc w:val="center"/>
        <w:rPr>
          <w:i/>
          <w:sz w:val="28"/>
          <w:szCs w:val="28"/>
          <w:lang w:val="de-DE"/>
        </w:rPr>
      </w:pPr>
      <w:r w:rsidRPr="005B5E21">
        <w:rPr>
          <w:i/>
          <w:sz w:val="28"/>
          <w:szCs w:val="28"/>
          <w:lang w:val="de-DE"/>
        </w:rPr>
        <w:t>Einführung</w:t>
      </w:r>
    </w:p>
    <w:p w:rsidR="005B5E21" w:rsidRDefault="008E5D7A" w:rsidP="005B5E21">
      <w:pPr>
        <w:rPr>
          <w:i/>
          <w:sz w:val="28"/>
          <w:szCs w:val="28"/>
          <w:lang w:val="de-DE"/>
        </w:rPr>
      </w:pPr>
      <w:r w:rsidRPr="005B5E21">
        <w:rPr>
          <w:rFonts w:eastAsia="Times New Roman" w:cs="Times New Roman"/>
          <w:b/>
          <w:bCs/>
          <w:sz w:val="24"/>
          <w:szCs w:val="24"/>
          <w:lang w:val="de-DE" w:eastAsia="cs-CZ"/>
        </w:rPr>
        <w:t>DEFINITION</w:t>
      </w:r>
    </w:p>
    <w:p w:rsidR="008E5D7A" w:rsidRPr="005B5E21" w:rsidRDefault="008E5D7A" w:rsidP="005B5E21">
      <w:pPr>
        <w:rPr>
          <w:i/>
          <w:sz w:val="28"/>
          <w:szCs w:val="28"/>
          <w:lang w:val="de-DE"/>
        </w:rPr>
      </w:pPr>
      <w:r w:rsidRPr="008E5D7A">
        <w:rPr>
          <w:rFonts w:eastAsia="Times New Roman" w:cs="Times New Roman"/>
          <w:b/>
          <w:bCs/>
          <w:sz w:val="24"/>
          <w:szCs w:val="24"/>
          <w:lang w:val="de-DE" w:eastAsia="cs-CZ"/>
        </w:rPr>
        <w:t>Interkulturelle Kompetenz</w:t>
      </w:r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ist die Fähigkeit, mit Individuen und Gruppen anderer </w:t>
      </w:r>
      <w:r w:rsidRPr="005B5E21"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  <w:t>Kulturen</w:t>
      </w:r>
      <w:r w:rsidRPr="008E5D7A"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  <w:t xml:space="preserve"> erfolgreich und angemessen zu interagieren, im engeren Sinne die Fähigkeit zum beidseitig zufriedenstellenden Umgang mit Menschen unterschiedlicher kultureller Orientierung. </w:t>
      </w:r>
    </w:p>
    <w:p w:rsidR="008E5D7A" w:rsidRPr="008E5D7A" w:rsidRDefault="008E5D7A" w:rsidP="008E5D7A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  <w:t xml:space="preserve">Diese Fähigkeit kann schon in jungen Jahren vorhanden sein oder im Rahmen der Enkulturation (direkte und indirekte Erziehung) auch entwickelt und gefördert werden. Dieser Prozess wird als </w:t>
      </w:r>
      <w:hyperlink r:id="rId8" w:tooltip="Interkulturelles Lernen" w:history="1">
        <w:r w:rsidRPr="005B5E21">
          <w:rPr>
            <w:rFonts w:eastAsia="Times New Roman" w:cs="Times New Roman"/>
            <w:color w:val="000000" w:themeColor="text1"/>
            <w:sz w:val="24"/>
            <w:szCs w:val="24"/>
            <w:lang w:val="de-DE" w:eastAsia="cs-CZ"/>
          </w:rPr>
          <w:t>interkulturelles Lernen</w:t>
        </w:r>
      </w:hyperlink>
      <w:r w:rsidRPr="008E5D7A"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  <w:t xml:space="preserve"> bezeichnet. Die Basis für erfolgreiche </w:t>
      </w:r>
      <w:hyperlink r:id="rId9" w:tooltip="Interkulturelle Kommunikation" w:history="1">
        <w:r w:rsidRPr="005B5E21">
          <w:rPr>
            <w:rFonts w:eastAsia="Times New Roman" w:cs="Times New Roman"/>
            <w:color w:val="000000" w:themeColor="text1"/>
            <w:sz w:val="24"/>
            <w:szCs w:val="24"/>
            <w:lang w:val="de-DE" w:eastAsia="cs-CZ"/>
          </w:rPr>
          <w:t>interkulturelle Kommunikation</w:t>
        </w:r>
      </w:hyperlink>
      <w:r w:rsidRPr="008E5D7A"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  <w:t xml:space="preserve"> ist </w:t>
      </w:r>
      <w:hyperlink r:id="rId10" w:tooltip="Emotionale Kompetenz" w:history="1">
        <w:r w:rsidRPr="005B5E21">
          <w:rPr>
            <w:rFonts w:eastAsia="Times New Roman" w:cs="Times New Roman"/>
            <w:i/>
            <w:color w:val="000000" w:themeColor="text1"/>
            <w:sz w:val="24"/>
            <w:szCs w:val="24"/>
            <w:lang w:val="de-DE" w:eastAsia="cs-CZ"/>
          </w:rPr>
          <w:t>emotionale Kompetenz</w:t>
        </w:r>
      </w:hyperlink>
      <w:r w:rsidRPr="008E5D7A"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  <w:t xml:space="preserve"> und </w:t>
      </w:r>
      <w:r w:rsidRPr="005B5E21">
        <w:rPr>
          <w:rFonts w:eastAsia="Times New Roman" w:cs="Times New Roman"/>
          <w:i/>
          <w:color w:val="000000" w:themeColor="text1"/>
          <w:sz w:val="24"/>
          <w:szCs w:val="24"/>
          <w:lang w:val="de-DE" w:eastAsia="cs-CZ"/>
        </w:rPr>
        <w:t>interkulturelle Sensibilität</w:t>
      </w:r>
      <w:r w:rsidRPr="008E5D7A">
        <w:rPr>
          <w:rFonts w:eastAsia="Times New Roman" w:cs="Times New Roman"/>
          <w:color w:val="000000" w:themeColor="text1"/>
          <w:sz w:val="24"/>
          <w:szCs w:val="24"/>
          <w:lang w:val="de-DE" w:eastAsia="cs-CZ"/>
        </w:rPr>
        <w:t>.</w:t>
      </w:r>
      <w:bookmarkStart w:id="0" w:name="_GoBack"/>
      <w:bookmarkEnd w:id="0"/>
    </w:p>
    <w:p w:rsidR="008E5D7A" w:rsidRPr="005B5E21" w:rsidRDefault="008E5D7A" w:rsidP="008E5D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Interkulturell kompetent ist eine Person, die bei der Zusammenarbeit mit Menschen aus ihr fremden Kulturen deren spezifische </w:t>
      </w:r>
      <w:hyperlink r:id="rId11" w:tooltip="Konzept" w:history="1">
        <w:r w:rsidRPr="005B5E21">
          <w:rPr>
            <w:rFonts w:eastAsia="Times New Roman" w:cs="Times New Roman"/>
            <w:sz w:val="24"/>
            <w:szCs w:val="24"/>
            <w:lang w:val="de-DE" w:eastAsia="cs-CZ"/>
          </w:rPr>
          <w:t>Konzepte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der </w:t>
      </w:r>
      <w:hyperlink r:id="rId12" w:tooltip="Wahrnehmung" w:history="1">
        <w:r w:rsidRPr="005B5E21">
          <w:rPr>
            <w:rFonts w:eastAsia="Times New Roman" w:cs="Times New Roman"/>
            <w:i/>
            <w:sz w:val="24"/>
            <w:szCs w:val="24"/>
            <w:lang w:val="de-DE" w:eastAsia="cs-CZ"/>
          </w:rPr>
          <w:t>Wahrnehmung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, </w:t>
      </w:r>
      <w:r w:rsidRPr="008E5D7A">
        <w:rPr>
          <w:rFonts w:eastAsia="Times New Roman" w:cs="Times New Roman"/>
          <w:i/>
          <w:sz w:val="24"/>
          <w:szCs w:val="24"/>
          <w:lang w:val="de-DE" w:eastAsia="cs-CZ"/>
        </w:rPr>
        <w:t xml:space="preserve">des </w:t>
      </w:r>
      <w:hyperlink r:id="rId13" w:tooltip="Denken" w:history="1">
        <w:r w:rsidRPr="005B5E21">
          <w:rPr>
            <w:rFonts w:eastAsia="Times New Roman" w:cs="Times New Roman"/>
            <w:i/>
            <w:sz w:val="24"/>
            <w:szCs w:val="24"/>
            <w:lang w:val="de-DE" w:eastAsia="cs-CZ"/>
          </w:rPr>
          <w:t>Denkens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, </w:t>
      </w:r>
      <w:hyperlink r:id="rId14" w:tooltip="Fühlen (Psychologie)" w:history="1">
        <w:r w:rsidRPr="005B5E21">
          <w:rPr>
            <w:rFonts w:eastAsia="Times New Roman" w:cs="Times New Roman"/>
            <w:i/>
            <w:sz w:val="24"/>
            <w:szCs w:val="24"/>
            <w:lang w:val="de-DE" w:eastAsia="cs-CZ"/>
          </w:rPr>
          <w:t>Fühlens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und </w:t>
      </w:r>
      <w:hyperlink r:id="rId15" w:tooltip="Handeln" w:history="1">
        <w:r w:rsidRPr="005B5E21">
          <w:rPr>
            <w:rFonts w:eastAsia="Times New Roman" w:cs="Times New Roman"/>
            <w:i/>
            <w:sz w:val="24"/>
            <w:szCs w:val="24"/>
            <w:lang w:val="de-DE" w:eastAsia="cs-CZ"/>
          </w:rPr>
          <w:t>Handelns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erfasst und begreift. Frühere Erfahrungen werden so weit wie möglich frei von </w:t>
      </w:r>
      <w:hyperlink r:id="rId16" w:tooltip="Vorurteil" w:history="1">
        <w:r w:rsidRPr="005B5E21">
          <w:rPr>
            <w:rFonts w:eastAsia="Times New Roman" w:cs="Times New Roman"/>
            <w:i/>
            <w:sz w:val="24"/>
            <w:szCs w:val="24"/>
            <w:lang w:val="de-DE" w:eastAsia="cs-CZ"/>
          </w:rPr>
          <w:t>Vorurteilen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miteinbezogen und erweitert, während gleichzeitig eine Haltung der Offenheit und des Lernens während des interkulturellen Kontakts notwendig ist.</w:t>
      </w:r>
    </w:p>
    <w:p w:rsidR="005B5E21" w:rsidRDefault="005B5E21" w:rsidP="008E5D7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de-DE" w:eastAsia="cs-CZ"/>
        </w:rPr>
      </w:pPr>
      <w:r w:rsidRPr="005B5E21">
        <w:rPr>
          <w:rFonts w:eastAsia="Times New Roman" w:cs="Times New Roman"/>
          <w:b/>
          <w:sz w:val="24"/>
          <w:szCs w:val="24"/>
          <w:lang w:val="de-DE" w:eastAsia="cs-CZ"/>
        </w:rPr>
        <w:t>VORAUSSETZUNGEN</w:t>
      </w:r>
    </w:p>
    <w:p w:rsidR="005B5E21" w:rsidRPr="005B5E21" w:rsidRDefault="005B5E21" w:rsidP="005B5E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5B5E21">
        <w:rPr>
          <w:rFonts w:eastAsia="Times New Roman" w:cs="Times New Roman"/>
          <w:sz w:val="24"/>
          <w:szCs w:val="24"/>
          <w:lang w:val="de-DE" w:eastAsia="cs-CZ"/>
        </w:rPr>
        <w:t xml:space="preserve">Es handelt sich </w:t>
      </w:r>
      <w:r>
        <w:rPr>
          <w:rFonts w:eastAsia="Times New Roman" w:cs="Times New Roman"/>
          <w:sz w:val="24"/>
          <w:szCs w:val="24"/>
          <w:lang w:val="de-DE" w:eastAsia="cs-CZ"/>
        </w:rPr>
        <w:t>um eine</w:t>
      </w:r>
      <w:r w:rsidRPr="005B5E21">
        <w:rPr>
          <w:rFonts w:eastAsia="Times New Roman" w:cs="Times New Roman"/>
          <w:sz w:val="24"/>
          <w:szCs w:val="24"/>
          <w:lang w:val="de-DE" w:eastAsia="cs-CZ"/>
        </w:rPr>
        <w:t xml:space="preserve"> Ausgewogenheit zwischen:</w:t>
      </w:r>
    </w:p>
    <w:p w:rsidR="008E5D7A" w:rsidRPr="008E5D7A" w:rsidRDefault="008E5D7A" w:rsidP="008E5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hyperlink r:id="rId17" w:tooltip="Kenntnisse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Kenntnissen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und </w:t>
      </w:r>
      <w:hyperlink r:id="rId18" w:tooltip="Erfahrung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Erfahrungen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betreffend andere </w:t>
      </w:r>
      <w:hyperlink r:id="rId19" w:tooltip="Kultur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Kulturen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, </w:t>
      </w:r>
      <w:hyperlink r:id="rId20" w:tooltip="Person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Personen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, </w:t>
      </w:r>
      <w:hyperlink r:id="rId21" w:tooltip="Nation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Nationen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>, Verhaltensweisen etc.</w:t>
      </w:r>
    </w:p>
    <w:p w:rsidR="008E5D7A" w:rsidRPr="008E5D7A" w:rsidRDefault="008E5D7A" w:rsidP="008E5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Neugierde, Offenheit und Interesse, sich auf andere Kulturen, Personen und Nationen einzulassen</w:t>
      </w:r>
    </w:p>
    <w:p w:rsidR="008E5D7A" w:rsidRPr="008E5D7A" w:rsidRDefault="008E5D7A" w:rsidP="008E5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hyperlink r:id="rId22" w:tooltip="Empathie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Einfühlungsvermögen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(Empathie), die Fähigkeit, sich ins Gegenüber hineinzuversetzen, und das Erkennen und richtige Deuten der </w:t>
      </w:r>
      <w:hyperlink r:id="rId23" w:tooltip="Emotion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Gefühle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und </w:t>
      </w:r>
      <w:hyperlink r:id="rId24" w:tooltip="Bedürfnis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Bedürfnisse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anderer</w:t>
      </w:r>
    </w:p>
    <w:p w:rsidR="008E5D7A" w:rsidRPr="008E5D7A" w:rsidRDefault="008E5D7A" w:rsidP="008E5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hyperlink r:id="rId25" w:tooltip="Selbstwert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Selbstsicherheit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, </w:t>
      </w:r>
      <w:hyperlink r:id="rId26" w:tooltip="Selbstbewusstsein" w:history="1">
        <w:r w:rsidRPr="005B5E21">
          <w:rPr>
            <w:rFonts w:eastAsia="Times New Roman" w:cs="Times New Roman"/>
            <w:sz w:val="24"/>
            <w:szCs w:val="24"/>
            <w:u w:val="single"/>
            <w:lang w:val="de-DE" w:eastAsia="cs-CZ"/>
          </w:rPr>
          <w:t>Selbstbewusstsein</w:t>
        </w:r>
      </w:hyperlink>
      <w:r w:rsidRPr="008E5D7A">
        <w:rPr>
          <w:rFonts w:eastAsia="Times New Roman" w:cs="Times New Roman"/>
          <w:sz w:val="24"/>
          <w:szCs w:val="24"/>
          <w:lang w:val="de-DE" w:eastAsia="cs-CZ"/>
        </w:rPr>
        <w:t>, Kenntnis der eigenen Stärken, Schwächen und Bedürfnisse, emotionale Stabilität und</w:t>
      </w:r>
    </w:p>
    <w:p w:rsidR="008E5D7A" w:rsidRPr="008E5D7A" w:rsidRDefault="008E5D7A" w:rsidP="008E5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u w:val="single"/>
          <w:lang w:val="de-DE" w:eastAsia="cs-CZ"/>
        </w:rPr>
        <w:t>kritischer Umgang</w:t>
      </w:r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mit und Reflexion von eigenen </w:t>
      </w:r>
      <w:r w:rsidRPr="008E5D7A">
        <w:rPr>
          <w:rFonts w:eastAsia="Times New Roman" w:cs="Times New Roman"/>
          <w:sz w:val="24"/>
          <w:szCs w:val="24"/>
          <w:u w:val="single"/>
          <w:lang w:val="de-DE" w:eastAsia="cs-CZ"/>
        </w:rPr>
        <w:t>Vorurteilen / Stereotypen</w:t>
      </w:r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gegenüber anderen Kulturen, Personen, Nationen, Verhaltensweisen etc.</w:t>
      </w:r>
    </w:p>
    <w:p w:rsidR="005B5E21" w:rsidRPr="005B5E21" w:rsidRDefault="005B5E21" w:rsidP="008E5D7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de-DE" w:eastAsia="cs-CZ"/>
        </w:rPr>
      </w:pPr>
      <w:r w:rsidRPr="005B5E21">
        <w:rPr>
          <w:rFonts w:eastAsia="Times New Roman" w:cs="Times New Roman"/>
          <w:b/>
          <w:sz w:val="24"/>
          <w:szCs w:val="24"/>
          <w:lang w:val="de-DE" w:eastAsia="cs-CZ"/>
        </w:rPr>
        <w:t>ANALYSE der KULTURELLEN UNTERSCHIEDE</w:t>
      </w:r>
    </w:p>
    <w:p w:rsidR="008E5D7A" w:rsidRPr="008E5D7A" w:rsidRDefault="008E5D7A" w:rsidP="008E5D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Folgende Kategorien sind Beispiele für Indikatoren, mit denen kulturelle Orien</w:t>
      </w:r>
      <w:r w:rsidRPr="005B5E21">
        <w:rPr>
          <w:rFonts w:eastAsia="Times New Roman" w:cs="Times New Roman"/>
          <w:sz w:val="24"/>
          <w:szCs w:val="24"/>
          <w:lang w:val="de-DE" w:eastAsia="cs-CZ"/>
        </w:rPr>
        <w:t xml:space="preserve">tierungen erfasst werden können (nach </w:t>
      </w:r>
      <w:r w:rsidRPr="005B5E21">
        <w:rPr>
          <w:rFonts w:eastAsia="Times New Roman" w:cs="Times New Roman"/>
          <w:i/>
          <w:sz w:val="24"/>
          <w:szCs w:val="24"/>
          <w:lang w:val="de-DE" w:eastAsia="cs-CZ"/>
        </w:rPr>
        <w:t>Kulturelle Orientierungen</w:t>
      </w:r>
      <w:r w:rsidRPr="005B5E21">
        <w:rPr>
          <w:rFonts w:eastAsia="Times New Roman" w:cs="Times New Roman"/>
          <w:sz w:val="24"/>
          <w:szCs w:val="24"/>
          <w:lang w:val="de-DE" w:eastAsia="cs-CZ"/>
        </w:rPr>
        <w:t xml:space="preserve"> von Karl-Heinz Flechsig</w:t>
      </w:r>
      <w:r w:rsidRPr="005B5E21">
        <w:rPr>
          <w:rStyle w:val="Znakapoznpodarou"/>
          <w:rFonts w:eastAsia="Times New Roman" w:cs="Times New Roman"/>
          <w:sz w:val="24"/>
          <w:szCs w:val="24"/>
          <w:lang w:val="de-DE" w:eastAsia="cs-CZ"/>
        </w:rPr>
        <w:footnoteReference w:id="1"/>
      </w:r>
      <w:r w:rsidR="005B5E21" w:rsidRPr="005B5E21">
        <w:rPr>
          <w:rFonts w:eastAsia="Times New Roman" w:cs="Times New Roman"/>
          <w:sz w:val="24"/>
          <w:szCs w:val="24"/>
          <w:lang w:val="de-DE" w:eastAsia="cs-CZ"/>
        </w:rPr>
        <w:t>)</w:t>
      </w:r>
    </w:p>
    <w:p w:rsidR="008E5D7A" w:rsidRPr="008E5D7A" w:rsidRDefault="008E5D7A" w:rsidP="008E5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Einstellung zur Umwelt</w:t>
      </w:r>
    </w:p>
    <w:p w:rsidR="008E5D7A" w:rsidRPr="008E5D7A" w:rsidRDefault="008E5D7A" w:rsidP="008E5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Umgang mit Zeit</w:t>
      </w:r>
    </w:p>
    <w:p w:rsidR="008E5D7A" w:rsidRPr="008E5D7A" w:rsidRDefault="008E5D7A" w:rsidP="008E5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(In-)Akzeptanz von Hierarchie und Ungleichheit</w:t>
      </w:r>
    </w:p>
    <w:p w:rsidR="008E5D7A" w:rsidRPr="008E5D7A" w:rsidRDefault="008E5D7A" w:rsidP="008E5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(Nicht-)Trennung von Privatsphäre und öffentlichem Raum</w:t>
      </w:r>
    </w:p>
    <w:p w:rsidR="008E5D7A" w:rsidRPr="008E5D7A" w:rsidRDefault="008E5D7A" w:rsidP="008E5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(In)direkte Kommunikation</w:t>
      </w:r>
    </w:p>
    <w:p w:rsidR="008E5D7A" w:rsidRPr="008E5D7A" w:rsidRDefault="008E5D7A" w:rsidP="008E5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(Nicht)</w:t>
      </w:r>
      <w:proofErr w:type="spellStart"/>
      <w:r w:rsidRPr="008E5D7A">
        <w:rPr>
          <w:rFonts w:eastAsia="Times New Roman" w:cs="Times New Roman"/>
          <w:sz w:val="24"/>
          <w:szCs w:val="24"/>
          <w:lang w:val="de-DE" w:eastAsia="cs-CZ"/>
        </w:rPr>
        <w:t>äußerung</w:t>
      </w:r>
      <w:proofErr w:type="spellEnd"/>
      <w:r w:rsidRPr="008E5D7A">
        <w:rPr>
          <w:rFonts w:eastAsia="Times New Roman" w:cs="Times New Roman"/>
          <w:sz w:val="24"/>
          <w:szCs w:val="24"/>
          <w:lang w:val="de-DE" w:eastAsia="cs-CZ"/>
        </w:rPr>
        <w:t xml:space="preserve"> eigener Emotionen</w:t>
      </w:r>
    </w:p>
    <w:p w:rsidR="008E5D7A" w:rsidRPr="008E5D7A" w:rsidRDefault="008E5D7A" w:rsidP="008E5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Blick- und Körperkontakt</w:t>
      </w:r>
    </w:p>
    <w:p w:rsidR="008E5D7A" w:rsidRPr="005B5E21" w:rsidRDefault="008E5D7A" w:rsidP="005B5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  <w:r w:rsidRPr="008E5D7A">
        <w:rPr>
          <w:rFonts w:eastAsia="Times New Roman" w:cs="Times New Roman"/>
          <w:sz w:val="24"/>
          <w:szCs w:val="24"/>
          <w:lang w:val="de-DE" w:eastAsia="cs-CZ"/>
        </w:rPr>
        <w:t>Umgang mit Regeln</w:t>
      </w:r>
    </w:p>
    <w:p w:rsidR="005B5E21" w:rsidRPr="005B5E21" w:rsidRDefault="005B5E21" w:rsidP="005B5E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e-DE" w:eastAsia="cs-CZ"/>
        </w:rPr>
      </w:pPr>
    </w:p>
    <w:sectPr w:rsidR="005B5E21" w:rsidRPr="005B5E21" w:rsidSect="008E5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7A" w:rsidRDefault="008E5D7A" w:rsidP="008E5D7A">
      <w:pPr>
        <w:spacing w:after="0" w:line="240" w:lineRule="auto"/>
      </w:pPr>
      <w:r>
        <w:separator/>
      </w:r>
    </w:p>
  </w:endnote>
  <w:endnote w:type="continuationSeparator" w:id="0">
    <w:p w:rsidR="008E5D7A" w:rsidRDefault="008E5D7A" w:rsidP="008E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7A" w:rsidRDefault="008E5D7A" w:rsidP="008E5D7A">
      <w:pPr>
        <w:spacing w:after="0" w:line="240" w:lineRule="auto"/>
      </w:pPr>
      <w:r>
        <w:separator/>
      </w:r>
    </w:p>
  </w:footnote>
  <w:footnote w:type="continuationSeparator" w:id="0">
    <w:p w:rsidR="008E5D7A" w:rsidRDefault="008E5D7A" w:rsidP="008E5D7A">
      <w:pPr>
        <w:spacing w:after="0" w:line="240" w:lineRule="auto"/>
      </w:pPr>
      <w:r>
        <w:continuationSeparator/>
      </w:r>
    </w:p>
  </w:footnote>
  <w:footnote w:id="1">
    <w:p w:rsidR="008E5D7A" w:rsidRDefault="008E5D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994DC0">
          <w:rPr>
            <w:rStyle w:val="Hypertextovodkaz"/>
          </w:rPr>
          <w:t>http://wwwuser.gwdg.de/~kflechs/iikdiaps1-00.htm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F37E9"/>
    <w:multiLevelType w:val="multilevel"/>
    <w:tmpl w:val="6D3C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B003F"/>
    <w:multiLevelType w:val="multilevel"/>
    <w:tmpl w:val="426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7A"/>
    <w:rsid w:val="000D0286"/>
    <w:rsid w:val="005B5E21"/>
    <w:rsid w:val="008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00EE6-7CA0-4CFD-AAD7-6CBFF9C8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5D7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5D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5D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5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Interkulturelles_Lernen" TargetMode="External"/><Relationship Id="rId13" Type="http://schemas.openxmlformats.org/officeDocument/2006/relationships/hyperlink" Target="https://de.wikipedia.org/wiki/Denken" TargetMode="External"/><Relationship Id="rId18" Type="http://schemas.openxmlformats.org/officeDocument/2006/relationships/hyperlink" Target="https://de.wikipedia.org/wiki/Erfahrung" TargetMode="External"/><Relationship Id="rId26" Type="http://schemas.openxmlformats.org/officeDocument/2006/relationships/hyperlink" Target="https://de.wikipedia.org/wiki/Selbstbewusstse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.wikipedia.org/wiki/N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Wahrnehmung" TargetMode="External"/><Relationship Id="rId17" Type="http://schemas.openxmlformats.org/officeDocument/2006/relationships/hyperlink" Target="https://de.wikipedia.org/wiki/Kenntnisse" TargetMode="External"/><Relationship Id="rId25" Type="http://schemas.openxmlformats.org/officeDocument/2006/relationships/hyperlink" Target="https://de.wikipedia.org/wiki/Selbstwe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Vorurteil" TargetMode="External"/><Relationship Id="rId20" Type="http://schemas.openxmlformats.org/officeDocument/2006/relationships/hyperlink" Target="https://de.wikipedia.org/wiki/Pers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Konzept" TargetMode="External"/><Relationship Id="rId24" Type="http://schemas.openxmlformats.org/officeDocument/2006/relationships/hyperlink" Target="https://de.wikipedia.org/wiki/Bed%C3%BCrfn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Handeln" TargetMode="External"/><Relationship Id="rId23" Type="http://schemas.openxmlformats.org/officeDocument/2006/relationships/hyperlink" Target="https://de.wikipedia.org/wiki/Emo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e.wikipedia.org/wiki/Emotionale_Kompetenz" TargetMode="External"/><Relationship Id="rId19" Type="http://schemas.openxmlformats.org/officeDocument/2006/relationships/hyperlink" Target="https://de.wikipedia.org/wiki/Kult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Interkulturelle_Kommunikation" TargetMode="External"/><Relationship Id="rId14" Type="http://schemas.openxmlformats.org/officeDocument/2006/relationships/hyperlink" Target="https://de.wikipedia.org/wiki/F%C3%BChlen_(Psychologie)" TargetMode="External"/><Relationship Id="rId22" Type="http://schemas.openxmlformats.org/officeDocument/2006/relationships/hyperlink" Target="https://de.wikipedia.org/wiki/Empathie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user.gwdg.de/~kflechs/iikdiaps1-00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3515-3253-4447-A713-F20EADF7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1</cp:revision>
  <dcterms:created xsi:type="dcterms:W3CDTF">2016-09-19T09:11:00Z</dcterms:created>
  <dcterms:modified xsi:type="dcterms:W3CDTF">2016-09-19T09:33:00Z</dcterms:modified>
</cp:coreProperties>
</file>