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  <w:r w:rsidRPr="00E41D5E">
        <w:rPr>
          <w:b/>
          <w:sz w:val="28"/>
          <w:szCs w:val="28"/>
          <w:u w:val="single"/>
        </w:rPr>
        <w:t>Socializace osob se sluchovým postižením</w:t>
      </w:r>
    </w:p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</w:p>
    <w:p w:rsidR="000F0FD1" w:rsidRPr="005D4AF7" w:rsidRDefault="000F0FD1" w:rsidP="000F0FD1">
      <w:r>
        <w:rPr>
          <w:u w:val="single"/>
        </w:rPr>
        <w:t>Osobnost jedince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6"/>
        </w:numPr>
      </w:pPr>
      <w:r w:rsidRPr="005D4AF7">
        <w:t>zahrnuje celek psychických jevů</w:t>
      </w:r>
    </w:p>
    <w:p w:rsidR="000F0FD1" w:rsidRPr="005D4AF7" w:rsidRDefault="000F0FD1" w:rsidP="000F0FD1">
      <w:pPr>
        <w:numPr>
          <w:ilvl w:val="0"/>
          <w:numId w:val="6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biologické faktory</w:t>
      </w:r>
    </w:p>
    <w:p w:rsidR="000F0FD1" w:rsidRDefault="000F0FD1" w:rsidP="000F0FD1">
      <w:r>
        <w:t xml:space="preserve">    </w:t>
      </w:r>
      <w:r w:rsidRPr="005D4AF7">
        <w:t xml:space="preserve">        - psychické jevy jsou zakotveny v organismu a jsou </w:t>
      </w:r>
      <w:r w:rsidRPr="005D4AF7">
        <w:rPr>
          <w:b/>
          <w:bCs/>
        </w:rPr>
        <w:t>projevem činnosti nervové soustavy</w:t>
      </w:r>
      <w:r w:rsidRPr="005D4AF7">
        <w:t xml:space="preserve"> → jedinečnost psychiky určitého jedince </w:t>
      </w:r>
    </w:p>
    <w:p w:rsidR="000F0FD1" w:rsidRDefault="000F0FD1" w:rsidP="000F0FD1"/>
    <w:p w:rsidR="000F0FD1" w:rsidRDefault="000F0FD1" w:rsidP="000F0FD1">
      <w:r w:rsidRPr="005D4AF7">
        <w:t xml:space="preserve">        - </w:t>
      </w:r>
      <w:r w:rsidRPr="005D4AF7">
        <w:rPr>
          <w:b/>
          <w:bCs/>
        </w:rPr>
        <w:t>genetická výbava</w:t>
      </w:r>
      <w:r w:rsidRPr="005D4AF7">
        <w:t xml:space="preserve"> jedince - ovlivňuje řadu podstatných charakteristik psychiky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</w:t>
      </w:r>
      <w:r w:rsidRPr="005D4AF7">
        <w:rPr>
          <w:b/>
          <w:bCs/>
        </w:rPr>
        <w:t xml:space="preserve">celkový tělesný vzhled </w:t>
      </w:r>
      <w:r w:rsidRPr="005D4AF7">
        <w:t>jedince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7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faktory sociální</w:t>
      </w:r>
    </w:p>
    <w:p w:rsidR="000F0FD1" w:rsidRPr="005D4AF7" w:rsidRDefault="000F0FD1" w:rsidP="000F0FD1">
      <w:pPr>
        <w:rPr>
          <w:b/>
          <w:bCs/>
          <w:u w:val="single"/>
        </w:rPr>
      </w:pPr>
    </w:p>
    <w:p w:rsidR="000F0FD1" w:rsidRDefault="000F0FD1" w:rsidP="000F0FD1">
      <w:r w:rsidRPr="005D4AF7">
        <w:t xml:space="preserve">       - člověk se jako skutečně lidská bytost vyvíjí až právě v kontaktu s ostatními lidmi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8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další podstatný faktor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- vlastní aktivita člověka, jeho reakce na okolní svět, na vztahy, jeho vlastní činnost vyvolávající odezvu okolí, jeho prožívání vlastní činnosti i toho, jak na ni okolí reaguje 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pPr>
        <w:rPr>
          <w:b/>
          <w:bCs/>
          <w:u w:val="single"/>
        </w:rPr>
      </w:pPr>
      <w:r w:rsidRPr="005D4AF7">
        <w:rPr>
          <w:b/>
          <w:bCs/>
          <w:u w:val="single"/>
        </w:rPr>
        <w:t>Sluchové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t xml:space="preserve">    </w:t>
      </w:r>
      <w:proofErr w:type="gramStart"/>
      <w:r w:rsidRPr="005D4AF7">
        <w:t>-  stejně</w:t>
      </w:r>
      <w:proofErr w:type="gramEnd"/>
      <w:r w:rsidRPr="005D4AF7">
        <w:t xml:space="preserve"> tak jakýkoliv jiný defekt </w:t>
      </w:r>
      <w:r w:rsidRPr="005D4AF7">
        <w:rPr>
          <w:i/>
          <w:iCs/>
        </w:rPr>
        <w:t>nepostihuje jen určitý orgánový defekt, ale ovlivňuje celou osobnost postiženého a vytváří specifickou sociální situaci</w:t>
      </w:r>
      <w:r>
        <w:t>.</w:t>
      </w:r>
      <w:r w:rsidRPr="005D4AF7">
        <w:rPr>
          <w:i/>
          <w:iCs/>
        </w:rPr>
        <w:t xml:space="preserve"> </w:t>
      </w:r>
    </w:p>
    <w:p w:rsidR="000F0FD1" w:rsidRDefault="000F0FD1" w:rsidP="000F0FD1">
      <w:pPr>
        <w:jc w:val="both"/>
      </w:pPr>
    </w:p>
    <w:p w:rsidR="000F0FD1" w:rsidRDefault="000F0FD1" w:rsidP="000F0FD1">
      <w:pPr>
        <w:jc w:val="both"/>
      </w:pPr>
    </w:p>
    <w:p w:rsidR="000F0FD1" w:rsidRPr="005D4AF7" w:rsidRDefault="000F0FD1" w:rsidP="000F0FD1">
      <w:r w:rsidRPr="000F0FD1">
        <w:rPr>
          <w:b/>
          <w:bCs/>
          <w:u w:val="single"/>
        </w:rPr>
        <w:t>prostředí</w:t>
      </w:r>
    </w:p>
    <w:p w:rsidR="000F0FD1" w:rsidRPr="005D4AF7" w:rsidRDefault="000F0FD1" w:rsidP="000F0FD1">
      <w:pPr>
        <w:numPr>
          <w:ilvl w:val="0"/>
          <w:numId w:val="9"/>
        </w:numPr>
      </w:pPr>
      <w:r>
        <w:t>podněty pro rozvoj</w:t>
      </w:r>
      <w:r w:rsidRPr="005D4AF7">
        <w:t xml:space="preserve"> jedince</w:t>
      </w:r>
      <w:r>
        <w:t xml:space="preserve"> se SP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0"/>
        </w:numPr>
      </w:pPr>
      <w:r w:rsidRPr="005D4AF7">
        <w:t>zajištění co možná nejvíce příležitostí k získání potřebných zkušeností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1"/>
        </w:numPr>
      </w:pPr>
      <w:r w:rsidRPr="005D4AF7">
        <w:t>ne vždy připraveno na to, že se bude muset postarat o takového jedince a nedokáže se s tím jen tak vyrovnat.</w:t>
      </w:r>
    </w:p>
    <w:p w:rsidR="000F0FD1" w:rsidRPr="005D4AF7" w:rsidRDefault="000F0FD1" w:rsidP="000F0FD1"/>
    <w:p w:rsidR="000F0FD1" w:rsidRPr="000F0FD1" w:rsidRDefault="000F0FD1" w:rsidP="000F0FD1">
      <w:pPr>
        <w:numPr>
          <w:ilvl w:val="0"/>
          <w:numId w:val="12"/>
        </w:numPr>
        <w:rPr>
          <w:bCs/>
        </w:rPr>
      </w:pPr>
      <w:r w:rsidRPr="000F0FD1">
        <w:rPr>
          <w:bCs/>
        </w:rPr>
        <w:t xml:space="preserve">reakce rodičů na postižení dítěte 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rodina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t>zásadní vliv na vývoj a formování osobnosti dítěte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rPr>
          <w:b/>
          <w:bCs/>
        </w:rPr>
        <w:t>podněty</w:t>
      </w:r>
      <w:r w:rsidRPr="005D4AF7">
        <w:t xml:space="preserve"> – </w:t>
      </w:r>
      <w:proofErr w:type="gramStart"/>
      <w:r w:rsidRPr="005D4AF7">
        <w:t>kvantitativně  a kvalitativně</w:t>
      </w:r>
      <w:proofErr w:type="gramEnd"/>
      <w:r w:rsidRPr="005D4AF7">
        <w:t xml:space="preserve"> vhodné či nevhodné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4"/>
        </w:numPr>
      </w:pPr>
      <w:r w:rsidRPr="005D4AF7">
        <w:t xml:space="preserve">určuje </w:t>
      </w:r>
      <w:proofErr w:type="gramStart"/>
      <w:r w:rsidRPr="005D4AF7">
        <w:t>především :</w:t>
      </w:r>
      <w:proofErr w:type="gramEnd"/>
    </w:p>
    <w:p w:rsidR="000F0FD1" w:rsidRPr="005D4AF7" w:rsidRDefault="000F0FD1" w:rsidP="000F0FD1">
      <w:r w:rsidRPr="005D4AF7">
        <w:t xml:space="preserve">           </w:t>
      </w:r>
      <w:proofErr w:type="gramStart"/>
      <w:r w:rsidRPr="005D4AF7">
        <w:t>-  předpoklady</w:t>
      </w:r>
      <w:proofErr w:type="gramEnd"/>
      <w:r w:rsidRPr="005D4AF7">
        <w:t xml:space="preserve"> </w:t>
      </w:r>
      <w:r w:rsidRPr="005D4AF7">
        <w:rPr>
          <w:b/>
          <w:bCs/>
        </w:rPr>
        <w:t>vývoje osobnosti</w:t>
      </w:r>
      <w:r w:rsidRPr="005D4AF7">
        <w:t xml:space="preserve"> dítěte, </w:t>
      </w:r>
    </w:p>
    <w:p w:rsidR="000F0FD1" w:rsidRDefault="000F0FD1" w:rsidP="000F0FD1">
      <w:r w:rsidRPr="005D4AF7">
        <w:t xml:space="preserve">           </w:t>
      </w:r>
      <w:proofErr w:type="gramStart"/>
      <w:r w:rsidRPr="005D4AF7">
        <w:rPr>
          <w:b/>
          <w:bCs/>
        </w:rPr>
        <w:t>-  první</w:t>
      </w:r>
      <w:proofErr w:type="gramEnd"/>
      <w:r w:rsidRPr="005D4AF7">
        <w:rPr>
          <w:b/>
          <w:bCs/>
        </w:rPr>
        <w:t xml:space="preserve"> zkušenosti, které dítě prožívá, ovlivňující budování jeho vlastní identity</w:t>
      </w:r>
      <w:r w:rsidRPr="005D4AF7">
        <w:t xml:space="preserve"> a zásadním způsobem determinující interpretaci všech dalších sociálních zkušeností, </w:t>
      </w:r>
      <w:r>
        <w:t>se kterými se v budoucnu setká.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dítě</w:t>
      </w:r>
      <w:r w:rsidRPr="005D4AF7">
        <w:t xml:space="preserve"> </w:t>
      </w:r>
    </w:p>
    <w:p w:rsidR="000F0FD1" w:rsidRDefault="000F0FD1" w:rsidP="000F0FD1">
      <w:pPr>
        <w:numPr>
          <w:ilvl w:val="0"/>
          <w:numId w:val="15"/>
        </w:numPr>
      </w:pPr>
      <w:r w:rsidRPr="005D4AF7">
        <w:t>vytváří</w:t>
      </w:r>
      <w:r>
        <w:t xml:space="preserve"> si</w:t>
      </w:r>
      <w:r w:rsidRPr="005D4AF7">
        <w:t xml:space="preserve"> obraz o sobě samém a na základě toho vytváří i vztahy se svým sociálním prostředím</w:t>
      </w:r>
    </w:p>
    <w:p w:rsidR="000F0FD1" w:rsidRPr="005D4AF7" w:rsidRDefault="000F0FD1" w:rsidP="000F0FD1">
      <w:pPr>
        <w:ind w:left="420"/>
      </w:pPr>
    </w:p>
    <w:p w:rsidR="000F0FD1" w:rsidRDefault="000F0FD1" w:rsidP="000F0FD1">
      <w:pPr>
        <w:rPr>
          <w:b/>
          <w:bCs/>
        </w:rPr>
      </w:pPr>
    </w:p>
    <w:p w:rsidR="000F0FD1" w:rsidRPr="005D4AF7" w:rsidRDefault="000F0FD1" w:rsidP="000F0FD1">
      <w:r w:rsidRPr="005D4AF7">
        <w:rPr>
          <w:b/>
          <w:bCs/>
        </w:rPr>
        <w:t>kvalitní pomoc odborníků</w:t>
      </w:r>
    </w:p>
    <w:p w:rsidR="000F0FD1" w:rsidRPr="005D4AF7" w:rsidRDefault="000F0FD1" w:rsidP="000F0FD1"/>
    <w:p w:rsidR="000F0FD1" w:rsidRPr="005D4AF7" w:rsidRDefault="000F0FD1" w:rsidP="000F0FD1">
      <w:pPr>
        <w:rPr>
          <w:b/>
          <w:bCs/>
        </w:rPr>
      </w:pPr>
      <w:r w:rsidRPr="005D4AF7">
        <w:rPr>
          <w:b/>
          <w:bCs/>
        </w:rPr>
        <w:t>kamarádi, spolužáci, učitelé, vychovatelé, širší příbuzenstvo, …</w:t>
      </w:r>
    </w:p>
    <w:p w:rsidR="000F0FD1" w:rsidRDefault="000F0FD1" w:rsidP="000F0FD1"/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 xml:space="preserve">Míra odlišnosti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v psychologické oblasti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6"/>
        </w:numPr>
        <w:rPr>
          <w:u w:val="single"/>
        </w:rPr>
      </w:pPr>
      <w:r w:rsidRPr="005D4AF7">
        <w:rPr>
          <w:u w:val="single"/>
        </w:rPr>
        <w:t xml:space="preserve">závislá </w:t>
      </w:r>
      <w:proofErr w:type="gramStart"/>
      <w:r w:rsidRPr="005D4AF7">
        <w:rPr>
          <w:u w:val="single"/>
        </w:rPr>
        <w:t>na</w:t>
      </w:r>
      <w:proofErr w:type="gramEnd"/>
      <w:r w:rsidRPr="005D4AF7">
        <w:rPr>
          <w:u w:val="single"/>
        </w:rPr>
        <w:t>:</w:t>
      </w:r>
    </w:p>
    <w:p w:rsidR="000F0FD1" w:rsidRPr="005D4AF7" w:rsidRDefault="000F0FD1" w:rsidP="000F0FD1">
      <w:pPr>
        <w:rPr>
          <w:u w:val="single"/>
        </w:rPr>
      </w:pPr>
    </w:p>
    <w:p w:rsidR="000F0FD1" w:rsidRPr="005D4AF7" w:rsidRDefault="000F0FD1" w:rsidP="000F0FD1">
      <w:pPr>
        <w:rPr>
          <w:i/>
          <w:iCs/>
        </w:rPr>
      </w:pPr>
      <w:r w:rsidRPr="005D4AF7">
        <w:t xml:space="preserve">  </w:t>
      </w:r>
      <w:r w:rsidRPr="005D4AF7">
        <w:rPr>
          <w:i/>
          <w:iCs/>
        </w:rPr>
        <w:t>a) závažnosti sluchového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(druhu a rozsahu sluchové vady)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b) době vzniku 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c) včasném diagnostikování vady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d) specializované komplexní péči 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e) sociálních </w:t>
      </w:r>
      <w:proofErr w:type="gramStart"/>
      <w:r w:rsidRPr="005D4AF7">
        <w:rPr>
          <w:i/>
          <w:iCs/>
        </w:rPr>
        <w:t>podmínkách</w:t>
      </w:r>
      <w:proofErr w:type="gramEnd"/>
      <w:r w:rsidRPr="005D4AF7">
        <w:rPr>
          <w:i/>
          <w:iCs/>
        </w:rPr>
        <w:t xml:space="preserve"> vývoje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(tzn. na pr</w:t>
      </w:r>
      <w:r>
        <w:rPr>
          <w:i/>
          <w:iCs/>
        </w:rPr>
        <w:t xml:space="preserve">ostředí, v němž dítě vyrůstá a </w:t>
      </w:r>
      <w:r w:rsidRPr="005D4AF7">
        <w:rPr>
          <w:i/>
          <w:iCs/>
        </w:rPr>
        <w:t>na těch, které toto prostředí utváří)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f) přítomnosti či nepřítomnosti přidruženého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g) zájmu samotného</w:t>
      </w:r>
      <w:r>
        <w:rPr>
          <w:i/>
          <w:iCs/>
        </w:rPr>
        <w:t xml:space="preserve"> jedince</w:t>
      </w:r>
      <w:r w:rsidRPr="005D4AF7">
        <w:rPr>
          <w:i/>
          <w:iCs/>
        </w:rPr>
        <w:t xml:space="preserve"> </w:t>
      </w:r>
      <w:r>
        <w:rPr>
          <w:i/>
          <w:iCs/>
        </w:rPr>
        <w:t xml:space="preserve">se </w:t>
      </w:r>
      <w:r w:rsidRPr="005D4AF7">
        <w:rPr>
          <w:i/>
          <w:iCs/>
        </w:rPr>
        <w:t>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h) volbě komunikačního prostředku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Míra dosažených komunikačních kompetencí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7"/>
        </w:numPr>
        <w:rPr>
          <w:b/>
          <w:bCs/>
        </w:rPr>
      </w:pPr>
      <w:r w:rsidRPr="005D4AF7">
        <w:rPr>
          <w:b/>
          <w:bCs/>
        </w:rPr>
        <w:t>rozsah podnětů</w:t>
      </w:r>
      <w:r w:rsidRPr="005D4AF7">
        <w:t xml:space="preserve">, které lze aktuálně </w:t>
      </w:r>
      <w:proofErr w:type="gramStart"/>
      <w:r w:rsidRPr="005D4AF7">
        <w:t>vnímat a zároveň</w:t>
      </w:r>
      <w:proofErr w:type="gramEnd"/>
      <w:r w:rsidRPr="005D4AF7">
        <w:t xml:space="preserve"> mají informační význam, je mnohem </w:t>
      </w:r>
      <w:r w:rsidRPr="005D4AF7">
        <w:rPr>
          <w:b/>
          <w:bCs/>
        </w:rPr>
        <w:t>menší než u slyšících.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8"/>
        </w:numPr>
        <w:rPr>
          <w:b/>
          <w:bCs/>
        </w:rPr>
      </w:pPr>
      <w:r w:rsidRPr="005D4AF7">
        <w:t xml:space="preserve">omezení možnosti vnímat nebo rozlišovat zvukové podněty a chápat jejich význam se projeví </w:t>
      </w:r>
      <w:r w:rsidRPr="005D4AF7">
        <w:rPr>
          <w:b/>
          <w:bCs/>
        </w:rPr>
        <w:t xml:space="preserve">potížemi v oblasti osvojení a využití orální řeči. 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9"/>
        </w:numPr>
      </w:pPr>
      <w:r w:rsidRPr="005D4AF7">
        <w:t xml:space="preserve">neslyšící a </w:t>
      </w:r>
      <w:r>
        <w:t>jedinci s těžkým sluchovým</w:t>
      </w:r>
      <w:r w:rsidRPr="005D4AF7">
        <w:t xml:space="preserve"> postižení</w:t>
      </w:r>
      <w:r>
        <w:t>m</w:t>
      </w:r>
      <w:r w:rsidRPr="005D4AF7">
        <w:t xml:space="preserve"> užívají zpravidla jiný komunikační systém než řeč, který vyhovuje jejich možnostem a potřebám. 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podnětová deprivace</w:t>
      </w:r>
    </w:p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komunikační bariéra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21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 xml:space="preserve">u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- neprobíhá v plném rozsahu </w:t>
      </w:r>
      <w:r w:rsidRPr="005D4AF7">
        <w:rPr>
          <w:b/>
          <w:bCs/>
        </w:rPr>
        <w:t>proces zvnitřňování komplexu norem v podobě verbálně sdělených požadavků, příkazů a hodnocení jejich plnění</w:t>
      </w:r>
      <w:r w:rsidRPr="005D4AF7">
        <w:t xml:space="preserve">, pomocí kterých se běžně rozvíjí schopnost sebeovládání, nedochází u nich k dostatečné fixaci všech běžných forem chování. </w:t>
      </w:r>
    </w:p>
    <w:p w:rsidR="000F0FD1" w:rsidRPr="005D4AF7" w:rsidRDefault="000F0FD1" w:rsidP="000F0FD1"/>
    <w:p w:rsidR="000F0FD1" w:rsidRDefault="000F0FD1" w:rsidP="000F0FD1">
      <w:pPr>
        <w:rPr>
          <w:b/>
          <w:bCs/>
        </w:rPr>
      </w:pPr>
      <w:r w:rsidRPr="005D4AF7">
        <w:t xml:space="preserve">        - projeví se to </w:t>
      </w:r>
      <w:proofErr w:type="gramStart"/>
      <w:r w:rsidRPr="005D4AF7">
        <w:rPr>
          <w:b/>
          <w:bCs/>
        </w:rPr>
        <w:t>chyběním  pocitů</w:t>
      </w:r>
      <w:proofErr w:type="gramEnd"/>
      <w:r w:rsidRPr="005D4AF7">
        <w:rPr>
          <w:b/>
          <w:bCs/>
        </w:rPr>
        <w:t xml:space="preserve"> studu nebo viny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často si ani </w:t>
      </w:r>
      <w:r w:rsidRPr="005D4AF7">
        <w:rPr>
          <w:b/>
          <w:bCs/>
        </w:rPr>
        <w:t>neuvědomují zodpovědnost za své jednání</w:t>
      </w:r>
      <w:r w:rsidRPr="005D4AF7">
        <w:t xml:space="preserve">. </w:t>
      </w:r>
    </w:p>
    <w:p w:rsidR="000F0FD1" w:rsidRDefault="000F0FD1" w:rsidP="000F0FD1"/>
    <w:p w:rsidR="000F0FD1" w:rsidRDefault="000F0FD1" w:rsidP="000F0FD1"/>
    <w:p w:rsidR="000F0FD1" w:rsidRDefault="000F0FD1" w:rsidP="000F0FD1">
      <w:pPr>
        <w:rPr>
          <w:b/>
          <w:bCs/>
        </w:rPr>
      </w:pPr>
      <w:r w:rsidRPr="005D4AF7">
        <w:rPr>
          <w:b/>
          <w:bCs/>
          <w:u w:val="single"/>
        </w:rPr>
        <w:t xml:space="preserve">Aspekty ovlivňující vývoj </w:t>
      </w:r>
      <w:r>
        <w:rPr>
          <w:b/>
          <w:bCs/>
          <w:u w:val="single"/>
        </w:rPr>
        <w:t>osob se sluchovým postižením</w:t>
      </w:r>
      <w:r w:rsidRPr="005D4AF7">
        <w:rPr>
          <w:b/>
          <w:bCs/>
        </w:rPr>
        <w:br/>
      </w:r>
    </w:p>
    <w:p w:rsidR="000F0FD1" w:rsidRPr="000F0FD1" w:rsidRDefault="000F0FD1" w:rsidP="000F0FD1">
      <w:pPr>
        <w:rPr>
          <w:bCs/>
        </w:rPr>
      </w:pPr>
      <w:r w:rsidRPr="000F0FD1">
        <w:rPr>
          <w:bCs/>
        </w:rPr>
        <w:t>a) společenské postoje a předsudky</w:t>
      </w:r>
    </w:p>
    <w:p w:rsidR="000F0FD1" w:rsidRPr="000F0FD1" w:rsidRDefault="000F0FD1" w:rsidP="000F0FD1">
      <w:pPr>
        <w:rPr>
          <w:bCs/>
        </w:rPr>
      </w:pPr>
    </w:p>
    <w:p w:rsidR="000F0FD1" w:rsidRPr="000F0FD1" w:rsidRDefault="000F0FD1" w:rsidP="000F0FD1">
      <w:r w:rsidRPr="000F0FD1">
        <w:rPr>
          <w:bCs/>
        </w:rPr>
        <w:t>b) sebepojetí sluchově postižených</w:t>
      </w:r>
      <w:r w:rsidRPr="000F0FD1">
        <w:t xml:space="preserve"> </w:t>
      </w:r>
    </w:p>
    <w:p w:rsidR="000F0FD1" w:rsidRPr="000F0FD1" w:rsidRDefault="000F0FD1" w:rsidP="000F0FD1"/>
    <w:p w:rsidR="000F0FD1" w:rsidRPr="000F0FD1" w:rsidRDefault="000F0FD1" w:rsidP="000F0FD1">
      <w:pPr>
        <w:rPr>
          <w:bCs/>
        </w:rPr>
      </w:pPr>
      <w:r w:rsidRPr="000F0FD1">
        <w:rPr>
          <w:bCs/>
        </w:rPr>
        <w:t>c) zvláštní podmínky a efekty socializace</w:t>
      </w:r>
    </w:p>
    <w:p w:rsidR="000F0FD1" w:rsidRPr="000F0FD1" w:rsidRDefault="000F0FD1" w:rsidP="000F0FD1"/>
    <w:p w:rsidR="000F0FD1" w:rsidRPr="000F0FD1" w:rsidRDefault="000F0FD1" w:rsidP="00E41D5E">
      <w:pPr>
        <w:jc w:val="both"/>
      </w:pPr>
    </w:p>
    <w:p w:rsidR="000F0FD1" w:rsidRDefault="000F0FD1" w:rsidP="00E41D5E">
      <w:pPr>
        <w:jc w:val="both"/>
      </w:pPr>
    </w:p>
    <w:p w:rsidR="00E41D5E" w:rsidRPr="000F0FD1" w:rsidRDefault="00E41D5E" w:rsidP="00E41D5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 xml:space="preserve">Socializace: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>celoživotní proces, v jehož průběhu si jedinec osvojuje specificky lidské formy chování a jednání, jazyk, poznatky, hodnoty, kulturu a začleňuje se do společnosti.</w:t>
      </w:r>
    </w:p>
    <w:p w:rsidR="00E41D5E" w:rsidRP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realizuje se hlavně </w:t>
      </w:r>
      <w:r w:rsidRPr="00E41D5E">
        <w:rPr>
          <w:i/>
        </w:rPr>
        <w:t>sociálním učením, sociální komunikací a interakcí, i nátlakem</w:t>
      </w: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člení se do tří etap: </w:t>
      </w:r>
    </w:p>
    <w:p w:rsidR="00E41D5E" w:rsidRDefault="00E41D5E" w:rsidP="00E41D5E">
      <w:pPr>
        <w:pStyle w:val="Odstavecseseznamem"/>
        <w:jc w:val="both"/>
      </w:pPr>
      <w:r>
        <w:t xml:space="preserve">1. etapa, v níž se dítě identifikuje s matkou a nachází tak stabilitu vztahů ve společnosti; </w:t>
      </w:r>
    </w:p>
    <w:p w:rsidR="00E41D5E" w:rsidRDefault="00E41D5E" w:rsidP="00E41D5E">
      <w:pPr>
        <w:pStyle w:val="Odstavecseseznamem"/>
        <w:jc w:val="both"/>
      </w:pPr>
      <w:r>
        <w:t xml:space="preserve">2. etapa, v níž se dítě snaží osamostatnit, najít si své místo v síti sociálních vztahů a v níž se vytváří základ vlastností jedince a jeho hodnot; </w:t>
      </w:r>
    </w:p>
    <w:p w:rsidR="00E41D5E" w:rsidRDefault="00E41D5E" w:rsidP="00E41D5E">
      <w:pPr>
        <w:pStyle w:val="Odstavecseseznamem"/>
        <w:jc w:val="both"/>
      </w:pPr>
      <w:r>
        <w:t xml:space="preserve">3. etapa, v níž se dítě začleňuje do širších sociálních </w:t>
      </w:r>
      <w:proofErr w:type="gramStart"/>
      <w:r>
        <w:t>vztahů a  systémů</w:t>
      </w:r>
      <w:proofErr w:type="gramEnd"/>
      <w:r>
        <w:t xml:space="preserve"> sociálních rolí, které již nejsou vymezeny pouze životem v rodině, ale vstupem dítěte do dalších sociálních skupin.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odehrává se především v rodině, ve skupině vrstevníků a přátel, ve škole, prostřednictvím masmédií a práce. </w:t>
      </w:r>
    </w:p>
    <w:p w:rsidR="00E41D5E" w:rsidRDefault="00E41D5E" w:rsidP="00E41D5E">
      <w:pPr>
        <w:ind w:left="360"/>
        <w:jc w:val="both"/>
      </w:pPr>
    </w:p>
    <w:p w:rsidR="00850948" w:rsidRPr="00850948" w:rsidRDefault="00850948" w:rsidP="00850948">
      <w:pPr>
        <w:pStyle w:val="Nadpis4"/>
        <w:rPr>
          <w:rFonts w:ascii="Times New Roman" w:hAnsi="Times New Roman" w:cs="Times New Roman"/>
          <w:i w:val="0"/>
          <w:color w:val="auto"/>
        </w:rPr>
      </w:pPr>
      <w:r w:rsidRPr="00850948">
        <w:rPr>
          <w:rFonts w:ascii="Times New Roman" w:hAnsi="Times New Roman" w:cs="Times New Roman"/>
          <w:i w:val="0"/>
          <w:color w:val="auto"/>
        </w:rPr>
        <w:t xml:space="preserve">Rodina – základní činitel socializace </w:t>
      </w:r>
    </w:p>
    <w:p w:rsidR="00850948" w:rsidRPr="00850948" w:rsidRDefault="00850948" w:rsidP="00850948">
      <w:pPr>
        <w:jc w:val="both"/>
        <w:rPr>
          <w:b/>
          <w:bCs/>
        </w:rPr>
      </w:pPr>
    </w:p>
    <w:p w:rsidR="00850948" w:rsidRPr="00850948" w:rsidRDefault="00850948" w:rsidP="00850948">
      <w:pPr>
        <w:numPr>
          <w:ilvl w:val="0"/>
          <w:numId w:val="5"/>
        </w:numPr>
        <w:ind w:left="360"/>
        <w:jc w:val="both"/>
      </w:pPr>
      <w:r w:rsidRPr="00850948">
        <w:rPr>
          <w:b/>
          <w:bCs/>
          <w:i/>
          <w:iCs/>
        </w:rPr>
        <w:t>rodina předává určitou soustavu hodnot a cílů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 xml:space="preserve">odina je zdroj různých projevů chování a variant sociálního chování </w:t>
      </w:r>
      <w:r>
        <w:rPr>
          <w:b/>
          <w:bCs/>
          <w:i/>
          <w:iCs/>
        </w:rPr>
        <w:t xml:space="preserve">na verbální i neverbální úrovni 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role dítěte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>odina má ve vztahu k chování i pr</w:t>
      </w:r>
      <w:r w:rsidR="000F0FD1">
        <w:rPr>
          <w:b/>
          <w:bCs/>
          <w:i/>
          <w:iCs/>
        </w:rPr>
        <w:t>ožívání dítěte regulační funkci (</w:t>
      </w:r>
      <w:r>
        <w:t>získává</w:t>
      </w:r>
      <w:r w:rsidR="000F0FD1">
        <w:t>ní</w:t>
      </w:r>
      <w:r>
        <w:t xml:space="preserve"> zkušenosti, že chování má svá pravidla, normy a ty je třeba dodržovat. Regulační význam odměna – pozitivní, </w:t>
      </w:r>
      <w:r w:rsidR="000F0FD1">
        <w:t>trest – negativní zpětná vazba)</w:t>
      </w:r>
    </w:p>
    <w:p w:rsidR="00850948" w:rsidRDefault="00850948" w:rsidP="00E41D5E">
      <w:pPr>
        <w:jc w:val="both"/>
        <w:rPr>
          <w:b/>
        </w:rPr>
      </w:pPr>
    </w:p>
    <w:p w:rsidR="00850948" w:rsidRDefault="00850948" w:rsidP="00E41D5E">
      <w:pPr>
        <w:jc w:val="both"/>
        <w:rPr>
          <w:b/>
        </w:rPr>
      </w:pPr>
    </w:p>
    <w:p w:rsidR="00E41D5E" w:rsidRDefault="00E41D5E" w:rsidP="00E41D5E">
      <w:pPr>
        <w:jc w:val="both"/>
        <w:rPr>
          <w:b/>
        </w:rPr>
      </w:pPr>
      <w:r w:rsidRPr="00E41D5E">
        <w:rPr>
          <w:b/>
        </w:rPr>
        <w:t>Socializace v</w:t>
      </w:r>
      <w:r>
        <w:rPr>
          <w:b/>
        </w:rPr>
        <w:t xml:space="preserve">e </w:t>
      </w:r>
      <w:r w:rsidRPr="00E41D5E">
        <w:rPr>
          <w:b/>
        </w:rPr>
        <w:t> škole</w:t>
      </w:r>
    </w:p>
    <w:p w:rsidR="00E41D5E" w:rsidRDefault="00E41D5E" w:rsidP="00E41D5E">
      <w:pPr>
        <w:ind w:left="360"/>
        <w:jc w:val="both"/>
        <w:rPr>
          <w:b/>
        </w:rPr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>má specifickou podobu.</w:t>
      </w: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 xml:space="preserve">žáci se musí přizpůsobovat podmínkám institucionalizované výchovy a vzdělání, naplánovanému kurikulu i požadavkům učitelů, což některým žákům přináší problémy a klade nároky na profesionalitu i lidské vlastnosti učitelů. </w:t>
      </w:r>
    </w:p>
    <w:p w:rsidR="00E41D5E" w:rsidRDefault="00E41D5E" w:rsidP="00E41D5E">
      <w:pPr>
        <w:pStyle w:val="Odstavecseseznamem"/>
        <w:jc w:val="both"/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 xml:space="preserve">nedostatky v procesu socializace, ať již způsobené vrozeními dispozicemi nebo vlivem prostředí, se odrážejí v deviantním </w:t>
      </w:r>
      <w:proofErr w:type="gramStart"/>
      <w:r>
        <w:t>chováním</w:t>
      </w:r>
      <w:proofErr w:type="gramEnd"/>
      <w:r>
        <w:t xml:space="preserve"> jedince, kterého je nutno pomocí </w:t>
      </w:r>
      <w:r>
        <w:lastRenderedPageBreak/>
        <w:t>resocializace, např. pomocí výchovných a vzdělávacích programů, individuální péče, vězení aj., včlenit do společnosti.</w:t>
      </w:r>
    </w:p>
    <w:p w:rsidR="00E41D5E" w:rsidRDefault="00E41D5E" w:rsidP="00E41D5E">
      <w:pPr>
        <w:jc w:val="both"/>
      </w:pPr>
      <w:r>
        <w:t xml:space="preserve">                       </w:t>
      </w:r>
    </w:p>
    <w:p w:rsidR="00E87BA0" w:rsidRDefault="00E87BA0"/>
    <w:p w:rsidR="00E41D5E" w:rsidRDefault="00E41D5E">
      <w:pPr>
        <w:rPr>
          <w:b/>
        </w:rPr>
      </w:pPr>
      <w:r w:rsidRPr="00E41D5E">
        <w:rPr>
          <w:b/>
        </w:rPr>
        <w:t>Socializace dětí s</w:t>
      </w:r>
      <w:r w:rsidR="000F0FD1">
        <w:rPr>
          <w:b/>
        </w:rPr>
        <w:t>e sluchovým</w:t>
      </w:r>
      <w:r>
        <w:rPr>
          <w:b/>
        </w:rPr>
        <w:t> </w:t>
      </w:r>
      <w:r w:rsidRPr="00E41D5E">
        <w:rPr>
          <w:b/>
        </w:rPr>
        <w:t>postižením</w:t>
      </w:r>
    </w:p>
    <w:p w:rsidR="00E41D5E" w:rsidRDefault="00E41D5E">
      <w:pPr>
        <w:rPr>
          <w:b/>
        </w:rPr>
      </w:pP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společnost je jeden z činitelů ovlivňující psychický vývoj dítěte -  postupné začleňování do společnosti.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prostřednictvím sociálního učení si jedinec osvojuje žádoucí normy a role, případně získává nové.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interakce mezi jedincem a společností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získávání specificky lidských variant chování a prožívání</w:t>
      </w:r>
    </w:p>
    <w:p w:rsidR="00E41D5E" w:rsidRDefault="00E41D5E" w:rsidP="00E41D5E">
      <w:pPr>
        <w:pStyle w:val="Zkladntext"/>
        <w:ind w:left="720"/>
      </w:pPr>
      <w:r>
        <w:t xml:space="preserve">(systém hodnot, norem a rolí, schopnost komunikace, autoregulaci vlastního chován) </w:t>
      </w:r>
    </w:p>
    <w:p w:rsidR="00E41D5E" w:rsidRDefault="00E41D5E" w:rsidP="00E41D5E">
      <w:pPr>
        <w:pStyle w:val="Zkladntext"/>
        <w:ind w:left="720"/>
      </w:pP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charakteristických rysech působení společnosti, zejména v rodině.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psychických i somatických dispozic jedince.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patologické vlastnosti obou složek se vzájemně ovlivňují.</w:t>
      </w:r>
    </w:p>
    <w:p w:rsidR="00E41D5E" w:rsidRDefault="00E41D5E" w:rsidP="00E41D5E">
      <w:pPr>
        <w:jc w:val="both"/>
      </w:pPr>
    </w:p>
    <w:p w:rsidR="00E41D5E" w:rsidRDefault="000F0FD1" w:rsidP="00E41D5E">
      <w:pPr>
        <w:jc w:val="both"/>
      </w:pPr>
      <w:r>
        <w:rPr>
          <w:u w:val="single"/>
        </w:rPr>
        <w:t>Role</w:t>
      </w:r>
      <w:r w:rsidR="00E41D5E">
        <w:rPr>
          <w:u w:val="single"/>
        </w:rPr>
        <w:t xml:space="preserve"> dítěte</w:t>
      </w:r>
      <w:r>
        <w:rPr>
          <w:u w:val="single"/>
        </w:rPr>
        <w:t xml:space="preserve"> s postižením</w:t>
      </w:r>
      <w:r w:rsidR="00E41D5E">
        <w:t xml:space="preserve"> – komplex očekávaného chování (odlišností a nedostatků) vychází z hodnotícího stereotypu (souhrn vlastností a projevů postižených). Stereotyp nediferencuje individuální rozdíly (nepřesný). Přesto ovlivňuje chování laické veřejnosti. </w:t>
      </w:r>
    </w:p>
    <w:p w:rsidR="000F0FD1" w:rsidRDefault="000F0FD1" w:rsidP="00F134AB">
      <w:pPr>
        <w:pStyle w:val="Nadpis3"/>
      </w:pPr>
    </w:p>
    <w:p w:rsidR="000F0FD1" w:rsidRDefault="000F0FD1" w:rsidP="00F134AB">
      <w:pPr>
        <w:pStyle w:val="Nadpis3"/>
      </w:pPr>
    </w:p>
    <w:p w:rsidR="00F134AB" w:rsidRDefault="00F134AB" w:rsidP="00F134AB">
      <w:pPr>
        <w:pStyle w:val="Nadpis3"/>
      </w:pPr>
      <w:r>
        <w:t xml:space="preserve">Vývoj socializace </w:t>
      </w:r>
      <w:r w:rsidR="000F0FD1">
        <w:t>jedinců se sluchovým</w:t>
      </w:r>
      <w:r>
        <w:t xml:space="preserve"> postižením</w:t>
      </w:r>
    </w:p>
    <w:p w:rsidR="00F134AB" w:rsidRDefault="00F134AB" w:rsidP="00F134AB">
      <w:pPr>
        <w:rPr>
          <w:b/>
          <w:bCs/>
          <w:i/>
          <w:iCs/>
          <w:sz w:val="28"/>
          <w:u w:val="single"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Novorozenecké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dítě je od počátku aktivním činitelem a ne pouze pasivním příjemcem podnětů z prostředí.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rozdíly v chování novorozenců modifikují motivaci a chování dospělého (není-li odezva, rodič není motivován k vzájemné interakci, příp. ne tolik, kolik je třeba)</w:t>
      </w:r>
    </w:p>
    <w:p w:rsidR="00F134AB" w:rsidRPr="00850948" w:rsidRDefault="00F134AB" w:rsidP="00F134AB">
      <w:pPr>
        <w:jc w:val="both"/>
        <w:rPr>
          <w:b/>
          <w:bCs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Kojenecké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rozvíjejí se primární sociální vztahy a interakce v rodině.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v 1. roce je socializace závislá zejména na aktivitě dospělé osoby – matky.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>změny v socializačním procesu závisejí na typu postižení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u dětí s těžkým sluchovým postižením a u dětí neslyšících – období napodobivého žvatlání </w:t>
      </w:r>
    </w:p>
    <w:p w:rsidR="00F134AB" w:rsidRPr="00850948" w:rsidRDefault="00F134AB" w:rsidP="00F134AB">
      <w:pPr>
        <w:ind w:left="360"/>
        <w:jc w:val="both"/>
      </w:pPr>
    </w:p>
    <w:p w:rsidR="00F134AB" w:rsidRPr="00850948" w:rsidRDefault="00F134AB" w:rsidP="00850948">
      <w:pPr>
        <w:pStyle w:val="Nadpis5"/>
        <w:ind w:left="0"/>
        <w:rPr>
          <w:u w:val="none"/>
        </w:rPr>
      </w:pPr>
      <w:r w:rsidRPr="00850948">
        <w:rPr>
          <w:u w:val="none"/>
        </w:rPr>
        <w:lastRenderedPageBreak/>
        <w:t>Období batolete: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dochází osamostatňování a k potřebě širších sociálních kontaktů.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četnost a kvalita kontaktu, zralost osobnosti dítěte (schopnost odpoutat se od matky)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učí se chápat rozdíly v projevech lidí a diferencovat role.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postupná diferenciace odlišných sociálních rolí se rozvíjí paralelně s vývojem pojetí vlastní role a postavení v rodině.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osamostatňování (ze strany matky může být překážkou strach, úzkost, neinformovanost, kompenzace pocitů viny,…)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důležitým socializačním mezníkem je osvojení jazyka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důležitá je schopnost empatie u matky, její vlastní city, prožitky i postoje a vyrovnanost. Pocity napětí, úzkosti a obavy brání a zkreslují pohled na svět, přenáší se to i na dítě. </w:t>
      </w:r>
    </w:p>
    <w:p w:rsidR="00F134AB" w:rsidRPr="00850948" w:rsidRDefault="00F134AB" w:rsidP="00F134AB"/>
    <w:p w:rsidR="00F134AB" w:rsidRPr="00850948" w:rsidRDefault="00F134AB" w:rsidP="00F134AB">
      <w:pPr>
        <w:rPr>
          <w:b/>
          <w:bCs/>
        </w:rPr>
      </w:pPr>
      <w:r w:rsidRPr="00850948">
        <w:rPr>
          <w:b/>
          <w:bCs/>
        </w:rPr>
        <w:t>Období předškolního věku: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sociální aktivita omezena</w:t>
      </w:r>
      <w:r w:rsidR="00A15DFB" w:rsidRPr="00850948">
        <w:t xml:space="preserve"> často</w:t>
      </w:r>
      <w:r w:rsidRPr="00850948">
        <w:t xml:space="preserve"> na okruh široké rodiny, na prostředí mateřské školy.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poždění v oblasti socializace bývá do značné míry sekundární – spojeno s nevhodnými způsoby výchovy (nedostatek příležitosti k sociálnímu učení).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 xml:space="preserve">důležitá </w:t>
      </w:r>
      <w:r w:rsidR="00F134AB" w:rsidRPr="00850948">
        <w:t xml:space="preserve">schopnost běžné komunikace, možnost spontánního a rychlého porozumění obsahu sdělení. </w:t>
      </w:r>
    </w:p>
    <w:p w:rsidR="00A15DF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důležité pochopení životních pravidel a řádu a jejich respektování. Přijetí a zvnitřnění těchto norem je zřejmé z pocitů viny pokud je dítě nerespektuje.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>n</w:t>
      </w:r>
      <w:r w:rsidR="00F134AB" w:rsidRPr="00850948">
        <w:t xml:space="preserve">edostatek vzájemného kontaktu a chybění integrační tendence v předškolním věku omezují i pozdější adaptační možnosti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svojení sociálních rolí závisí na rozšiřování sociálních kontaktů dítěte, jeho zkušenosti s různým </w:t>
      </w:r>
      <w:proofErr w:type="gramStart"/>
      <w:r w:rsidR="00F134AB" w:rsidRPr="00850948">
        <w:t>prostředí</w:t>
      </w:r>
      <w:proofErr w:type="gramEnd"/>
      <w:r w:rsidR="00F134AB" w:rsidRPr="00850948">
        <w:t xml:space="preserve"> a posléze schopnosti s určitým, žádoucím způsobem chovat. 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p</w:t>
      </w:r>
      <w:r w:rsidR="00F134AB" w:rsidRPr="00850948">
        <w:t xml:space="preserve">ředškolní děti ovládají svoji roli v rodině, popřípadě v MŠ nebo mezi vrstevníky.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d</w:t>
      </w:r>
      <w:r w:rsidR="00F134AB" w:rsidRPr="00850948">
        <w:t xml:space="preserve">ítě </w:t>
      </w:r>
      <w:r w:rsidRPr="00850948">
        <w:t>by mělo zaujímat</w:t>
      </w:r>
      <w:r w:rsidR="00F134AB" w:rsidRPr="00850948">
        <w:t xml:space="preserve"> postavení </w:t>
      </w:r>
      <w:r w:rsidRPr="00850948">
        <w:t xml:space="preserve">ve skupině </w:t>
      </w:r>
      <w:r w:rsidR="00F134AB" w:rsidRPr="00850948">
        <w:t xml:space="preserve">a ve vztazích ve skupině se </w:t>
      </w:r>
      <w:r w:rsidRPr="00850948">
        <w:t>začíná uplatňovat</w:t>
      </w:r>
      <w:r w:rsidR="00F134AB" w:rsidRPr="00850948">
        <w:t xml:space="preserve"> spolupráce i soupeřivost.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z</w:t>
      </w:r>
      <w:r w:rsidR="00F134AB" w:rsidRPr="00850948">
        <w:t xml:space="preserve">ařazení do </w:t>
      </w:r>
      <w:proofErr w:type="gramStart"/>
      <w:r w:rsidR="00F134AB" w:rsidRPr="00850948">
        <w:t>běžné</w:t>
      </w:r>
      <w:proofErr w:type="gramEnd"/>
      <w:r w:rsidR="00F134AB" w:rsidRPr="00850948">
        <w:t xml:space="preserve"> MŠ znamená větší přiblížení normálnímu prostředí, musí však být dobře připravena, jinak může vyvolávat strach i úzkost a posilovat tak obranné tendence.</w:t>
      </w:r>
    </w:p>
    <w:p w:rsidR="00F134AB" w:rsidRPr="00850948" w:rsidRDefault="00F134AB">
      <w:pPr>
        <w:rPr>
          <w:b/>
        </w:rPr>
      </w:pPr>
    </w:p>
    <w:p w:rsidR="00A15DFB" w:rsidRPr="00850948" w:rsidRDefault="00A15DFB">
      <w:pPr>
        <w:rPr>
          <w:b/>
        </w:rPr>
      </w:pPr>
    </w:p>
    <w:p w:rsidR="00A15DFB" w:rsidRPr="00850948" w:rsidRDefault="00A15DFB" w:rsidP="00184985">
      <w:pPr>
        <w:jc w:val="both"/>
        <w:rPr>
          <w:b/>
          <w:bCs/>
        </w:rPr>
      </w:pPr>
      <w:r w:rsidRPr="00850948">
        <w:rPr>
          <w:b/>
          <w:bCs/>
        </w:rPr>
        <w:t>Období školního věku: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nástup do školy je v životě dítěte i jeho rodičů významným sociálním mezníkem.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předpokladem zvládnutí tohoto období je dosažení určité úrovně socializačního vývoje, kdy dítě diferencuje roli učitele jako autority a role spolužáků na stejné statutární úrovni.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role žáka je typická zařazením do skupiny, kde dítě ztrácí privilegované postavení. Z toho vyplývají normy chování, které je nutné respektovat.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komunikační dovednosti dítěte</w:t>
      </w:r>
    </w:p>
    <w:p w:rsidR="00A15DFB" w:rsidRDefault="00A15DFB" w:rsidP="00A15DFB">
      <w:pPr>
        <w:numPr>
          <w:ilvl w:val="0"/>
          <w:numId w:val="4"/>
        </w:numPr>
        <w:jc w:val="both"/>
      </w:pPr>
      <w:r>
        <w:t>v průběhu školního věku se stabilizují sociální normy, což souvisí s rozvojem myšlení. Chápání pojmu času a schopnosti odpoutat se z vazby na jednu situaci, pojem trvalosti a chápání příčinnosti ve vztahu k vlastnímu jednání a následkům.</w:t>
      </w:r>
    </w:p>
    <w:p w:rsidR="00D2134E" w:rsidRDefault="00D2134E" w:rsidP="00A15DFB">
      <w:pPr>
        <w:numPr>
          <w:ilvl w:val="0"/>
          <w:numId w:val="4"/>
        </w:numPr>
        <w:jc w:val="both"/>
      </w:pPr>
      <w:r>
        <w:t>z</w:t>
      </w:r>
      <w:r w:rsidR="00A15DFB">
        <w:t>ařazení do internátu znamená omezení vlivu rodiny, ztrátu citových kontaktů i známého prostředí. Modelem sociálního chování jsou prakticky pouze pedagogové.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v</w:t>
      </w:r>
      <w:r w:rsidR="00A15DFB">
        <w:t xml:space="preserve">e školním věku se v závislosti na zkušenostech rozšiřuje a diferencuje soubor sociálních rolí. </w:t>
      </w:r>
    </w:p>
    <w:p w:rsidR="00A15DFB" w:rsidRDefault="0078241D" w:rsidP="00A15DFB">
      <w:pPr>
        <w:numPr>
          <w:ilvl w:val="0"/>
          <w:numId w:val="4"/>
        </w:numPr>
        <w:jc w:val="both"/>
      </w:pPr>
      <w:r>
        <w:lastRenderedPageBreak/>
        <w:t>P</w:t>
      </w:r>
      <w:r w:rsidR="00A15DFB">
        <w:t>o</w:t>
      </w:r>
      <w:r w:rsidR="003A0F09">
        <w:t>k</w:t>
      </w:r>
      <w:r>
        <w:t xml:space="preserve">ud </w:t>
      </w:r>
      <w:r w:rsidR="00A15DFB">
        <w:t>dítě žije v internátní škole, vytváří se zde hlediska socializačního vývoje odlišná situace než u dětí, které zůstaly v rodině. Spolužáci tráví společně mnohem více času než je obvyklé a vytvářejí se zde vztahy, které mnohdy přetrvávají i dobu školní docházky.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s</w:t>
      </w:r>
      <w:r w:rsidR="00A15DFB">
        <w:t xml:space="preserve">ociální vztahy s vrstevníky se značně liší od zkušeností </w:t>
      </w:r>
      <w:r w:rsidR="00D2134E">
        <w:t>intaktních</w:t>
      </w:r>
      <w:r w:rsidR="00A15DFB">
        <w:t xml:space="preserve"> dětí, žijících v rodině. </w:t>
      </w:r>
      <w:r w:rsidR="00D2134E">
        <w:t>D</w:t>
      </w:r>
      <w:r w:rsidR="00A15DFB">
        <w:t>ítě</w:t>
      </w:r>
      <w:r w:rsidR="00D2134E">
        <w:t xml:space="preserve"> s postižením</w:t>
      </w:r>
      <w:r w:rsidR="00A15DFB">
        <w:t xml:space="preserve"> má příležitost k navázání kontakt</w:t>
      </w:r>
      <w:r w:rsidR="00D2134E">
        <w:t>u vesměs také jen s </w:t>
      </w:r>
      <w:r w:rsidR="00A15DFB">
        <w:t>dětmi</w:t>
      </w:r>
      <w:r w:rsidR="00D2134E">
        <w:t xml:space="preserve"> s postižením</w:t>
      </w:r>
      <w:r w:rsidR="00A15DFB">
        <w:t xml:space="preserve">. Kontakty se zdravými vrstevníky v místě bydliště bývají omezené. </w:t>
      </w:r>
    </w:p>
    <w:p w:rsidR="00D2134E" w:rsidRDefault="003A0F09" w:rsidP="003A0F09">
      <w:pPr>
        <w:ind w:left="720"/>
        <w:jc w:val="both"/>
      </w:pPr>
      <w:r>
        <w:t>ž</w:t>
      </w:r>
      <w:r w:rsidR="00A15DFB">
        <w:t>ivot v internátní škole lze pov</w:t>
      </w:r>
      <w:r w:rsidR="00D2134E">
        <w:t xml:space="preserve">ažovat za určitou formu izolace </w:t>
      </w:r>
    </w:p>
    <w:p w:rsidR="00A15DFB" w:rsidRDefault="003A0F09" w:rsidP="00A15DFB">
      <w:pPr>
        <w:numPr>
          <w:ilvl w:val="0"/>
          <w:numId w:val="4"/>
        </w:numPr>
        <w:jc w:val="both"/>
      </w:pPr>
      <w:r>
        <w:t>p</w:t>
      </w:r>
      <w:r w:rsidR="00A15DFB">
        <w:t>okud není běžná škola dos</w:t>
      </w:r>
      <w:r w:rsidR="00D2134E">
        <w:t>tatečně připravena pro integraci dítěte se sluchovým postižením</w:t>
      </w:r>
      <w:r w:rsidR="00A15DFB">
        <w:t xml:space="preserve">, ani zde by nepředstavovala správné řešení. </w:t>
      </w:r>
    </w:p>
    <w:p w:rsidR="00D2134E" w:rsidRPr="00D2134E" w:rsidRDefault="003A0F09" w:rsidP="00A15DFB">
      <w:pPr>
        <w:numPr>
          <w:ilvl w:val="0"/>
          <w:numId w:val="4"/>
        </w:numPr>
        <w:jc w:val="both"/>
        <w:rPr>
          <w:b/>
          <w:bCs/>
          <w:u w:val="single"/>
        </w:rPr>
      </w:pPr>
      <w:r>
        <w:t>d</w:t>
      </w:r>
      <w:r w:rsidR="00A15DFB">
        <w:t xml:space="preserve">ovednosti sociální interakce se ve školní věku rozvíjejí vlivem mnoha faktorů, z nichž je velmi podstatné speciální pedagogické působení </w:t>
      </w:r>
      <w:proofErr w:type="spellStart"/>
      <w:proofErr w:type="gramStart"/>
      <w:r w:rsidR="00A15DFB">
        <w:t>např.logopedická</w:t>
      </w:r>
      <w:proofErr w:type="spellEnd"/>
      <w:proofErr w:type="gramEnd"/>
      <w:r w:rsidR="00A15DFB">
        <w:t xml:space="preserve"> péče. </w:t>
      </w:r>
    </w:p>
    <w:p w:rsidR="00D2134E" w:rsidRDefault="00D2134E" w:rsidP="00A15DFB">
      <w:pPr>
        <w:ind w:left="360"/>
        <w:jc w:val="both"/>
      </w:pPr>
    </w:p>
    <w:p w:rsidR="000F0FD1" w:rsidRDefault="000F0FD1" w:rsidP="00184985">
      <w:pPr>
        <w:jc w:val="both"/>
        <w:rPr>
          <w:b/>
          <w:bCs/>
          <w:u w:val="single"/>
        </w:rPr>
      </w:pPr>
    </w:p>
    <w:p w:rsidR="00A15DFB" w:rsidRDefault="00A15DFB" w:rsidP="00184985">
      <w:pPr>
        <w:jc w:val="both"/>
      </w:pPr>
      <w:r>
        <w:rPr>
          <w:b/>
          <w:bCs/>
          <w:u w:val="single"/>
        </w:rPr>
        <w:t>Období dospívání:</w:t>
      </w:r>
    </w:p>
    <w:p w:rsidR="00D2134E" w:rsidRDefault="00D2134E" w:rsidP="00D2134E">
      <w:pPr>
        <w:numPr>
          <w:ilvl w:val="0"/>
          <w:numId w:val="4"/>
        </w:numPr>
        <w:jc w:val="both"/>
      </w:pPr>
      <w:r>
        <w:t>v</w:t>
      </w:r>
      <w:r w:rsidR="00A15DFB">
        <w:t> socializaci se může odrazit i problémy změny prostředí.</w:t>
      </w:r>
      <w:r>
        <w:t xml:space="preserve"> (např. p</w:t>
      </w:r>
      <w:r w:rsidR="00A15DFB">
        <w:t>řechod z domova do internátu nebo z jednoho internátního zařízení do jiné</w:t>
      </w:r>
      <w:r>
        <w:t>ho, popřípadě do jiného města.)</w:t>
      </w:r>
    </w:p>
    <w:p w:rsidR="00A15DFB" w:rsidRDefault="00A15DFB" w:rsidP="00D2134E">
      <w:pPr>
        <w:numPr>
          <w:ilvl w:val="0"/>
          <w:numId w:val="4"/>
        </w:numPr>
        <w:jc w:val="both"/>
      </w:pPr>
      <w:r>
        <w:t xml:space="preserve">problém vyrovnání s vlastním handicapem, vědomí odlišnosti od ostatních. </w:t>
      </w:r>
    </w:p>
    <w:p w:rsidR="003A0F09" w:rsidRDefault="003A0F09" w:rsidP="00D2134E">
      <w:pPr>
        <w:numPr>
          <w:ilvl w:val="0"/>
          <w:numId w:val="4"/>
        </w:numPr>
        <w:jc w:val="both"/>
      </w:pPr>
      <w:r>
        <w:t xml:space="preserve">intenzivně se vytváří vlastní identita </w:t>
      </w:r>
    </w:p>
    <w:p w:rsidR="000F0FD1" w:rsidRDefault="000F0FD1" w:rsidP="00D2134E">
      <w:pPr>
        <w:jc w:val="both"/>
      </w:pPr>
    </w:p>
    <w:p w:rsidR="003A0F09" w:rsidRPr="000F0FD1" w:rsidRDefault="003A0F09" w:rsidP="00D2134E">
      <w:pPr>
        <w:jc w:val="both"/>
        <w:rPr>
          <w:b/>
        </w:rPr>
      </w:pPr>
    </w:p>
    <w:p w:rsidR="00184985" w:rsidRPr="000F0FD1" w:rsidRDefault="00184985" w:rsidP="00D2134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>Rozvoj sociálních vztahů ve školním prostředí</w:t>
      </w:r>
    </w:p>
    <w:p w:rsidR="00184985" w:rsidRDefault="00184985" w:rsidP="00D2134E">
      <w:pPr>
        <w:jc w:val="both"/>
      </w:pPr>
    </w:p>
    <w:p w:rsidR="00E27E8D" w:rsidRDefault="00BF6C19" w:rsidP="00E27E8D">
      <w:pPr>
        <w:pStyle w:val="Odstavecseseznamem"/>
        <w:numPr>
          <w:ilvl w:val="0"/>
          <w:numId w:val="1"/>
        </w:numPr>
        <w:jc w:val="both"/>
      </w:pPr>
      <w:r>
        <w:t xml:space="preserve">běžná škola x </w:t>
      </w:r>
      <w:r w:rsidR="0078241D">
        <w:t>škola pro sluchově postižené</w:t>
      </w:r>
      <w:r w:rsidR="00E27E8D">
        <w:t xml:space="preserve"> </w:t>
      </w:r>
    </w:p>
    <w:p w:rsidR="00BF6C19" w:rsidRDefault="00BF6C19" w:rsidP="00BF6C19">
      <w:pPr>
        <w:ind w:left="360"/>
        <w:jc w:val="both"/>
      </w:pPr>
    </w:p>
    <w:p w:rsidR="00BF6C19" w:rsidRPr="00BF6C19" w:rsidRDefault="00BF6C19" w:rsidP="00BF6C19">
      <w:pPr>
        <w:ind w:left="360"/>
        <w:jc w:val="both"/>
        <w:rPr>
          <w:i/>
        </w:rPr>
      </w:pPr>
      <w:r w:rsidRPr="00BF6C19">
        <w:rPr>
          <w:i/>
        </w:rPr>
        <w:t>Faktory ovlivňující volbu školského zařízení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rané intervence</w:t>
      </w:r>
    </w:p>
    <w:p w:rsidR="00B05DA4" w:rsidRDefault="00BF6C19" w:rsidP="00B05DA4">
      <w:pPr>
        <w:pStyle w:val="Odstavecseseznamem"/>
        <w:numPr>
          <w:ilvl w:val="0"/>
          <w:numId w:val="4"/>
        </w:numPr>
        <w:jc w:val="both"/>
      </w:pPr>
      <w:r>
        <w:t>rodina</w:t>
      </w:r>
      <w:r w:rsidR="00085283">
        <w:t>, … (očekávání rodičů)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kompenzačních pomůcek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kontakty s odbornými pracovníky</w:t>
      </w:r>
    </w:p>
    <w:p w:rsidR="00B05DA4" w:rsidRDefault="00B05DA4" w:rsidP="00B05DA4">
      <w:pPr>
        <w:pStyle w:val="Odstavecseseznamem"/>
        <w:numPr>
          <w:ilvl w:val="0"/>
          <w:numId w:val="4"/>
        </w:numPr>
        <w:jc w:val="both"/>
      </w:pPr>
      <w:r>
        <w:t>kontakty s komunitou Neslyšících</w:t>
      </w:r>
    </w:p>
    <w:p w:rsidR="00517C30" w:rsidRDefault="00517C30" w:rsidP="00B05DA4">
      <w:pPr>
        <w:pStyle w:val="Odstavecseseznamem"/>
        <w:numPr>
          <w:ilvl w:val="0"/>
          <w:numId w:val="4"/>
        </w:numPr>
        <w:jc w:val="both"/>
      </w:pPr>
      <w:r>
        <w:t>kontakty s přáteli, širší rodinou, s intaktní populací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spolupráce rodiny s odborníky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typ a stupeň sluchového postižení</w:t>
      </w:r>
    </w:p>
    <w:p w:rsidR="00E27E8D" w:rsidRDefault="00BF6C19" w:rsidP="00E27E8D">
      <w:pPr>
        <w:pStyle w:val="Odstavecseseznamem"/>
        <w:numPr>
          <w:ilvl w:val="0"/>
          <w:numId w:val="4"/>
        </w:numPr>
        <w:jc w:val="both"/>
      </w:pPr>
      <w:r>
        <w:t>věk dítěte, kdy začne navštěvovat daný typ školy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úroveň komunikačních schopností dítěte</w:t>
      </w:r>
    </w:p>
    <w:p w:rsidR="008A63F1" w:rsidRDefault="008A63F1" w:rsidP="00E27E8D">
      <w:pPr>
        <w:pStyle w:val="Odstavecseseznamem"/>
        <w:numPr>
          <w:ilvl w:val="0"/>
          <w:numId w:val="4"/>
        </w:numPr>
        <w:jc w:val="both"/>
      </w:pPr>
      <w:r>
        <w:t>kontakt s vrstevníky – intaktními x se SP</w:t>
      </w:r>
    </w:p>
    <w:p w:rsidR="00517C30" w:rsidRDefault="00517C30" w:rsidP="00E27E8D">
      <w:pPr>
        <w:pStyle w:val="Odstavecseseznamem"/>
        <w:numPr>
          <w:ilvl w:val="0"/>
          <w:numId w:val="4"/>
        </w:numPr>
        <w:jc w:val="both"/>
      </w:pPr>
      <w:r>
        <w:t>volnočasové aktivity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bydliště rodiny dítěte</w:t>
      </w:r>
    </w:p>
    <w:p w:rsidR="00B05DA4" w:rsidRDefault="00B05DA4" w:rsidP="00E27E8D">
      <w:pPr>
        <w:pStyle w:val="Odstavecseseznamem"/>
        <w:numPr>
          <w:ilvl w:val="0"/>
          <w:numId w:val="4"/>
        </w:numPr>
        <w:jc w:val="both"/>
      </w:pPr>
      <w:r>
        <w:t>zaměstnání rodičů a místo výkonu práce</w:t>
      </w:r>
    </w:p>
    <w:p w:rsidR="00BF6C19" w:rsidRDefault="00085283" w:rsidP="00085283">
      <w:pPr>
        <w:pStyle w:val="Odstavecseseznamem"/>
        <w:numPr>
          <w:ilvl w:val="0"/>
          <w:numId w:val="4"/>
        </w:numPr>
        <w:jc w:val="both"/>
      </w:pPr>
      <w:r>
        <w:t>škola – prostředí, pedagog, asistent pedagoga, spolužáci</w:t>
      </w:r>
    </w:p>
    <w:p w:rsidR="00085283" w:rsidRDefault="00085283" w:rsidP="008A63F1">
      <w:pPr>
        <w:pStyle w:val="Odstavecseseznamem"/>
        <w:jc w:val="both"/>
      </w:pPr>
    </w:p>
    <w:p w:rsidR="00E27E8D" w:rsidRDefault="00E27E8D" w:rsidP="00E27E8D">
      <w:pPr>
        <w:jc w:val="both"/>
      </w:pPr>
    </w:p>
    <w:p w:rsidR="00E27E8D" w:rsidRPr="00E27E8D" w:rsidRDefault="0078241D" w:rsidP="00E27E8D">
      <w:pPr>
        <w:jc w:val="both"/>
        <w:rPr>
          <w:b/>
        </w:rPr>
      </w:pPr>
      <w:r>
        <w:rPr>
          <w:b/>
        </w:rPr>
        <w:t>Inkluzivní vzdělávání</w:t>
      </w: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>výhody</w:t>
      </w:r>
    </w:p>
    <w:p w:rsidR="00E27E8D" w:rsidRDefault="00E27E8D" w:rsidP="00E27E8D">
      <w:pPr>
        <w:pStyle w:val="Odstavecseseznamem"/>
        <w:jc w:val="both"/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 xml:space="preserve">nevýhody </w:t>
      </w:r>
    </w:p>
    <w:p w:rsidR="00E27E8D" w:rsidRDefault="00E27E8D" w:rsidP="00E27E8D">
      <w:pPr>
        <w:pStyle w:val="Odstavecseseznamem"/>
      </w:pPr>
    </w:p>
    <w:p w:rsidR="00E27E8D" w:rsidRPr="00E27E8D" w:rsidRDefault="00E27E8D" w:rsidP="00E27E8D">
      <w:pPr>
        <w:jc w:val="both"/>
        <w:rPr>
          <w:b/>
        </w:rPr>
      </w:pPr>
    </w:p>
    <w:p w:rsidR="00E27E8D" w:rsidRDefault="0078241D" w:rsidP="00E27E8D">
      <w:pPr>
        <w:jc w:val="both"/>
        <w:rPr>
          <w:b/>
        </w:rPr>
      </w:pPr>
      <w:r>
        <w:rPr>
          <w:b/>
        </w:rPr>
        <w:lastRenderedPageBreak/>
        <w:t>Školy pro sluchově postižené</w:t>
      </w:r>
    </w:p>
    <w:p w:rsidR="00E27E8D" w:rsidRDefault="00E27E8D" w:rsidP="00E27E8D">
      <w:pPr>
        <w:jc w:val="both"/>
        <w:rPr>
          <w:b/>
        </w:rPr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výhody</w:t>
      </w:r>
    </w:p>
    <w:p w:rsidR="00E27E8D" w:rsidRPr="00E27E8D" w:rsidRDefault="00E27E8D" w:rsidP="00E27E8D">
      <w:pPr>
        <w:pStyle w:val="Odstavecseseznamem"/>
        <w:jc w:val="both"/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nevýhody</w:t>
      </w:r>
    </w:p>
    <w:p w:rsidR="00184985" w:rsidRPr="00E27E8D" w:rsidRDefault="00184985" w:rsidP="00D2134E">
      <w:pPr>
        <w:jc w:val="both"/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A15DFB" w:rsidRDefault="00D2134E" w:rsidP="00184985">
      <w:pPr>
        <w:jc w:val="both"/>
        <w:rPr>
          <w:b/>
          <w:bCs/>
          <w:i/>
          <w:iCs/>
          <w:sz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28"/>
          <w:u w:val="single"/>
        </w:rPr>
        <w:t>L</w:t>
      </w:r>
      <w:r w:rsidR="00A15DFB">
        <w:rPr>
          <w:b/>
          <w:bCs/>
          <w:i/>
          <w:iCs/>
          <w:sz w:val="28"/>
          <w:u w:val="single"/>
        </w:rPr>
        <w:t>iteratura:</w:t>
      </w:r>
    </w:p>
    <w:p w:rsidR="00A15DFB" w:rsidRDefault="00A15DFB" w:rsidP="00A15DFB">
      <w:pPr>
        <w:ind w:left="360"/>
        <w:jc w:val="both"/>
        <w:rPr>
          <w:b/>
          <w:bCs/>
          <w:i/>
          <w:iCs/>
          <w:sz w:val="28"/>
          <w:u w:val="single"/>
        </w:rPr>
      </w:pPr>
    </w:p>
    <w:p w:rsidR="00A15DFB" w:rsidRDefault="00A15DFB" w:rsidP="00A15DFB">
      <w:pPr>
        <w:ind w:left="360"/>
        <w:jc w:val="both"/>
      </w:pPr>
      <w:r>
        <w:t xml:space="preserve">Jan Průcha, Eliška Walterová, Jiří </w:t>
      </w:r>
      <w:proofErr w:type="gramStart"/>
      <w:r>
        <w:t xml:space="preserve">Mareš : </w:t>
      </w:r>
      <w:r>
        <w:rPr>
          <w:i/>
          <w:iCs/>
        </w:rPr>
        <w:t>Pedagogický</w:t>
      </w:r>
      <w:proofErr w:type="gramEnd"/>
      <w:r>
        <w:rPr>
          <w:i/>
          <w:iCs/>
        </w:rPr>
        <w:t xml:space="preserve"> slovník,</w:t>
      </w:r>
      <w:r>
        <w:t xml:space="preserve"> Praha : Portál 2003, 322 s. , ISBN 80-7178-7728</w:t>
      </w:r>
    </w:p>
    <w:p w:rsidR="00A15DFB" w:rsidRDefault="00A15DFB" w:rsidP="00A15DFB">
      <w:pPr>
        <w:ind w:left="360"/>
        <w:jc w:val="both"/>
      </w:pPr>
      <w:r>
        <w:t xml:space="preserve">Pavel Hartl, Helena </w:t>
      </w:r>
      <w:proofErr w:type="gramStart"/>
      <w:r>
        <w:t>Hartlová :</w:t>
      </w:r>
      <w:r>
        <w:rPr>
          <w:i/>
          <w:iCs/>
        </w:rPr>
        <w:t xml:space="preserve"> Psychologický</w:t>
      </w:r>
      <w:proofErr w:type="gramEnd"/>
      <w:r>
        <w:rPr>
          <w:i/>
          <w:iCs/>
        </w:rPr>
        <w:t xml:space="preserve"> slovník, </w:t>
      </w:r>
      <w:r>
        <w:t>Praha : Portál 2000, 776 s., ISBN 80-7178-303-X</w:t>
      </w:r>
    </w:p>
    <w:p w:rsidR="00A15DFB" w:rsidRDefault="00A15DFB" w:rsidP="00A15DFB">
      <w:pPr>
        <w:ind w:left="360"/>
        <w:jc w:val="both"/>
      </w:pPr>
      <w:r>
        <w:t xml:space="preserve">Marie Vágnerová, Zuzana </w:t>
      </w:r>
      <w:proofErr w:type="spellStart"/>
      <w:r>
        <w:t>Hadj-Moussová</w:t>
      </w:r>
      <w:proofErr w:type="spellEnd"/>
      <w:r>
        <w:t xml:space="preserve">, Stanislav </w:t>
      </w:r>
      <w:proofErr w:type="spellStart"/>
      <w:proofErr w:type="gramStart"/>
      <w:r>
        <w:t>Štech</w:t>
      </w:r>
      <w:proofErr w:type="spellEnd"/>
      <w:r>
        <w:t xml:space="preserve"> : </w:t>
      </w:r>
      <w:r>
        <w:rPr>
          <w:i/>
          <w:iCs/>
        </w:rPr>
        <w:t>Psychologie</w:t>
      </w:r>
      <w:proofErr w:type="gramEnd"/>
      <w:r>
        <w:rPr>
          <w:i/>
          <w:iCs/>
        </w:rPr>
        <w:t xml:space="preserve"> handicapu, </w:t>
      </w:r>
      <w:r>
        <w:t>Karolinum : Praha 1999, 230 s., ISBN 80-7184-929-4</w:t>
      </w:r>
    </w:p>
    <w:p w:rsidR="00A15DFB" w:rsidRDefault="00A15DFB" w:rsidP="00A15DFB">
      <w:pPr>
        <w:ind w:left="360"/>
        <w:jc w:val="both"/>
      </w:pPr>
    </w:p>
    <w:p w:rsidR="00A15DFB" w:rsidRDefault="00A15DFB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Pr="00E41D5E" w:rsidRDefault="00685E6D">
      <w:pPr>
        <w:rPr>
          <w:b/>
        </w:rPr>
      </w:pPr>
    </w:p>
    <w:sectPr w:rsidR="00685E6D" w:rsidRPr="00E41D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DA" w:rsidRDefault="00CB2EDA" w:rsidP="00B148DF">
      <w:r>
        <w:separator/>
      </w:r>
    </w:p>
  </w:endnote>
  <w:endnote w:type="continuationSeparator" w:id="0">
    <w:p w:rsidR="00CB2EDA" w:rsidRDefault="00CB2EDA" w:rsidP="00B1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DA" w:rsidRDefault="00CB2EDA" w:rsidP="00B148DF">
      <w:r>
        <w:separator/>
      </w:r>
    </w:p>
  </w:footnote>
  <w:footnote w:type="continuationSeparator" w:id="0">
    <w:p w:rsidR="00CB2EDA" w:rsidRDefault="00CB2EDA" w:rsidP="00B1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F" w:rsidRDefault="006C31E5">
    <w:pPr>
      <w:pStyle w:val="Zhlav"/>
    </w:pPr>
    <w:r>
      <w:t>SP4MK_S4s</w:t>
    </w:r>
    <w:r w:rsidR="00B148DF">
      <w:t>2 (podzim 201</w:t>
    </w:r>
    <w:r>
      <w:t>6</w:t>
    </w:r>
    <w:r w:rsidR="00B148DF">
      <w:t>) studijní materiál – PhDr. Lenka Doležalová, Ph.D.</w:t>
    </w:r>
  </w:p>
  <w:p w:rsidR="00B148DF" w:rsidRDefault="00B148DF">
    <w:pPr>
      <w:pStyle w:val="Zhlav"/>
    </w:pPr>
  </w:p>
  <w:p w:rsidR="00B148DF" w:rsidRDefault="00B148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D1"/>
    <w:multiLevelType w:val="hybridMultilevel"/>
    <w:tmpl w:val="D8A6F8B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1D62"/>
    <w:multiLevelType w:val="hybridMultilevel"/>
    <w:tmpl w:val="C706A6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15DE"/>
    <w:multiLevelType w:val="hybridMultilevel"/>
    <w:tmpl w:val="46E2C198"/>
    <w:lvl w:ilvl="0" w:tplc="7530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E35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450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A8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29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52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83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2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15CED"/>
    <w:multiLevelType w:val="hybridMultilevel"/>
    <w:tmpl w:val="7F3CAE22"/>
    <w:lvl w:ilvl="0" w:tplc="C43A6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3B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4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E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EB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5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6A9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F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43BAD"/>
    <w:multiLevelType w:val="hybridMultilevel"/>
    <w:tmpl w:val="F40052DE"/>
    <w:lvl w:ilvl="0" w:tplc="DAB4A37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BFA57A4"/>
    <w:multiLevelType w:val="hybridMultilevel"/>
    <w:tmpl w:val="F8C2C64C"/>
    <w:lvl w:ilvl="0" w:tplc="ECDAF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7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E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4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C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9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35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D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EE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A5338"/>
    <w:multiLevelType w:val="hybridMultilevel"/>
    <w:tmpl w:val="9B28EF0C"/>
    <w:lvl w:ilvl="0" w:tplc="3DFC3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6B0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CB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AD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A9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AA0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67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CF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41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F6E1F"/>
    <w:multiLevelType w:val="hybridMultilevel"/>
    <w:tmpl w:val="B79A18AC"/>
    <w:lvl w:ilvl="0" w:tplc="FFC6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1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CC7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204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82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9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65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C5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ED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65057"/>
    <w:multiLevelType w:val="hybridMultilevel"/>
    <w:tmpl w:val="A65CAC12"/>
    <w:lvl w:ilvl="0" w:tplc="BF6E7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6A0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2E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2EE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627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41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24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EC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8A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43B1F"/>
    <w:multiLevelType w:val="hybridMultilevel"/>
    <w:tmpl w:val="8F263652"/>
    <w:lvl w:ilvl="0" w:tplc="594E8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CD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4D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D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7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4F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D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8E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9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4331D"/>
    <w:multiLevelType w:val="hybridMultilevel"/>
    <w:tmpl w:val="1DD83B8A"/>
    <w:lvl w:ilvl="0" w:tplc="A79CB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D0AE6"/>
    <w:multiLevelType w:val="hybridMultilevel"/>
    <w:tmpl w:val="EDA46E3A"/>
    <w:lvl w:ilvl="0" w:tplc="E14817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C2412"/>
    <w:multiLevelType w:val="hybridMultilevel"/>
    <w:tmpl w:val="F426FF3A"/>
    <w:lvl w:ilvl="0" w:tplc="FBB4B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2DE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E43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25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65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E5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1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6A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0DF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E602E"/>
    <w:multiLevelType w:val="hybridMultilevel"/>
    <w:tmpl w:val="F9DE505A"/>
    <w:lvl w:ilvl="0" w:tplc="BEBE0A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811A2"/>
    <w:multiLevelType w:val="hybridMultilevel"/>
    <w:tmpl w:val="64AA2A8A"/>
    <w:lvl w:ilvl="0" w:tplc="40546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1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EC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11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E09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48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245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4B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7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23D41"/>
    <w:multiLevelType w:val="hybridMultilevel"/>
    <w:tmpl w:val="292C048C"/>
    <w:lvl w:ilvl="0" w:tplc="C6402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618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C3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58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A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5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7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2E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F7969"/>
    <w:multiLevelType w:val="hybridMultilevel"/>
    <w:tmpl w:val="F75AFADE"/>
    <w:lvl w:ilvl="0" w:tplc="DA00B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B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8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A0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01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79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05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07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E7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B716A"/>
    <w:multiLevelType w:val="hybridMultilevel"/>
    <w:tmpl w:val="931C3D04"/>
    <w:lvl w:ilvl="0" w:tplc="0D1C62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0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E6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82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C5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42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E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0E4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2B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D04FB"/>
    <w:multiLevelType w:val="hybridMultilevel"/>
    <w:tmpl w:val="01B61242"/>
    <w:lvl w:ilvl="0" w:tplc="39BAED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57604"/>
    <w:multiLevelType w:val="hybridMultilevel"/>
    <w:tmpl w:val="AE5EF700"/>
    <w:lvl w:ilvl="0" w:tplc="67049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E4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2C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6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9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C8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6B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271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F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70C38"/>
    <w:multiLevelType w:val="hybridMultilevel"/>
    <w:tmpl w:val="E8F0CC42"/>
    <w:lvl w:ilvl="0" w:tplc="8236E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E6E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9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9B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E2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EA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8B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C58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E3A33"/>
    <w:multiLevelType w:val="hybridMultilevel"/>
    <w:tmpl w:val="D28A8172"/>
    <w:lvl w:ilvl="0" w:tplc="54F6C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77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68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A9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C82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E6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9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89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B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17"/>
  </w:num>
  <w:num w:numId="18">
    <w:abstractNumId w:val="14"/>
  </w:num>
  <w:num w:numId="19">
    <w:abstractNumId w:val="20"/>
  </w:num>
  <w:num w:numId="20">
    <w:abstractNumId w:val="19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5E"/>
    <w:rsid w:val="00085283"/>
    <w:rsid w:val="000F0FD1"/>
    <w:rsid w:val="00184985"/>
    <w:rsid w:val="003A0F09"/>
    <w:rsid w:val="00517C30"/>
    <w:rsid w:val="00685E6D"/>
    <w:rsid w:val="006C19E6"/>
    <w:rsid w:val="006C31E5"/>
    <w:rsid w:val="00735118"/>
    <w:rsid w:val="0078241D"/>
    <w:rsid w:val="00850948"/>
    <w:rsid w:val="008A63F1"/>
    <w:rsid w:val="00A011F1"/>
    <w:rsid w:val="00A15DFB"/>
    <w:rsid w:val="00B05DA4"/>
    <w:rsid w:val="00B148DF"/>
    <w:rsid w:val="00BD2E6D"/>
    <w:rsid w:val="00BE5A5E"/>
    <w:rsid w:val="00BF6C19"/>
    <w:rsid w:val="00CB2EDA"/>
    <w:rsid w:val="00D2134E"/>
    <w:rsid w:val="00E27E8D"/>
    <w:rsid w:val="00E41D5E"/>
    <w:rsid w:val="00E87BA0"/>
    <w:rsid w:val="00F1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8D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8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CFB6-883F-4003-9CFC-4DA5AA66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5</cp:revision>
  <cp:lastPrinted>2015-03-19T17:33:00Z</cp:lastPrinted>
  <dcterms:created xsi:type="dcterms:W3CDTF">2016-11-21T13:57:00Z</dcterms:created>
  <dcterms:modified xsi:type="dcterms:W3CDTF">2016-11-21T13:59:00Z</dcterms:modified>
</cp:coreProperties>
</file>