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4D" w:rsidRPr="00B41C80" w:rsidRDefault="00240FDD" w:rsidP="00B41C80">
      <w:pPr>
        <w:pStyle w:val="Bezmezer"/>
        <w:jc w:val="center"/>
        <w:rPr>
          <w:i/>
          <w:sz w:val="28"/>
          <w:szCs w:val="28"/>
        </w:rPr>
      </w:pPr>
      <w:r w:rsidRPr="00B41C80">
        <w:rPr>
          <w:i/>
          <w:sz w:val="28"/>
          <w:szCs w:val="28"/>
        </w:rPr>
        <w:t>Seminá</w:t>
      </w:r>
      <w:r w:rsidR="006F51D6">
        <w:rPr>
          <w:i/>
          <w:sz w:val="28"/>
          <w:szCs w:val="28"/>
        </w:rPr>
        <w:t xml:space="preserve">rní práce do předmětu </w:t>
      </w:r>
      <w:r w:rsidRPr="00B41C80">
        <w:rPr>
          <w:i/>
          <w:sz w:val="28"/>
          <w:szCs w:val="28"/>
        </w:rPr>
        <w:t>ZS1BK_PES2 Praktikum z pěstitelství 2</w:t>
      </w:r>
    </w:p>
    <w:p w:rsidR="00240FDD" w:rsidRDefault="00AA380E" w:rsidP="00B41C80">
      <w:pPr>
        <w:pStyle w:val="Bezmezer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Listnatý strom/keř, jehličn</w:t>
      </w:r>
      <w:r w:rsidR="00ED2A89">
        <w:rPr>
          <w:b/>
          <w:i/>
          <w:sz w:val="28"/>
          <w:szCs w:val="28"/>
        </w:rPr>
        <w:t>atý strom/keř</w:t>
      </w:r>
      <w:bookmarkStart w:id="0" w:name="_GoBack"/>
      <w:bookmarkEnd w:id="0"/>
    </w:p>
    <w:p w:rsidR="00B41C80" w:rsidRPr="00B41C80" w:rsidRDefault="00B41C80" w:rsidP="00B41C80">
      <w:pPr>
        <w:pStyle w:val="Bezmezer"/>
        <w:jc w:val="center"/>
        <w:rPr>
          <w:i/>
          <w:sz w:val="28"/>
          <w:szCs w:val="28"/>
        </w:rPr>
      </w:pPr>
    </w:p>
    <w:p w:rsidR="00240FDD" w:rsidRPr="00240FDD" w:rsidRDefault="00240FDD" w:rsidP="00D43C03">
      <w:pPr>
        <w:pStyle w:val="Bezmezer"/>
        <w:jc w:val="both"/>
        <w:rPr>
          <w:b/>
          <w:sz w:val="32"/>
          <w:szCs w:val="32"/>
        </w:rPr>
      </w:pPr>
      <w:r w:rsidRPr="00240FDD">
        <w:rPr>
          <w:b/>
          <w:sz w:val="32"/>
          <w:szCs w:val="32"/>
        </w:rPr>
        <w:t>Dle RVP pro ZV:</w:t>
      </w:r>
    </w:p>
    <w:p w:rsidR="00AA380E" w:rsidRDefault="00240FDD" w:rsidP="00D43C03">
      <w:pPr>
        <w:pStyle w:val="Bezmezer"/>
        <w:jc w:val="both"/>
        <w:rPr>
          <w:b/>
          <w:sz w:val="32"/>
          <w:szCs w:val="32"/>
        </w:rPr>
      </w:pPr>
      <w:r w:rsidRPr="00240FDD">
        <w:rPr>
          <w:sz w:val="32"/>
          <w:szCs w:val="32"/>
        </w:rPr>
        <w:t xml:space="preserve">Vzdělávací oblast: </w:t>
      </w:r>
      <w:r w:rsidR="00AA380E" w:rsidRPr="00AA380E">
        <w:rPr>
          <w:b/>
          <w:sz w:val="32"/>
          <w:szCs w:val="32"/>
        </w:rPr>
        <w:t>Člověk a jeho svět,</w:t>
      </w:r>
      <w:r w:rsidR="00AA380E">
        <w:rPr>
          <w:sz w:val="32"/>
          <w:szCs w:val="32"/>
        </w:rPr>
        <w:t xml:space="preserve"> </w:t>
      </w:r>
      <w:r w:rsidRPr="00240FDD">
        <w:rPr>
          <w:b/>
          <w:sz w:val="32"/>
          <w:szCs w:val="32"/>
        </w:rPr>
        <w:t>Člověk a svět práce</w:t>
      </w:r>
      <w:r w:rsidR="00AA380E">
        <w:rPr>
          <w:b/>
          <w:sz w:val="32"/>
          <w:szCs w:val="32"/>
        </w:rPr>
        <w:t xml:space="preserve">, </w:t>
      </w:r>
    </w:p>
    <w:p w:rsidR="00240FDD" w:rsidRPr="00240FDD" w:rsidRDefault="00AA380E" w:rsidP="00D43C03">
      <w:pPr>
        <w:pStyle w:val="Bezmezer"/>
        <w:jc w:val="both"/>
        <w:rPr>
          <w:b/>
          <w:sz w:val="32"/>
          <w:szCs w:val="32"/>
        </w:rPr>
      </w:pPr>
      <w:r w:rsidRPr="00AA380E">
        <w:rPr>
          <w:sz w:val="32"/>
          <w:szCs w:val="32"/>
        </w:rPr>
        <w:t xml:space="preserve">Průřezové téma: </w:t>
      </w:r>
      <w:r>
        <w:rPr>
          <w:b/>
          <w:sz w:val="32"/>
          <w:szCs w:val="32"/>
        </w:rPr>
        <w:t>Environmentální výchova</w:t>
      </w:r>
    </w:p>
    <w:p w:rsidR="00240FDD" w:rsidRDefault="00240FDD" w:rsidP="00D43C03">
      <w:pPr>
        <w:pStyle w:val="Bezmezer"/>
        <w:jc w:val="both"/>
        <w:rPr>
          <w:sz w:val="32"/>
          <w:szCs w:val="32"/>
        </w:rPr>
      </w:pPr>
      <w:r w:rsidRPr="00240FDD">
        <w:rPr>
          <w:sz w:val="32"/>
          <w:szCs w:val="32"/>
        </w:rPr>
        <w:t xml:space="preserve">Tematický okruh: </w:t>
      </w:r>
      <w:r w:rsidR="00AA380E" w:rsidRPr="00AA380E">
        <w:rPr>
          <w:b/>
          <w:sz w:val="32"/>
          <w:szCs w:val="32"/>
        </w:rPr>
        <w:t>Rozmanitost přírody,</w:t>
      </w:r>
      <w:r w:rsidR="00AA380E">
        <w:rPr>
          <w:sz w:val="32"/>
          <w:szCs w:val="32"/>
        </w:rPr>
        <w:t xml:space="preserve"> </w:t>
      </w:r>
      <w:r w:rsidRPr="00240FDD">
        <w:rPr>
          <w:b/>
          <w:sz w:val="32"/>
          <w:szCs w:val="32"/>
        </w:rPr>
        <w:t>Práce s drobným materiálem, Pěstitelské práce</w:t>
      </w:r>
    </w:p>
    <w:p w:rsidR="00240FDD" w:rsidRPr="00240FDD" w:rsidRDefault="00240FDD" w:rsidP="00D43C03">
      <w:pPr>
        <w:pStyle w:val="Bezmezer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Předmět na ZŠ: </w:t>
      </w:r>
      <w:r w:rsidR="00AA380E" w:rsidRPr="00AA380E">
        <w:rPr>
          <w:b/>
          <w:sz w:val="32"/>
          <w:szCs w:val="32"/>
        </w:rPr>
        <w:t xml:space="preserve">Prvouka, Přírodověda, </w:t>
      </w:r>
      <w:r w:rsidRPr="00240FDD">
        <w:rPr>
          <w:b/>
          <w:sz w:val="32"/>
          <w:szCs w:val="32"/>
        </w:rPr>
        <w:t>Pracovní</w:t>
      </w:r>
      <w:r w:rsidR="00AA380E">
        <w:rPr>
          <w:b/>
          <w:sz w:val="32"/>
          <w:szCs w:val="32"/>
        </w:rPr>
        <w:t>/praktické</w:t>
      </w:r>
      <w:r w:rsidRPr="00240FDD">
        <w:rPr>
          <w:b/>
          <w:sz w:val="32"/>
          <w:szCs w:val="32"/>
        </w:rPr>
        <w:t xml:space="preserve"> činnosti</w:t>
      </w:r>
    </w:p>
    <w:p w:rsidR="00240FDD" w:rsidRDefault="00AA380E" w:rsidP="00D43C03">
      <w:pPr>
        <w:pStyle w:val="Bezmezer"/>
        <w:jc w:val="both"/>
        <w:rPr>
          <w:b/>
          <w:sz w:val="32"/>
          <w:szCs w:val="32"/>
        </w:rPr>
      </w:pPr>
      <w:r>
        <w:rPr>
          <w:sz w:val="32"/>
          <w:szCs w:val="32"/>
        </w:rPr>
        <w:t>Věková kategorie:</w:t>
      </w:r>
      <w:r w:rsidR="000835A9">
        <w:rPr>
          <w:sz w:val="32"/>
          <w:szCs w:val="32"/>
        </w:rPr>
        <w:t xml:space="preserve"> </w:t>
      </w:r>
      <w:r w:rsidR="003225FB">
        <w:rPr>
          <w:sz w:val="32"/>
          <w:szCs w:val="32"/>
        </w:rPr>
        <w:t>6-12 let</w:t>
      </w:r>
    </w:p>
    <w:p w:rsidR="00B41C80" w:rsidRDefault="00B41C80" w:rsidP="00240FDD">
      <w:pPr>
        <w:pStyle w:val="Bezmezer"/>
        <w:rPr>
          <w:sz w:val="32"/>
          <w:szCs w:val="32"/>
        </w:rPr>
      </w:pPr>
    </w:p>
    <w:p w:rsidR="00ED2A89" w:rsidRPr="00712EFD" w:rsidRDefault="00ED2A89" w:rsidP="00ED2A89">
      <w:pPr>
        <w:pStyle w:val="Bezmezer"/>
        <w:jc w:val="center"/>
        <w:rPr>
          <w:b/>
          <w:sz w:val="40"/>
          <w:szCs w:val="40"/>
        </w:rPr>
      </w:pPr>
      <w:r w:rsidRPr="00712EFD">
        <w:rPr>
          <w:b/>
          <w:sz w:val="40"/>
          <w:szCs w:val="40"/>
        </w:rPr>
        <w:t>Pozorování a zaznamenávání fází vývoje listnatého/</w:t>
      </w:r>
      <w:r w:rsidRPr="00712EFD">
        <w:rPr>
          <w:b/>
          <w:strike/>
          <w:sz w:val="40"/>
          <w:szCs w:val="40"/>
        </w:rPr>
        <w:t>jehličnatého</w:t>
      </w:r>
      <w:r w:rsidRPr="00712EFD">
        <w:rPr>
          <w:b/>
          <w:sz w:val="40"/>
          <w:szCs w:val="40"/>
        </w:rPr>
        <w:t xml:space="preserve"> stromu/</w:t>
      </w:r>
      <w:r w:rsidRPr="00712EFD">
        <w:rPr>
          <w:b/>
          <w:strike/>
          <w:sz w:val="40"/>
          <w:szCs w:val="40"/>
        </w:rPr>
        <w:t>keře</w:t>
      </w:r>
      <w:r w:rsidRPr="00712EFD">
        <w:rPr>
          <w:b/>
          <w:sz w:val="40"/>
          <w:szCs w:val="40"/>
        </w:rPr>
        <w:t xml:space="preserve"> na podzim/</w:t>
      </w:r>
      <w:r w:rsidRPr="00712EFD">
        <w:rPr>
          <w:b/>
          <w:strike/>
          <w:sz w:val="40"/>
          <w:szCs w:val="40"/>
        </w:rPr>
        <w:t>v zimě</w:t>
      </w:r>
    </w:p>
    <w:p w:rsidR="00ED2A89" w:rsidRDefault="00ED2A89" w:rsidP="00ED2A89">
      <w:pPr>
        <w:pStyle w:val="Bezmezer"/>
        <w:jc w:val="both"/>
        <w:rPr>
          <w:b/>
          <w:sz w:val="44"/>
          <w:szCs w:val="44"/>
        </w:rPr>
      </w:pPr>
    </w:p>
    <w:p w:rsidR="00ED2A89" w:rsidRPr="00712EFD" w:rsidRDefault="00ED2A89" w:rsidP="00ED2A89">
      <w:pPr>
        <w:pStyle w:val="Bezmezer"/>
        <w:jc w:val="center"/>
        <w:rPr>
          <w:sz w:val="44"/>
          <w:szCs w:val="44"/>
        </w:rPr>
      </w:pPr>
      <w:r w:rsidRPr="00712EFD">
        <w:rPr>
          <w:b/>
          <w:sz w:val="44"/>
          <w:szCs w:val="44"/>
        </w:rPr>
        <w:t>Bříza bělokorá</w:t>
      </w:r>
    </w:p>
    <w:p w:rsidR="000835A9" w:rsidRPr="003225FB" w:rsidRDefault="000835A9" w:rsidP="00D43C03">
      <w:pPr>
        <w:pStyle w:val="Bezmezer"/>
        <w:jc w:val="both"/>
        <w:rPr>
          <w:sz w:val="32"/>
          <w:szCs w:val="32"/>
        </w:rPr>
      </w:pPr>
    </w:p>
    <w:p w:rsidR="003225FB" w:rsidRDefault="000835A9" w:rsidP="00D43C03">
      <w:pPr>
        <w:pStyle w:val="Bezmezer"/>
        <w:jc w:val="both"/>
      </w:pPr>
      <w:r w:rsidRPr="00D43C03">
        <w:rPr>
          <w:sz w:val="32"/>
          <w:szCs w:val="32"/>
        </w:rPr>
        <w:t>Popis/charakteristika:</w:t>
      </w:r>
      <w:r w:rsidR="003225FB" w:rsidRPr="003225FB">
        <w:t xml:space="preserve"> </w:t>
      </w:r>
    </w:p>
    <w:p w:rsidR="003225FB" w:rsidRPr="003225FB" w:rsidRDefault="003225FB" w:rsidP="00D43C03">
      <w:pPr>
        <w:pStyle w:val="Bezmezer"/>
        <w:jc w:val="both"/>
        <w:rPr>
          <w:sz w:val="32"/>
          <w:szCs w:val="32"/>
        </w:rPr>
      </w:pPr>
      <w:r w:rsidRPr="00ED2A89">
        <w:rPr>
          <w:sz w:val="32"/>
          <w:szCs w:val="32"/>
          <w:u w:val="single"/>
        </w:rPr>
        <w:t>Strom</w:t>
      </w:r>
      <w:r w:rsidRPr="003225FB">
        <w:rPr>
          <w:sz w:val="32"/>
          <w:szCs w:val="32"/>
        </w:rPr>
        <w:t>: s rovným nebo zakřiveným kmenem, s úzkou, řídkou, kuželovitou, později vyklenutou nebo nepravidelnou korunou. Dosahuje výšky 20</w:t>
      </w:r>
      <w:r>
        <w:rPr>
          <w:sz w:val="32"/>
          <w:szCs w:val="32"/>
        </w:rPr>
        <w:t xml:space="preserve"> </w:t>
      </w:r>
      <w:r w:rsidRPr="003225FB">
        <w:rPr>
          <w:sz w:val="32"/>
          <w:szCs w:val="32"/>
        </w:rPr>
        <w:t xml:space="preserve">m s průměrem kmene ¾ m. Je to krátkověká dřevina, dožívá se max. 100 – 150 let. </w:t>
      </w:r>
    </w:p>
    <w:p w:rsidR="003225FB" w:rsidRPr="003225FB" w:rsidRDefault="003225FB" w:rsidP="00D43C03">
      <w:pPr>
        <w:pStyle w:val="Bezmezer"/>
        <w:jc w:val="both"/>
        <w:rPr>
          <w:sz w:val="32"/>
          <w:szCs w:val="32"/>
        </w:rPr>
      </w:pPr>
      <w:r w:rsidRPr="00ED2A89">
        <w:rPr>
          <w:sz w:val="32"/>
          <w:szCs w:val="32"/>
          <w:u w:val="single"/>
        </w:rPr>
        <w:t>Kůra</w:t>
      </w:r>
      <w:r w:rsidRPr="003225FB">
        <w:rPr>
          <w:sz w:val="32"/>
          <w:szCs w:val="32"/>
        </w:rPr>
        <w:t xml:space="preserve">: hladká, stříbřitě bílá, s jednotlivými šedobílými příčnými pruhy, ve stáří v bázi rozpraskaná. </w:t>
      </w:r>
    </w:p>
    <w:p w:rsidR="003225FB" w:rsidRPr="003225FB" w:rsidRDefault="003225FB" w:rsidP="00D43C03">
      <w:pPr>
        <w:pStyle w:val="Bezmezer"/>
        <w:jc w:val="both"/>
        <w:rPr>
          <w:sz w:val="32"/>
          <w:szCs w:val="32"/>
        </w:rPr>
      </w:pPr>
      <w:r w:rsidRPr="00ED2A89">
        <w:rPr>
          <w:sz w:val="32"/>
          <w:szCs w:val="32"/>
          <w:u w:val="single"/>
        </w:rPr>
        <w:t>Pupeny</w:t>
      </w:r>
      <w:r w:rsidRPr="003225FB">
        <w:rPr>
          <w:sz w:val="32"/>
          <w:szCs w:val="32"/>
        </w:rPr>
        <w:t xml:space="preserve">: nahnědlé nebo leskle zelené, asi 4 mm dlouhé, lehce zašpičatělé. </w:t>
      </w:r>
    </w:p>
    <w:p w:rsidR="003225FB" w:rsidRPr="003225FB" w:rsidRDefault="003225FB" w:rsidP="00D43C03">
      <w:pPr>
        <w:pStyle w:val="Bezmezer"/>
        <w:jc w:val="both"/>
        <w:rPr>
          <w:sz w:val="32"/>
          <w:szCs w:val="32"/>
        </w:rPr>
      </w:pPr>
      <w:r w:rsidRPr="00ED2A89">
        <w:rPr>
          <w:sz w:val="32"/>
          <w:szCs w:val="32"/>
          <w:u w:val="single"/>
        </w:rPr>
        <w:t>Listy</w:t>
      </w:r>
      <w:r w:rsidRPr="003225FB">
        <w:rPr>
          <w:sz w:val="32"/>
          <w:szCs w:val="32"/>
        </w:rPr>
        <w:t>: vejčité až trojúhelníkovité, až 6</w:t>
      </w:r>
      <w:r>
        <w:rPr>
          <w:sz w:val="32"/>
          <w:szCs w:val="32"/>
        </w:rPr>
        <w:t xml:space="preserve"> </w:t>
      </w:r>
      <w:r w:rsidRPr="003225FB">
        <w:rPr>
          <w:sz w:val="32"/>
          <w:szCs w:val="32"/>
        </w:rPr>
        <w:t>cm dlouhé a 4</w:t>
      </w:r>
      <w:r>
        <w:rPr>
          <w:sz w:val="32"/>
          <w:szCs w:val="32"/>
        </w:rPr>
        <w:t xml:space="preserve"> </w:t>
      </w:r>
      <w:r w:rsidRPr="003225FB">
        <w:rPr>
          <w:sz w:val="32"/>
          <w:szCs w:val="32"/>
        </w:rPr>
        <w:t xml:space="preserve">cm široké, ke špičce zúžené, hrubě dvojzubé, na líci tmavozelené, oboustranně lysé. </w:t>
      </w:r>
    </w:p>
    <w:p w:rsidR="003225FB" w:rsidRPr="003225FB" w:rsidRDefault="003225FB" w:rsidP="00D43C03">
      <w:pPr>
        <w:pStyle w:val="Bezmezer"/>
        <w:jc w:val="both"/>
        <w:rPr>
          <w:sz w:val="32"/>
          <w:szCs w:val="32"/>
        </w:rPr>
      </w:pPr>
      <w:r w:rsidRPr="00ED2A89">
        <w:rPr>
          <w:sz w:val="32"/>
          <w:szCs w:val="32"/>
          <w:u w:val="single"/>
        </w:rPr>
        <w:t>Květy</w:t>
      </w:r>
      <w:r w:rsidRPr="003225FB">
        <w:rPr>
          <w:sz w:val="32"/>
          <w:szCs w:val="32"/>
        </w:rPr>
        <w:t xml:space="preserve">: v jehnědách, samčí až 6 cm dlouhé, žluté, převislé, samičí zelené, vzpřímené nebo převislé, později světlehnědé. Rostlina jednodomá. </w:t>
      </w:r>
    </w:p>
    <w:p w:rsidR="003225FB" w:rsidRPr="003225FB" w:rsidRDefault="003225FB" w:rsidP="00D43C03">
      <w:pPr>
        <w:pStyle w:val="Bezmezer"/>
        <w:jc w:val="both"/>
        <w:rPr>
          <w:sz w:val="32"/>
          <w:szCs w:val="32"/>
        </w:rPr>
      </w:pPr>
      <w:r w:rsidRPr="00ED2A89">
        <w:rPr>
          <w:sz w:val="32"/>
          <w:szCs w:val="32"/>
          <w:u w:val="single"/>
        </w:rPr>
        <w:t>Plody</w:t>
      </w:r>
      <w:r w:rsidRPr="003225FB">
        <w:rPr>
          <w:sz w:val="32"/>
          <w:szCs w:val="32"/>
        </w:rPr>
        <w:t xml:space="preserve">: jehnědy, pukají, když dozrají, uvolní se nepatrné nažky se dvěma křídly. Kořenový systém dobře vyvinutý. </w:t>
      </w:r>
    </w:p>
    <w:p w:rsidR="003225FB" w:rsidRPr="003225FB" w:rsidRDefault="00C9688B" w:rsidP="00D43C03">
      <w:pPr>
        <w:pStyle w:val="Bezmezer"/>
        <w:jc w:val="both"/>
        <w:rPr>
          <w:sz w:val="32"/>
          <w:szCs w:val="32"/>
        </w:rPr>
      </w:pPr>
      <w:r w:rsidRPr="00ED2A89">
        <w:rPr>
          <w:sz w:val="32"/>
          <w:szCs w:val="32"/>
          <w:u w:val="single"/>
        </w:rPr>
        <w:t>Ekologie</w:t>
      </w:r>
      <w:r>
        <w:rPr>
          <w:sz w:val="32"/>
          <w:szCs w:val="32"/>
        </w:rPr>
        <w:t>: s</w:t>
      </w:r>
      <w:r w:rsidR="003225FB" w:rsidRPr="003225FB">
        <w:rPr>
          <w:sz w:val="32"/>
          <w:szCs w:val="32"/>
        </w:rPr>
        <w:t xml:space="preserve">ilně světlomilná dřevina osidlující holé plochy, kde ji jiné rostliny nemohou ohrozit. Jsou to místa s nedostatkem půdní vláhy i s nadbytečnou vlhkostí. Pionýrský na půdu nenáročný druh, roste na kyselých půdách. Je nenáročná a odolná vůči nepříznivým klimatickým podmínkám, přizpůsobivá zejména silnému oslunění. </w:t>
      </w:r>
    </w:p>
    <w:p w:rsidR="003225FB" w:rsidRPr="003225FB" w:rsidRDefault="00C9688B" w:rsidP="00D43C03">
      <w:pPr>
        <w:pStyle w:val="Bezmezer"/>
        <w:jc w:val="both"/>
        <w:rPr>
          <w:sz w:val="32"/>
          <w:szCs w:val="32"/>
        </w:rPr>
      </w:pPr>
      <w:r w:rsidRPr="00ED2A89">
        <w:rPr>
          <w:sz w:val="32"/>
          <w:szCs w:val="32"/>
          <w:u w:val="single"/>
        </w:rPr>
        <w:t>Význam</w:t>
      </w:r>
      <w:r>
        <w:rPr>
          <w:sz w:val="32"/>
          <w:szCs w:val="32"/>
        </w:rPr>
        <w:t>: m</w:t>
      </w:r>
      <w:r w:rsidR="003225FB" w:rsidRPr="003225FB">
        <w:rPr>
          <w:sz w:val="32"/>
          <w:szCs w:val="32"/>
        </w:rPr>
        <w:t xml:space="preserve">á široké využití, světlé dřevo je oblíbené v nábytkářství. Listy obsahují rozmanité cenné látky, slouží jako léky, jsou využívány ve farmaceutickém průmyslu. Z proutí se vyrábí košťata, míza se využívá v kosmetice, sladká šťáva k výrobě sirupu. </w:t>
      </w:r>
    </w:p>
    <w:p w:rsidR="000835A9" w:rsidRPr="003225FB" w:rsidRDefault="003225FB" w:rsidP="00D43C03">
      <w:pPr>
        <w:pStyle w:val="Bezmezer"/>
        <w:jc w:val="both"/>
        <w:rPr>
          <w:sz w:val="32"/>
          <w:szCs w:val="32"/>
        </w:rPr>
      </w:pPr>
      <w:r w:rsidRPr="00ED2A89">
        <w:rPr>
          <w:sz w:val="32"/>
          <w:szCs w:val="32"/>
          <w:u w:val="single"/>
        </w:rPr>
        <w:lastRenderedPageBreak/>
        <w:t>Rozšíření</w:t>
      </w:r>
      <w:r w:rsidRPr="003225FB">
        <w:rPr>
          <w:sz w:val="32"/>
          <w:szCs w:val="32"/>
        </w:rPr>
        <w:t>: Všude v Evropě a severní Asii hojná a velmi rozšířená, zejména na písčitých půdách, na mýtinách, při okrajích lesů nebo mezi polními kulturami. V jižní Evropě roste ve vyšších horských polohách. U nás běžná dřevina na území celého státu.</w:t>
      </w:r>
    </w:p>
    <w:p w:rsidR="000835A9" w:rsidRDefault="000835A9" w:rsidP="00ED2A89">
      <w:pPr>
        <w:pStyle w:val="Bezmezer"/>
        <w:jc w:val="both"/>
        <w:rPr>
          <w:b/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9"/>
        <w:gridCol w:w="7245"/>
      </w:tblGrid>
      <w:tr w:rsidR="00C9688B" w:rsidTr="000835A9">
        <w:tc>
          <w:tcPr>
            <w:tcW w:w="5244" w:type="dxa"/>
          </w:tcPr>
          <w:p w:rsidR="000835A9" w:rsidRPr="000835A9" w:rsidRDefault="000835A9" w:rsidP="000835A9">
            <w:pPr>
              <w:pStyle w:val="Bezmezer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Habitus na podzim/v zimě</w:t>
            </w:r>
          </w:p>
        </w:tc>
        <w:tc>
          <w:tcPr>
            <w:tcW w:w="5244" w:type="dxa"/>
          </w:tcPr>
          <w:p w:rsidR="000835A9" w:rsidRDefault="00193D17" w:rsidP="00ED2A89">
            <w:pPr>
              <w:pStyle w:val="Bezmezer"/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3E202B3" wp14:editId="608E4D2A">
                  <wp:extent cx="2866073" cy="4320000"/>
                  <wp:effectExtent l="0" t="0" r="0" b="4445"/>
                  <wp:docPr id="12" name="obrázek 12" descr="Výsledek obrázku pro betula pendula habitus autum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ýsledek obrázku pro betula pendula habitus autum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073" cy="43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88B" w:rsidTr="000835A9">
        <w:tc>
          <w:tcPr>
            <w:tcW w:w="5244" w:type="dxa"/>
          </w:tcPr>
          <w:p w:rsidR="00D43C03" w:rsidRDefault="00D43C03" w:rsidP="00D43C03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D43C03" w:rsidRDefault="00D43C03" w:rsidP="000835A9">
            <w:pPr>
              <w:pStyle w:val="Bezmezer"/>
              <w:jc w:val="both"/>
              <w:rPr>
                <w:b/>
                <w:noProof/>
                <w:sz w:val="32"/>
                <w:szCs w:val="32"/>
              </w:rPr>
            </w:pPr>
          </w:p>
        </w:tc>
      </w:tr>
      <w:tr w:rsidR="00C9688B" w:rsidTr="000835A9">
        <w:tc>
          <w:tcPr>
            <w:tcW w:w="5244" w:type="dxa"/>
          </w:tcPr>
          <w:p w:rsidR="000835A9" w:rsidRPr="000835A9" w:rsidRDefault="00193D17" w:rsidP="000835A9">
            <w:pPr>
              <w:pStyle w:val="Bezmezer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0835A9">
              <w:rPr>
                <w:sz w:val="24"/>
                <w:szCs w:val="24"/>
              </w:rPr>
              <w:t>ist</w:t>
            </w:r>
            <w:r>
              <w:rPr>
                <w:sz w:val="24"/>
                <w:szCs w:val="24"/>
              </w:rPr>
              <w:t>/jehlice</w:t>
            </w:r>
            <w:r w:rsidR="000835A9">
              <w:rPr>
                <w:sz w:val="24"/>
                <w:szCs w:val="24"/>
              </w:rPr>
              <w:t xml:space="preserve"> na podzim/v zimě</w:t>
            </w:r>
          </w:p>
        </w:tc>
        <w:tc>
          <w:tcPr>
            <w:tcW w:w="5244" w:type="dxa"/>
          </w:tcPr>
          <w:p w:rsidR="000835A9" w:rsidRDefault="00C9688B" w:rsidP="00ED2A89">
            <w:pPr>
              <w:pStyle w:val="Bezmezer"/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E48BF6E" wp14:editId="67E4B474">
                  <wp:extent cx="4464000" cy="2108930"/>
                  <wp:effectExtent l="0" t="0" r="0" b="5715"/>
                  <wp:docPr id="15" name="obrázek 16" descr="Výsledek obrázku pro bříza bradavičnatá list na podz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ýsledek obrázku pro bříza bradavičnatá list na podz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00" cy="210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88B" w:rsidTr="000835A9">
        <w:tc>
          <w:tcPr>
            <w:tcW w:w="5244" w:type="dxa"/>
          </w:tcPr>
          <w:p w:rsidR="00D43C03" w:rsidRDefault="00D43C03" w:rsidP="00D43C03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D43C03" w:rsidRDefault="00D43C03" w:rsidP="000835A9">
            <w:pPr>
              <w:pStyle w:val="Bezmezer"/>
              <w:jc w:val="both"/>
              <w:rPr>
                <w:b/>
                <w:noProof/>
                <w:sz w:val="32"/>
                <w:szCs w:val="32"/>
              </w:rPr>
            </w:pPr>
          </w:p>
        </w:tc>
      </w:tr>
      <w:tr w:rsidR="00C9688B" w:rsidTr="000835A9">
        <w:tc>
          <w:tcPr>
            <w:tcW w:w="5244" w:type="dxa"/>
          </w:tcPr>
          <w:p w:rsidR="000835A9" w:rsidRPr="000835A9" w:rsidRDefault="00D43C03" w:rsidP="00D43C03">
            <w:pPr>
              <w:pStyle w:val="Bezmezer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květ/barva</w:t>
            </w:r>
          </w:p>
        </w:tc>
        <w:tc>
          <w:tcPr>
            <w:tcW w:w="5244" w:type="dxa"/>
          </w:tcPr>
          <w:p w:rsidR="000835A9" w:rsidRDefault="00193D17" w:rsidP="00ED2A89">
            <w:pPr>
              <w:pStyle w:val="Bezmezer"/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3F0D3863" wp14:editId="79390C5F">
                  <wp:extent cx="2988000" cy="2238635"/>
                  <wp:effectExtent l="0" t="0" r="3175" b="9525"/>
                  <wp:docPr id="11" name="Obrázek 11" descr="Výsledek obrázku pro bříza bělokorá kvě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bříza bělokorá kvě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0" cy="223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88B" w:rsidTr="000835A9">
        <w:tc>
          <w:tcPr>
            <w:tcW w:w="5244" w:type="dxa"/>
          </w:tcPr>
          <w:p w:rsidR="00D43C03" w:rsidRDefault="00D43C03" w:rsidP="00D43C03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D43C03" w:rsidRDefault="00D43C03" w:rsidP="000835A9">
            <w:pPr>
              <w:pStyle w:val="Bezmezer"/>
              <w:jc w:val="both"/>
              <w:rPr>
                <w:b/>
                <w:noProof/>
                <w:sz w:val="32"/>
                <w:szCs w:val="32"/>
              </w:rPr>
            </w:pPr>
          </w:p>
        </w:tc>
      </w:tr>
      <w:tr w:rsidR="00C9688B" w:rsidTr="000835A9">
        <w:tc>
          <w:tcPr>
            <w:tcW w:w="5244" w:type="dxa"/>
          </w:tcPr>
          <w:p w:rsidR="000835A9" w:rsidRPr="00D43C03" w:rsidRDefault="00D43C03" w:rsidP="00D43C03">
            <w:pPr>
              <w:pStyle w:val="Bezmezer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plod </w:t>
            </w:r>
          </w:p>
        </w:tc>
        <w:tc>
          <w:tcPr>
            <w:tcW w:w="5244" w:type="dxa"/>
          </w:tcPr>
          <w:p w:rsidR="000835A9" w:rsidRDefault="00193D17" w:rsidP="00ED2A89">
            <w:pPr>
              <w:pStyle w:val="Bezmezer"/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C9C939F" wp14:editId="3DD7FF06">
                  <wp:extent cx="2304000" cy="3070080"/>
                  <wp:effectExtent l="0" t="0" r="1270" b="0"/>
                  <wp:docPr id="10" name="obrázek 9" descr="Výsledek obrázku pro bříza bělokorá pl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ýsledek obrázku pro bříza bělokorá pl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0" cy="307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88B" w:rsidTr="000835A9">
        <w:tc>
          <w:tcPr>
            <w:tcW w:w="5244" w:type="dxa"/>
          </w:tcPr>
          <w:p w:rsidR="00D43C03" w:rsidRDefault="00D43C03" w:rsidP="00D43C03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D43C03" w:rsidRDefault="00D43C03" w:rsidP="000835A9">
            <w:pPr>
              <w:pStyle w:val="Bezmezer"/>
              <w:jc w:val="both"/>
              <w:rPr>
                <w:b/>
                <w:noProof/>
                <w:sz w:val="32"/>
                <w:szCs w:val="32"/>
              </w:rPr>
            </w:pPr>
          </w:p>
        </w:tc>
      </w:tr>
      <w:tr w:rsidR="00C9688B" w:rsidTr="000835A9">
        <w:tc>
          <w:tcPr>
            <w:tcW w:w="5244" w:type="dxa"/>
          </w:tcPr>
          <w:p w:rsidR="000835A9" w:rsidRPr="00D43C03" w:rsidRDefault="00D43C03" w:rsidP="00D43C03">
            <w:pPr>
              <w:pStyle w:val="Bezmezer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kůra (fotografie + frotáž)</w:t>
            </w:r>
          </w:p>
        </w:tc>
        <w:tc>
          <w:tcPr>
            <w:tcW w:w="5244" w:type="dxa"/>
          </w:tcPr>
          <w:p w:rsidR="000835A9" w:rsidRDefault="00193D17" w:rsidP="00ED2A89">
            <w:pPr>
              <w:pStyle w:val="Bezmezer"/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225F4EDD" wp14:editId="3D614B47">
                  <wp:extent cx="2340000" cy="3120000"/>
                  <wp:effectExtent l="0" t="0" r="3175" b="4445"/>
                  <wp:docPr id="3" name="obrázek 6" descr="Výsledek obrázku pro bříza bělokor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ýsledek obrázku pro bříza bělokor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31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688B" w:rsidRDefault="00C9688B" w:rsidP="00ED2A89">
            <w:pPr>
              <w:pStyle w:val="Bezmezer"/>
              <w:jc w:val="center"/>
              <w:rPr>
                <w:b/>
                <w:sz w:val="44"/>
                <w:szCs w:val="44"/>
              </w:rPr>
            </w:pPr>
          </w:p>
          <w:p w:rsidR="00C9688B" w:rsidRDefault="00C9688B" w:rsidP="00ED2A89">
            <w:pPr>
              <w:pStyle w:val="Bezmezer"/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95C0EB" wp14:editId="6316D7CD">
                  <wp:extent cx="2592000" cy="3641364"/>
                  <wp:effectExtent l="0" t="0" r="0" b="0"/>
                  <wp:docPr id="13" name="Obrázek 13" descr="Výsledek obrázku pro bříza bradavičnatá frotá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ledek obrázku pro bříza bradavičnatá frotá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364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88B" w:rsidTr="000835A9">
        <w:tc>
          <w:tcPr>
            <w:tcW w:w="5244" w:type="dxa"/>
          </w:tcPr>
          <w:p w:rsidR="00D43C03" w:rsidRDefault="00D43C03" w:rsidP="00D43C03">
            <w:pPr>
              <w:pStyle w:val="Bezmezer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D43C03" w:rsidRDefault="00D43C03" w:rsidP="000835A9">
            <w:pPr>
              <w:pStyle w:val="Bezmezer"/>
              <w:jc w:val="both"/>
              <w:rPr>
                <w:b/>
                <w:noProof/>
                <w:sz w:val="32"/>
                <w:szCs w:val="32"/>
              </w:rPr>
            </w:pPr>
          </w:p>
        </w:tc>
      </w:tr>
    </w:tbl>
    <w:p w:rsidR="00B41C80" w:rsidRDefault="00B41C80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C9688B" w:rsidP="00240FDD">
      <w:pPr>
        <w:pStyle w:val="Bezmezer"/>
        <w:rPr>
          <w:b/>
          <w:sz w:val="32"/>
          <w:szCs w:val="32"/>
        </w:rPr>
      </w:pPr>
      <w:r>
        <w:rPr>
          <w:sz w:val="32"/>
          <w:szCs w:val="32"/>
        </w:rPr>
        <w:t>P</w:t>
      </w:r>
      <w:r w:rsidR="00113F5E" w:rsidRPr="00113F5E">
        <w:rPr>
          <w:sz w:val="32"/>
          <w:szCs w:val="32"/>
        </w:rPr>
        <w:t>řipravila a zhotovila</w:t>
      </w:r>
      <w:r w:rsidR="006F51D6">
        <w:rPr>
          <w:b/>
          <w:sz w:val="32"/>
          <w:szCs w:val="32"/>
        </w:rPr>
        <w:t>: Kateřina Ševčíková</w:t>
      </w:r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učo</w:t>
      </w:r>
      <w:proofErr w:type="spellEnd"/>
      <w:r>
        <w:rPr>
          <w:b/>
          <w:sz w:val="32"/>
          <w:szCs w:val="32"/>
        </w:rPr>
        <w:t xml:space="preserve"> 14653</w:t>
      </w:r>
    </w:p>
    <w:p w:rsidR="0012496F" w:rsidRDefault="0012496F" w:rsidP="00240FDD">
      <w:pPr>
        <w:pStyle w:val="Bezmezer"/>
        <w:rPr>
          <w:b/>
          <w:sz w:val="32"/>
          <w:szCs w:val="32"/>
        </w:rPr>
      </w:pPr>
    </w:p>
    <w:p w:rsidR="0012496F" w:rsidRDefault="0012496F" w:rsidP="00240FDD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Literatura:</w:t>
      </w:r>
      <w:r w:rsidR="000553D0">
        <w:rPr>
          <w:b/>
          <w:sz w:val="32"/>
          <w:szCs w:val="32"/>
        </w:rPr>
        <w:t xml:space="preserve"> dle citační normy ISO nebo APA - sjednotit</w:t>
      </w:r>
    </w:p>
    <w:p w:rsidR="00453A00" w:rsidRDefault="00453A00" w:rsidP="00240FDD">
      <w:pPr>
        <w:pStyle w:val="Bezmezer"/>
        <w:rPr>
          <w:b/>
          <w:sz w:val="32"/>
          <w:szCs w:val="32"/>
        </w:rPr>
      </w:pPr>
    </w:p>
    <w:p w:rsidR="00113F5E" w:rsidRPr="00240FDD" w:rsidRDefault="00113F5E" w:rsidP="00453A00">
      <w:pPr>
        <w:pStyle w:val="Bezmezer"/>
        <w:jc w:val="right"/>
        <w:rPr>
          <w:b/>
          <w:sz w:val="32"/>
          <w:szCs w:val="32"/>
        </w:rPr>
      </w:pPr>
    </w:p>
    <w:sectPr w:rsidR="00113F5E" w:rsidRPr="00240FDD" w:rsidSect="00B41C80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558D"/>
    <w:multiLevelType w:val="hybridMultilevel"/>
    <w:tmpl w:val="6A687CB6"/>
    <w:lvl w:ilvl="0" w:tplc="C0AC0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4B86"/>
    <w:multiLevelType w:val="hybridMultilevel"/>
    <w:tmpl w:val="48126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6252C"/>
    <w:multiLevelType w:val="hybridMultilevel"/>
    <w:tmpl w:val="17207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40036"/>
    <w:multiLevelType w:val="hybridMultilevel"/>
    <w:tmpl w:val="5970A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DD"/>
    <w:rsid w:val="000553D0"/>
    <w:rsid w:val="000835A9"/>
    <w:rsid w:val="000F5549"/>
    <w:rsid w:val="00113F5E"/>
    <w:rsid w:val="0012496F"/>
    <w:rsid w:val="00193D17"/>
    <w:rsid w:val="00240FDD"/>
    <w:rsid w:val="003225FB"/>
    <w:rsid w:val="00365402"/>
    <w:rsid w:val="00453A00"/>
    <w:rsid w:val="00642823"/>
    <w:rsid w:val="006F51D6"/>
    <w:rsid w:val="008D03FC"/>
    <w:rsid w:val="00930BBD"/>
    <w:rsid w:val="00AA380E"/>
    <w:rsid w:val="00B41C80"/>
    <w:rsid w:val="00C9688B"/>
    <w:rsid w:val="00D43C03"/>
    <w:rsid w:val="00DA46B2"/>
    <w:rsid w:val="00ED2A89"/>
    <w:rsid w:val="00EE3584"/>
    <w:rsid w:val="00E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0F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FD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4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0F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FD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4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</dc:creator>
  <cp:lastModifiedBy>Sevcikova</cp:lastModifiedBy>
  <cp:revision>2</cp:revision>
  <dcterms:created xsi:type="dcterms:W3CDTF">2016-11-11T16:42:00Z</dcterms:created>
  <dcterms:modified xsi:type="dcterms:W3CDTF">2016-11-11T16:42:00Z</dcterms:modified>
</cp:coreProperties>
</file>