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6" w:rsidRDefault="00CF0EC6" w:rsidP="00157E1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Zakreslete graf souvětí podle vzoru. Druhy vedlejších vět určovat nemusíte</w:t>
      </w:r>
    </w:p>
    <w:p w:rsidR="00CF0EC6" w:rsidRDefault="00CF0EC6" w:rsidP="00157E1C">
      <w:pPr>
        <w:rPr>
          <w:sz w:val="28"/>
          <w:szCs w:val="28"/>
          <w:lang w:val="cs-CZ"/>
        </w:rPr>
      </w:pPr>
    </w:p>
    <w:p w:rsidR="00CF0EC6" w:rsidRDefault="00CF0EC6" w:rsidP="00CF0EC6">
      <w:pPr>
        <w:rPr>
          <w:lang w:val="cs-CZ"/>
        </w:rPr>
      </w:pPr>
      <w:r w:rsidRPr="00CF0EC6">
        <w:rPr>
          <w:b/>
          <w:lang w:val="cs-CZ"/>
        </w:rPr>
        <w:t>Vzor:</w:t>
      </w:r>
      <w:r>
        <w:rPr>
          <w:lang w:val="cs-CZ"/>
        </w:rPr>
        <w:t xml:space="preserve"> </w:t>
      </w:r>
      <w:r w:rsidRPr="00CF0EC6">
        <w:rPr>
          <w:i/>
          <w:lang w:val="cs-CZ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:rsidR="00CF0EC6" w:rsidRDefault="00CF0EC6" w:rsidP="00CF0EC6">
      <w:pPr>
        <w:rPr>
          <w:lang w:val="cs-CZ"/>
        </w:rPr>
      </w:pPr>
    </w:p>
    <w:p w:rsidR="00CF0EC6" w:rsidRDefault="00CF0EC6" w:rsidP="00CF0EC6">
      <w:pPr>
        <w:rPr>
          <w:lang w:val="cs-CZ"/>
        </w:rPr>
      </w:pPr>
      <w:r>
        <w:rPr>
          <w:lang w:val="cs-CZ"/>
        </w:rPr>
        <w:t xml:space="preserve">                    </w:t>
      </w:r>
      <w:r>
        <w:rPr>
          <w:lang w:val="cs-CZ"/>
        </w:rPr>
        <w:sym w:font="Symbol" w:char="F0AE"/>
      </w:r>
    </w:p>
    <w:p w:rsidR="00CF0EC6" w:rsidRDefault="00CF0EC6" w:rsidP="00CF0EC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129540</wp:posOffset>
                </wp:positionV>
                <wp:extent cx="476250" cy="41910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7DC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2.4pt;margin-top:10.2pt;width:37.5pt;height:33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>1H</w:t>
      </w:r>
      <w:r>
        <w:rPr>
          <w:lang w:val="cs-CZ"/>
        </w:rPr>
        <w:tab/>
        <w:t xml:space="preserve">    </w:t>
      </w:r>
      <w:r w:rsidRPr="00CF0EC6">
        <w:rPr>
          <w:i/>
          <w:lang w:val="cs-CZ"/>
        </w:rPr>
        <w:t>a proto</w:t>
      </w:r>
      <w:r>
        <w:rPr>
          <w:lang w:val="cs-CZ"/>
        </w:rPr>
        <w:t xml:space="preserve"> 3H</w:t>
      </w:r>
      <w:r>
        <w:rPr>
          <w:lang w:val="cs-CZ"/>
        </w:rPr>
        <w:tab/>
      </w:r>
    </w:p>
    <w:p w:rsidR="00CF0EC6" w:rsidRDefault="00CF0EC6" w:rsidP="00CF0EC6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1905</wp:posOffset>
                </wp:positionV>
                <wp:extent cx="1000125" cy="33337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1E770" id="Přímá spojnice se šipkou 4" o:spid="_x0000_s1026" type="#_x0000_t32" style="position:absolute;margin-left:98.65pt;margin-top:.15pt;width:78.75pt;height:26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:rsidR="00CF0EC6" w:rsidRDefault="00CF0EC6" w:rsidP="00CF0EC6">
      <w:pPr>
        <w:rPr>
          <w:lang w:val="cs-CZ"/>
        </w:rPr>
      </w:pPr>
    </w:p>
    <w:p w:rsidR="00CF0EC6" w:rsidRPr="00CF0EC6" w:rsidRDefault="00CF0EC6" w:rsidP="00CF0EC6">
      <w:pPr>
        <w:rPr>
          <w:lang w:val="cs-CZ"/>
        </w:rPr>
      </w:pPr>
      <w:r>
        <w:rPr>
          <w:lang w:val="cs-CZ"/>
        </w:rPr>
        <w:tab/>
      </w:r>
      <w:r w:rsidRPr="00CF0EC6">
        <w:rPr>
          <w:i/>
          <w:lang w:val="cs-CZ"/>
        </w:rPr>
        <w:t>aby2V</w:t>
      </w:r>
      <w:r>
        <w:rPr>
          <w:lang w:val="cs-CZ"/>
        </w:rPr>
        <w:t xml:space="preserve"> (předmětná)</w:t>
      </w:r>
      <w:r>
        <w:rPr>
          <w:lang w:val="cs-CZ"/>
        </w:rPr>
        <w:tab/>
      </w:r>
      <w:r w:rsidRPr="00CF0EC6">
        <w:rPr>
          <w:i/>
          <w:lang w:val="cs-CZ"/>
        </w:rPr>
        <w:t>který</w:t>
      </w:r>
      <w:r>
        <w:rPr>
          <w:lang w:val="cs-CZ"/>
        </w:rPr>
        <w:t xml:space="preserve"> 4V a 5V (přívlastkové věty)</w:t>
      </w:r>
    </w:p>
    <w:p w:rsidR="00CF0EC6" w:rsidRPr="00CF0EC6" w:rsidRDefault="00CF0EC6" w:rsidP="00157E1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 </w:t>
      </w:r>
      <w:bookmarkStart w:id="0" w:name="_GoBack"/>
      <w:bookmarkEnd w:id="0"/>
      <w:r>
        <w:rPr>
          <w:sz w:val="28"/>
          <w:szCs w:val="28"/>
          <w:lang w:val="cs-CZ"/>
        </w:rPr>
        <w:t>+</w:t>
      </w:r>
    </w:p>
    <w:p w:rsidR="00CF0EC6" w:rsidRPr="00CF0EC6" w:rsidRDefault="00CF0EC6" w:rsidP="00157E1C">
      <w:pPr>
        <w:rPr>
          <w:sz w:val="28"/>
          <w:szCs w:val="28"/>
          <w:lang w:val="cs-CZ"/>
        </w:rPr>
      </w:pPr>
    </w:p>
    <w:p w:rsidR="00CF0EC6" w:rsidRDefault="00CF0EC6" w:rsidP="00157E1C">
      <w:pPr>
        <w:rPr>
          <w:sz w:val="28"/>
          <w:szCs w:val="28"/>
          <w:lang w:val="cs-CZ"/>
        </w:rPr>
      </w:pPr>
    </w:p>
    <w:p w:rsidR="00157E1C" w:rsidRPr="00157E1C" w:rsidRDefault="00157E1C" w:rsidP="00157E1C">
      <w:pPr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Oslavovaly se vlastně její narozeniny, ačkoliv ona o to vůbec nestála a nikoho nepozvala.</w:t>
      </w:r>
    </w:p>
    <w:p w:rsidR="00157E1C" w:rsidRPr="00157E1C" w:rsidRDefault="00157E1C" w:rsidP="00157E1C">
      <w:pPr>
        <w:rPr>
          <w:sz w:val="28"/>
          <w:szCs w:val="28"/>
          <w:lang w:val="cs-CZ"/>
        </w:rPr>
      </w:pPr>
    </w:p>
    <w:p w:rsidR="00157E1C" w:rsidRPr="00157E1C" w:rsidRDefault="00157E1C" w:rsidP="00157E1C">
      <w:pPr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Když uvolněné poměry v Čechách slibovaly nové pracovní příležitosti, spěchal Smetana ze Švédska domů, aby se zde věnoval národnímu umění.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Je</w:t>
      </w:r>
      <w:r>
        <w:rPr>
          <w:sz w:val="28"/>
          <w:szCs w:val="28"/>
          <w:lang w:val="cs-CZ"/>
        </w:rPr>
        <w:t xml:space="preserve"> zajímavé, že i plachý bobr se </w:t>
      </w:r>
      <w:r w:rsidRPr="00157E1C">
        <w:rPr>
          <w:sz w:val="28"/>
          <w:szCs w:val="28"/>
          <w:lang w:val="cs-CZ"/>
        </w:rPr>
        <w:t xml:space="preserve">přestane bát lidí, není-li často vyrušován. 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Bylo mrzuté, že zrovna na konci této zimy neměla Jura žádnou opravdovou přítelkyni, které by se mohla svěřovat. 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Zdávalo se jí, že ona sama se nějak rozptyluje, až se podobá šedavé mlze. 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Věděla až příliš dobře, že se nemohlo stát nic pozoruhodného, co by změnilo j</w:t>
      </w:r>
      <w:r w:rsidRPr="00157E1C">
        <w:rPr>
          <w:sz w:val="28"/>
          <w:szCs w:val="28"/>
          <w:lang w:val="cs-CZ"/>
        </w:rPr>
        <w:t xml:space="preserve">ednotvárnost tohoto odpoledne. </w:t>
      </w:r>
    </w:p>
    <w:p w:rsidR="00157E1C" w:rsidRPr="00157E1C" w:rsidRDefault="00157E1C" w:rsidP="00157E1C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Před výběrem pohovky nejdříve rozhodneme, kam ji umístíme, jaké její rozměry si můžeme v obývací místnosti dovolit a kolik lidí na ní bude sedat, teprve pak bychom ji měli jít vybírat. </w:t>
      </w:r>
    </w:p>
    <w:p w:rsidR="00157E1C" w:rsidRPr="00157E1C" w:rsidRDefault="00157E1C">
      <w:pPr>
        <w:rPr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Když přišlo nařízení o tom, že kočovníci mají opustit Čechy, úřady se postaraly o to, aby se také na mýtinu v </w:t>
      </w:r>
      <w:proofErr w:type="spellStart"/>
      <w:r w:rsidRPr="00157E1C">
        <w:rPr>
          <w:snapToGrid w:val="0"/>
          <w:sz w:val="28"/>
          <w:szCs w:val="28"/>
          <w:lang w:val="cs-CZ"/>
        </w:rPr>
        <w:t>bzovských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lesích známost toho dostala.</w:t>
      </w: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Zajatec se v turecké zemi dostal na statek nějakého paši, kde mu hrubou práci bylo konat s dělníky a kde i dobře byl hlídán, aby na útěk pomýšlet nemohl.</w:t>
      </w: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 xml:space="preserve">Po nějakém čase vylovil </w:t>
      </w:r>
      <w:proofErr w:type="spellStart"/>
      <w:r w:rsidRPr="00157E1C">
        <w:rPr>
          <w:snapToGrid w:val="0"/>
          <w:sz w:val="28"/>
          <w:szCs w:val="28"/>
          <w:lang w:val="cs-CZ"/>
        </w:rPr>
        <w:t>Harris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opět ten plánek, ale jak ho dav</w:t>
      </w:r>
      <w:r w:rsidRPr="00157E1C">
        <w:rPr>
          <w:snapToGrid w:val="0"/>
          <w:color w:val="0070C0"/>
          <w:sz w:val="28"/>
          <w:szCs w:val="28"/>
          <w:lang w:val="cs-CZ"/>
        </w:rPr>
        <w:t xml:space="preserve"> </w:t>
      </w:r>
      <w:r w:rsidRPr="00157E1C">
        <w:rPr>
          <w:snapToGrid w:val="0"/>
          <w:sz w:val="28"/>
          <w:szCs w:val="28"/>
          <w:lang w:val="cs-CZ"/>
        </w:rPr>
        <w:t>zahlédl, velice se rozběsnil a radil mu, aby si z plánku udělal natáčky na vlasy.</w:t>
      </w: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</w:p>
    <w:p w:rsidR="00157E1C" w:rsidRPr="00157E1C" w:rsidRDefault="00157E1C" w:rsidP="00157E1C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Starý muž si vzpomněl, že býval v Bujesilech sedlák, který přendal sousedovi mezník v poli a u soudu křivě odpřisáhl, že kamenem nehýbal.</w:t>
      </w:r>
    </w:p>
    <w:p w:rsidR="00157E1C" w:rsidRDefault="00157E1C"/>
    <w:sectPr w:rsidR="0015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C27"/>
    <w:multiLevelType w:val="hybridMultilevel"/>
    <w:tmpl w:val="38DE1AC0"/>
    <w:lvl w:ilvl="0" w:tplc="29C02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92"/>
    <w:rsid w:val="00157E1C"/>
    <w:rsid w:val="00317CF4"/>
    <w:rsid w:val="00B62392"/>
    <w:rsid w:val="00C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E6D3D-B882-4234-9D60-F91413E3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2016-11-15T13:17:00Z</dcterms:created>
  <dcterms:modified xsi:type="dcterms:W3CDTF">2016-11-15T13:27:00Z</dcterms:modified>
</cp:coreProperties>
</file>