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C7" w:rsidRDefault="009E26CF" w:rsidP="00F748DF">
      <w:pPr>
        <w:pStyle w:val="Nadpis1"/>
        <w:spacing w:line="360" w:lineRule="auto"/>
        <w:ind w:left="0" w:firstLine="0"/>
        <w:jc w:val="center"/>
        <w:rPr>
          <w:b/>
          <w:sz w:val="32"/>
          <w:szCs w:val="24"/>
        </w:rPr>
      </w:pPr>
      <w:bookmarkStart w:id="0" w:name="_GoBack"/>
      <w:bookmarkEnd w:id="0"/>
      <w:r w:rsidRPr="008A40C7">
        <w:rPr>
          <w:b/>
          <w:sz w:val="32"/>
          <w:szCs w:val="24"/>
        </w:rPr>
        <w:t>Dyskalkulie</w:t>
      </w:r>
      <w:r w:rsidRPr="008A40C7">
        <w:rPr>
          <w:b/>
          <w:sz w:val="32"/>
          <w:szCs w:val="24"/>
        </w:rPr>
        <w:br/>
        <w:t>Dyspraxie</w:t>
      </w:r>
    </w:p>
    <w:p w:rsidR="00F748DF" w:rsidRPr="00F748DF" w:rsidRDefault="00F748DF" w:rsidP="00F748DF">
      <w:pPr>
        <w:rPr>
          <w:lang w:val="en-GB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Dyskalkulie ve světě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„Dyskalkulie zahrnuje široké spektrum obtíží v matematice projevující se v celoživotním učení. Dyskalkulie nepředstavuje jeden typ postižení a obtíže se mezi jednotlivci (nejen v návaznosti na prostředí) liší.“</w:t>
      </w:r>
    </w:p>
    <w:p w:rsidR="009E26CF" w:rsidRPr="008A40C7" w:rsidRDefault="009E26CF" w:rsidP="008A40C7">
      <w:pPr>
        <w:pStyle w:val="Nadpis2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sz w:val="24"/>
          <w:szCs w:val="24"/>
        </w:rPr>
        <w:t xml:space="preserve">    </w:t>
      </w:r>
      <w:r w:rsidR="008A40C7">
        <w:rPr>
          <w:sz w:val="24"/>
          <w:szCs w:val="24"/>
        </w:rPr>
        <w:tab/>
      </w:r>
      <w:r w:rsidR="008A40C7">
        <w:rPr>
          <w:sz w:val="24"/>
          <w:szCs w:val="24"/>
        </w:rPr>
        <w:tab/>
      </w:r>
      <w:r w:rsidR="008A40C7">
        <w:rPr>
          <w:sz w:val="24"/>
          <w:szCs w:val="24"/>
        </w:rPr>
        <w:tab/>
      </w:r>
      <w:r w:rsidR="008A40C7">
        <w:rPr>
          <w:sz w:val="24"/>
          <w:szCs w:val="24"/>
        </w:rPr>
        <w:tab/>
      </w:r>
      <w:r w:rsidR="008A40C7">
        <w:rPr>
          <w:sz w:val="24"/>
          <w:szCs w:val="24"/>
        </w:rPr>
        <w:tab/>
      </w:r>
      <w:r w:rsidRPr="008A40C7">
        <w:rPr>
          <w:sz w:val="24"/>
          <w:szCs w:val="24"/>
        </w:rPr>
        <w:t>National centre for learning disabilities USA</w:t>
      </w:r>
    </w:p>
    <w:p w:rsidR="009E26CF" w:rsidRPr="008A40C7" w:rsidRDefault="009E26CF" w:rsidP="008A40C7">
      <w:pPr>
        <w:pStyle w:val="Nadpis2"/>
        <w:spacing w:line="360" w:lineRule="auto"/>
        <w:ind w:left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2"/>
        </w:numPr>
        <w:spacing w:line="360" w:lineRule="auto"/>
        <w:ind w:left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„Vývojová dyskalkulie je specifickou poruchou učení charakteristická narušením osvojování základních aritmetických operací, zpracování pojmu velikosti v matematice a provedení přesných a plynulých výpočtů.  Výkony žáka jsou signifikantně odlišné od očekávaných výstupů pro chronologický věk jedince a nesmí být způsobeny špatnými vzdělávacími nebo denními aktivitami či mentálním postižením.“</w:t>
      </w:r>
    </w:p>
    <w:p w:rsidR="009E26CF" w:rsidRPr="008A40C7" w:rsidRDefault="009E26CF" w:rsidP="008A40C7">
      <w:pPr>
        <w:pStyle w:val="Nadpis2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Pr="008A40C7">
        <w:rPr>
          <w:sz w:val="24"/>
          <w:szCs w:val="24"/>
        </w:rPr>
        <w:t xml:space="preserve">American Psychiatrics Association </w:t>
      </w: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Dyskalkulie u nás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„Vývojová dyskalkulie je strukturální porucha matematických schopností, která má svůj původ v genově nebo perinatálními vlivy podmíněném narušení těch částí mozku, které jsou přímým anatomicko-fyziologickým substrátem věku přiměřeného dozrávání matematických funkcí, které však zároveň nemají za následek snížení všeobecných rozumových schopností.“</w:t>
      </w:r>
    </w:p>
    <w:p w:rsidR="009E26CF" w:rsidRPr="008A40C7" w:rsidRDefault="009E26CF" w:rsidP="008A40C7">
      <w:pPr>
        <w:pStyle w:val="Nadpis2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                                                                                Košč (1985)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„Vývojová dyskalkulie – specifická porucha počítání projevující se zřetelnými obtížemi v nabývání a užívání základních početních dovedností, při obvyklém sociokulturním zázemí dítěte a celkové úrovni všeobecných rozumových předpokladů na dolní hranici pásma průměru nebo výše a s příznačnou vnitřní strukturou, v jejímž rámci je výrazně snížena úroveň matematických schopnostní a narušena jejich skladba za přítomnosti projevů dysfunkcí centrální nervové soustavy podmíněných vlivy dědičnými nebo vývojovými.“</w:t>
      </w:r>
    </w:p>
    <w:p w:rsidR="008A40C7" w:rsidRDefault="009E26CF" w:rsidP="008A40C7">
      <w:pPr>
        <w:pStyle w:val="Nadpis2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                                                              </w:t>
      </w:r>
      <w:r w:rsidR="008A40C7">
        <w:rPr>
          <w:sz w:val="24"/>
          <w:szCs w:val="24"/>
        </w:rPr>
        <w:t xml:space="preserve">                    Novák (2004)</w:t>
      </w:r>
    </w:p>
    <w:p w:rsidR="008A40C7" w:rsidRPr="008A40C7" w:rsidRDefault="008A40C7" w:rsidP="008A40C7"/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Etiologie prvky (Hannel, G. 2013)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Matematické kompetence jsou založeny na: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i/>
          <w:iCs/>
          <w:sz w:val="24"/>
          <w:szCs w:val="24"/>
        </w:rPr>
        <w:t xml:space="preserve">„Number sense“ </w:t>
      </w:r>
      <w:r w:rsidRPr="008A40C7">
        <w:rPr>
          <w:sz w:val="24"/>
          <w:szCs w:val="24"/>
        </w:rPr>
        <w:t>(cit pro počítání)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Zrakově prostorová orientace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Jazykové dovednosti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Soustředění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Paměť</w:t>
      </w:r>
    </w:p>
    <w:p w:rsidR="009E26CF" w:rsidRPr="008A40C7" w:rsidRDefault="009E26CF" w:rsidP="008A40C7">
      <w:pPr>
        <w:pStyle w:val="Nadpis3"/>
        <w:spacing w:line="360" w:lineRule="auto"/>
        <w:ind w:left="432" w:firstLine="0"/>
        <w:jc w:val="both"/>
        <w:rPr>
          <w:i/>
          <w:iCs/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„Number sense“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Intuitivní dovednosti, cit, pro počítání (schopnost označení počtu – na míse jsou tři jablka, kolik je tužek v pouzdře)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U dyskalkuliků je tento „smysl“ narušený </w:t>
      </w:r>
    </w:p>
    <w:p w:rsidR="009E26CF" w:rsidRPr="008A40C7" w:rsidRDefault="009E26CF" w:rsidP="008A40C7">
      <w:pPr>
        <w:pStyle w:val="Nadpis4"/>
        <w:numPr>
          <w:ilvl w:val="0"/>
          <w:numId w:val="4"/>
        </w:numPr>
        <w:spacing w:line="360" w:lineRule="auto"/>
        <w:ind w:left="1296"/>
        <w:jc w:val="both"/>
      </w:pPr>
      <w:r w:rsidRPr="008A40C7">
        <w:t>Obtíže při rozpoznávání většího počtu, pochopení použitý číslic</w:t>
      </w:r>
    </w:p>
    <w:p w:rsidR="009E26CF" w:rsidRPr="008A40C7" w:rsidRDefault="009E26CF" w:rsidP="008A40C7">
      <w:pPr>
        <w:pStyle w:val="Nadpis3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Typy počtářských obtíží</w:t>
      </w:r>
      <w:r w:rsidRPr="008A40C7">
        <w:rPr>
          <w:sz w:val="24"/>
          <w:szCs w:val="24"/>
        </w:rPr>
        <w:br/>
        <w:t>Novák (2004)</w:t>
      </w:r>
    </w:p>
    <w:p w:rsidR="009E26CF" w:rsidRPr="008A40C7" w:rsidRDefault="009E26CF" w:rsidP="008A40C7">
      <w:pPr>
        <w:pStyle w:val="Nadpis2"/>
        <w:numPr>
          <w:ilvl w:val="0"/>
          <w:numId w:val="5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Kalkulastenie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Mírné narušení matematických vědomostí a dovedností podmíněné jejich nevhodnou nebo nedostatečnou stimulací ze strany školy nebo rodiny nebo sociální deprivací jedince (při rozumových a matematických schopnostech v úrovni průměru)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Není specifickou poruchou učení, chyby zejména s novým učivem</w:t>
      </w:r>
    </w:p>
    <w:p w:rsidR="009E26CF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Kalkulastenie emocionální, sociální, didaktogenní </w:t>
      </w:r>
    </w:p>
    <w:p w:rsidR="008A40C7" w:rsidRPr="008A40C7" w:rsidRDefault="008A40C7" w:rsidP="008A40C7"/>
    <w:p w:rsidR="009E26CF" w:rsidRPr="008A40C7" w:rsidRDefault="009E26CF" w:rsidP="008A40C7">
      <w:pPr>
        <w:pStyle w:val="Nadpis2"/>
        <w:numPr>
          <w:ilvl w:val="0"/>
          <w:numId w:val="5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Hypokalkulie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Zřetelné obtíže s nabýváním a užíváním základních početních dovedností, nerovnoměrná skladba matematických schopností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Přítomnost projevů dysfunkce CNS, podprůměrná úroveň matematických schopností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Celková úroveň IQ je na dolní hranici pásma průměru nebo výše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Žák má nápadně pomalé pracovní tempo, při řešení úloh potřebuje opakovanou pomoc pedagoga, nové učivo chápe pomaleji, vyžaduje delší čas na jeho procvičení (není SPU)</w:t>
      </w:r>
    </w:p>
    <w:p w:rsidR="009E26CF" w:rsidRPr="008A40C7" w:rsidRDefault="009E26CF" w:rsidP="008A40C7">
      <w:pPr>
        <w:pStyle w:val="Nadpis3"/>
        <w:spacing w:line="360" w:lineRule="auto"/>
        <w:ind w:left="864" w:hanging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Typy počtářských obtíží</w:t>
      </w:r>
      <w:r w:rsidRPr="008A40C7">
        <w:rPr>
          <w:sz w:val="24"/>
          <w:szCs w:val="24"/>
        </w:rPr>
        <w:br/>
        <w:t>Novák (2004)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Oligokalkulie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Zřetelné obtíže s nabýváním a užíváním základních početních dovedností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Celková úroveň IQ nízká, nedosahuje ani pásma podprůměru, úroveň matematických dovedností koresponduje s nízkým nadáním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Přítomnost projevů dysfunkce CNS, přiměřené zázemí</w:t>
      </w:r>
    </w:p>
    <w:p w:rsidR="009E26CF" w:rsidRPr="008A40C7" w:rsidRDefault="008A40C7" w:rsidP="008A40C7">
      <w:pPr>
        <w:pStyle w:val="Nadpis3"/>
        <w:numPr>
          <w:ilvl w:val="0"/>
          <w:numId w:val="8"/>
        </w:numPr>
        <w:spacing w:line="360" w:lineRule="auto"/>
        <w:ind w:left="864" w:hanging="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Objevuje se méně </w:t>
      </w:r>
      <w:r w:rsidR="009E26CF" w:rsidRPr="008A40C7">
        <w:rPr>
          <w:sz w:val="24"/>
          <w:szCs w:val="24"/>
        </w:rPr>
        <w:t>častěji než dyskalkulie, nejčastěji ke konci 1. stupně ZŠ (opět není SPU)</w:t>
      </w:r>
    </w:p>
    <w:p w:rsidR="009E26CF" w:rsidRPr="008A40C7" w:rsidRDefault="009E26CF" w:rsidP="008A40C7">
      <w:pPr>
        <w:pStyle w:val="Nadpis3"/>
        <w:numPr>
          <w:ilvl w:val="0"/>
          <w:numId w:val="8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Zřetelné obtíže s osvojováním nového učiva, obtížná akceptace změny vyučujícího, často příkladná domácí příprava – povědomí rodičů o obtížích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Akalkulie </w:t>
      </w:r>
    </w:p>
    <w:p w:rsidR="009E26CF" w:rsidRPr="008A40C7" w:rsidRDefault="009E26CF" w:rsidP="008A40C7">
      <w:pPr>
        <w:pStyle w:val="Nadpis3"/>
        <w:numPr>
          <w:ilvl w:val="0"/>
          <w:numId w:val="8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zvládání početních operací a početních dovedností, která mohla vzniknout např. na základě prožitého traumatu, přitom dříve byly rozvinuty přiměřeně</w:t>
      </w:r>
    </w:p>
    <w:p w:rsidR="009E26CF" w:rsidRPr="008A40C7" w:rsidRDefault="009E26CF" w:rsidP="008A40C7">
      <w:pPr>
        <w:pStyle w:val="Nadpis3"/>
        <w:spacing w:line="360" w:lineRule="auto"/>
        <w:ind w:left="864" w:hanging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Vývojová dyskalkulie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Zřetelné obtíže s nabýváním a užíváním základních početních dovedností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Celková úroveň IQ je na dolní hranici pásma průměru nebo výše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Úroveň matematických schopností nízká, narušená ve struktuře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Přítomnost projevů dysfunkce CNS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Specifická porucha učení projevující se obtížemi v matematice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Rozsáhlé spektrum obtíží – často zasahující do základních matematických operací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Selhávání dítěte však není spojeno s nedostatečným nebo sníženým nadáním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Klasifikace počtářských obtíží</w:t>
      </w:r>
      <w:r w:rsidR="008A40C7">
        <w:rPr>
          <w:sz w:val="24"/>
          <w:szCs w:val="24"/>
        </w:rPr>
        <w:t xml:space="preserve"> – Vývojová dyskalkulie </w:t>
      </w:r>
      <w:r w:rsidRPr="008A40C7">
        <w:rPr>
          <w:sz w:val="24"/>
          <w:szCs w:val="24"/>
        </w:rPr>
        <w:br/>
        <w:t>Košč (1978)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Praktognostická dyskalkulie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Narušená praktická manipulace s konkrétními předměty nebo symboly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při tvoření skupin předmětů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Nepochopení pojmu přirozeného čísla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Neschopnosti porovnat počet prvků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diferenciace geometrických útvarů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prostorového faktoru</w:t>
      </w:r>
    </w:p>
    <w:p w:rsidR="009E26CF" w:rsidRPr="008A40C7" w:rsidRDefault="009E26CF" w:rsidP="008A40C7">
      <w:pPr>
        <w:pStyle w:val="Nadpis3"/>
        <w:spacing w:line="360" w:lineRule="auto"/>
        <w:ind w:left="432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Dyskalkulie verbální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se slovním označováním počtu předmětů, operačních znaků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vyjmenovat řadu čísel v určitém uspořádání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Nepochopení vysloveného čísla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Nepochopení slovního</w:t>
      </w:r>
      <w:r w:rsidR="008A40C7">
        <w:rPr>
          <w:sz w:val="24"/>
          <w:szCs w:val="24"/>
        </w:rPr>
        <w:t xml:space="preserve"> vyjádření matematických symbolů</w:t>
      </w:r>
    </w:p>
    <w:p w:rsidR="009E26CF" w:rsidRPr="008A40C7" w:rsidRDefault="009E26CF" w:rsidP="008A40C7">
      <w:pPr>
        <w:pStyle w:val="Nadpis3"/>
        <w:spacing w:line="360" w:lineRule="auto"/>
        <w:ind w:left="202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Dyskalkulie lexická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číst matematické symboly (číslice, čísla, znaky pro porovnávání, znaky operací)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Záměna tvarově podobných číslic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orientace v prostoru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pravolevé orientace</w:t>
      </w:r>
    </w:p>
    <w:p w:rsidR="009E26CF" w:rsidRPr="008A40C7" w:rsidRDefault="009E26CF" w:rsidP="008A40C7">
      <w:pPr>
        <w:pStyle w:val="Nadpis3"/>
        <w:spacing w:line="360" w:lineRule="auto"/>
        <w:ind w:left="432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Dyskalkulie grafická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psát matematické znaky (číslice, čísla a další)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při zápisu víceciferných čísel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psát čísla podle diktátu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zápisu čísel pod sebou (číslic téhož řádu)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Problémy při rýsování obrazců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pravolevé a prostorové orientace</w:t>
      </w:r>
    </w:p>
    <w:p w:rsidR="009E26CF" w:rsidRPr="008A40C7" w:rsidRDefault="009E26CF" w:rsidP="008A40C7">
      <w:pPr>
        <w:pStyle w:val="Nadpis2"/>
        <w:spacing w:line="360" w:lineRule="auto"/>
        <w:ind w:left="0" w:hanging="7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Dyskalkulie operační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Narušená schopnost provádět matematické operace s přirozenými čísly (ale i dalšími čísly)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Záměna jednotlivých operací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Poruchy při osvojování si pamětných spojů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respektovat prioritu při provádění více operací různé parity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při písemných algoritmech jednotlivých operací</w:t>
      </w:r>
    </w:p>
    <w:p w:rsidR="009E26CF" w:rsidRPr="008A40C7" w:rsidRDefault="009E26CF" w:rsidP="008A40C7">
      <w:pPr>
        <w:pStyle w:val="Nadpis3"/>
        <w:spacing w:line="360" w:lineRule="auto"/>
        <w:ind w:left="864" w:hanging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Dyskalkulie ideognostická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v oblasti pojmové činnosti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chápání matematických pojmů a vztahů mezi nimi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zobecňování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při řešení slovních úloh</w:t>
      </w:r>
    </w:p>
    <w:p w:rsidR="009E26CF" w:rsidRPr="008A40C7" w:rsidRDefault="009E26CF" w:rsidP="008A40C7">
      <w:pPr>
        <w:pStyle w:val="Nadpis2"/>
        <w:spacing w:line="360" w:lineRule="auto"/>
        <w:ind w:left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Klasifikace obtíží dle matematického obsahu</w:t>
      </w:r>
      <w:r w:rsidRPr="008A40C7">
        <w:rPr>
          <w:sz w:val="24"/>
          <w:szCs w:val="24"/>
        </w:rPr>
        <w:br/>
        <w:t>Blažková (2009)</w:t>
      </w:r>
    </w:p>
    <w:p w:rsidR="009E26CF" w:rsidRPr="008A40C7" w:rsidRDefault="009E26CF" w:rsidP="008A40C7">
      <w:pPr>
        <w:pStyle w:val="Nadpis2"/>
        <w:numPr>
          <w:ilvl w:val="0"/>
          <w:numId w:val="13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 Klasifikace je zaměřena na oblasti učiva, ve kterých se projevují problémy dětí vzhledem k matematickému učivu</w:t>
      </w:r>
    </w:p>
    <w:p w:rsidR="009E26CF" w:rsidRPr="008A40C7" w:rsidRDefault="009E26CF" w:rsidP="008A40C7">
      <w:pPr>
        <w:pStyle w:val="Nadpis3"/>
        <w:numPr>
          <w:ilvl w:val="0"/>
          <w:numId w:val="1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Vytváření pojmu čísla </w:t>
      </w:r>
      <w:r w:rsidRPr="008A40C7">
        <w:rPr>
          <w:sz w:val="24"/>
          <w:szCs w:val="24"/>
        </w:rPr>
        <w:t>– přirozené, desetinné, zlomek, racionální číslo, obecné reálné číslo</w:t>
      </w:r>
    </w:p>
    <w:p w:rsidR="009E26CF" w:rsidRPr="008A40C7" w:rsidRDefault="009E26CF" w:rsidP="008A40C7">
      <w:pPr>
        <w:pStyle w:val="Nadpis3"/>
        <w:numPr>
          <w:ilvl w:val="0"/>
          <w:numId w:val="1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Čtení a zápis čísel </w:t>
      </w:r>
      <w:r w:rsidRPr="008A40C7">
        <w:rPr>
          <w:sz w:val="24"/>
          <w:szCs w:val="24"/>
        </w:rPr>
        <w:t>– numerace, uspořádání, porovnávání čísel, zaokrouhlování</w:t>
      </w:r>
    </w:p>
    <w:p w:rsidR="009E26CF" w:rsidRPr="008A40C7" w:rsidRDefault="009E26CF" w:rsidP="008A40C7">
      <w:pPr>
        <w:pStyle w:val="Nadpis3"/>
        <w:numPr>
          <w:ilvl w:val="0"/>
          <w:numId w:val="1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Operace s čísly </w:t>
      </w:r>
      <w:r w:rsidRPr="008A40C7">
        <w:rPr>
          <w:sz w:val="24"/>
          <w:szCs w:val="24"/>
        </w:rPr>
        <w:t>– přirozená a poté v dalších oborech</w:t>
      </w:r>
    </w:p>
    <w:p w:rsidR="009E26CF" w:rsidRPr="008A40C7" w:rsidRDefault="009E26CF" w:rsidP="008A40C7">
      <w:pPr>
        <w:pStyle w:val="Nadpis3"/>
        <w:numPr>
          <w:ilvl w:val="0"/>
          <w:numId w:val="1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Slovní úlohy </w:t>
      </w:r>
      <w:r w:rsidRPr="008A40C7">
        <w:rPr>
          <w:sz w:val="24"/>
          <w:szCs w:val="24"/>
        </w:rPr>
        <w:t>– přepis slovního zadání do matematického symbolického jazyka</w:t>
      </w:r>
    </w:p>
    <w:p w:rsidR="009E26CF" w:rsidRPr="008A40C7" w:rsidRDefault="009E26CF" w:rsidP="008A40C7">
      <w:pPr>
        <w:pStyle w:val="Nadpis3"/>
        <w:numPr>
          <w:ilvl w:val="0"/>
          <w:numId w:val="1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Geometrická a prostorová představivost </w:t>
      </w:r>
      <w:r w:rsidRPr="008A40C7">
        <w:rPr>
          <w:sz w:val="24"/>
          <w:szCs w:val="24"/>
        </w:rPr>
        <w:t xml:space="preserve">– chápání rozmístění a vztahů, předmětů v prostoru a jejich znázornění </w:t>
      </w:r>
    </w:p>
    <w:p w:rsidR="009E26CF" w:rsidRPr="008A40C7" w:rsidRDefault="009E26CF" w:rsidP="008A40C7">
      <w:pPr>
        <w:pStyle w:val="Nadpis3"/>
        <w:numPr>
          <w:ilvl w:val="0"/>
          <w:numId w:val="1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lastRenderedPageBreak/>
        <w:t xml:space="preserve">Početní geometrie </w:t>
      </w:r>
      <w:r w:rsidRPr="008A40C7">
        <w:rPr>
          <w:sz w:val="24"/>
          <w:szCs w:val="24"/>
        </w:rPr>
        <w:t>– uvědomění si útvarů, odhady, výpočty, chápání a používání vzorců</w:t>
      </w:r>
    </w:p>
    <w:p w:rsidR="009E26CF" w:rsidRPr="008A40C7" w:rsidRDefault="009E26CF" w:rsidP="008A40C7">
      <w:pPr>
        <w:pStyle w:val="Nadpis3"/>
        <w:numPr>
          <w:ilvl w:val="0"/>
          <w:numId w:val="1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Jednotky měr </w:t>
      </w:r>
      <w:r w:rsidRPr="008A40C7">
        <w:rPr>
          <w:sz w:val="24"/>
          <w:szCs w:val="24"/>
        </w:rPr>
        <w:t>– pochopení a převody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Reedukace dyskalkulie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Stanovení diagnózy (formulace hlavních problémů v matematice)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Respektování logické výstavby matematiky a její specifičnosti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724" w:hanging="45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Zvládnutí nižšího prvku je nezbytným předpokladem zvládnutí prvků vyšší úrovně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Pochopení základních pojmů a operací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724" w:hanging="45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Veškeré základní pojmy je třeba generovat na konkrétních modelech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Navození „AHA efektu“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724" w:hanging="45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Kdy dítě samo objeví poznatek „já už vím“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Využití všech smyslů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724" w:hanging="45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Zapojení všech smyslů k postupnému odbourávání problémů. Vhodné využití her!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Diskuze s dítětem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724" w:hanging="45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„co vidíš ?“ – Zda dítě vidí v dané situaci to, co jeho učitel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Pamětné zvládnutí učiva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994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 jaké míře je dítě schopno, ale je třeba hledat vyváženost mezi vyvozováním a drilem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Zvyšování nároků na samostatnost a aktivitu dítěte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994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Dítě by se mělo podílet na vytváření pomůcek, příkladů a materiálů. Umožní mu to uvědomit si nedostatky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Neustálá potřeba úspěchu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994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Dítě potřebuje pozitivní zážitky, pohodu, pochvalu, terapii hrou, nepřetěžování, ale neustále mírné zatěžování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Práce podle individuálního plánu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994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Sestavený podle konkrétní potřeby každého dítěte. 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Obecné zásady reedukace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Nutnost </w:t>
      </w:r>
      <w:r w:rsidRPr="008A40C7">
        <w:rPr>
          <w:b/>
          <w:bCs/>
          <w:sz w:val="24"/>
          <w:szCs w:val="24"/>
        </w:rPr>
        <w:t xml:space="preserve">respektování vývoje psychických funkcí </w:t>
      </w:r>
      <w:r w:rsidRPr="008A40C7">
        <w:rPr>
          <w:sz w:val="24"/>
          <w:szCs w:val="24"/>
        </w:rPr>
        <w:t>a respektování úrovně vývoje dítěte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Úkoly, které dítě nezvládá, dělíme na </w:t>
      </w:r>
      <w:r w:rsidRPr="008A40C7">
        <w:rPr>
          <w:b/>
          <w:bCs/>
          <w:sz w:val="24"/>
          <w:szCs w:val="24"/>
        </w:rPr>
        <w:t>dílčí kroky</w:t>
      </w:r>
      <w:r w:rsidRPr="008A40C7">
        <w:rPr>
          <w:sz w:val="24"/>
          <w:szCs w:val="24"/>
        </w:rPr>
        <w:t>, důkladně procvičujeme</w:t>
      </w:r>
    </w:p>
    <w:p w:rsidR="009E26CF" w:rsidRPr="008A40C7" w:rsidRDefault="009E26CF" w:rsidP="008A40C7">
      <w:pPr>
        <w:pStyle w:val="Nadpis3"/>
        <w:numPr>
          <w:ilvl w:val="0"/>
          <w:numId w:val="16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Postupně se jednotlivé články vynechávají, dítě provádí operaci rychleji až do automatizace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b/>
          <w:bCs/>
          <w:sz w:val="24"/>
          <w:szCs w:val="24"/>
        </w:rPr>
      </w:pPr>
      <w:r w:rsidRPr="008A40C7">
        <w:rPr>
          <w:sz w:val="24"/>
          <w:szCs w:val="24"/>
        </w:rPr>
        <w:t xml:space="preserve">Souběžně s numerickými postupy se děti učí pracovat s </w:t>
      </w:r>
      <w:r w:rsidRPr="008A40C7">
        <w:rPr>
          <w:b/>
          <w:bCs/>
          <w:sz w:val="24"/>
          <w:szCs w:val="24"/>
        </w:rPr>
        <w:t>kalkulačkou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Výsledky reedukace negativně ovlivňují </w:t>
      </w:r>
      <w:r w:rsidRPr="008A40C7">
        <w:rPr>
          <w:b/>
          <w:bCs/>
          <w:sz w:val="24"/>
          <w:szCs w:val="24"/>
        </w:rPr>
        <w:t>přidružené obtíže</w:t>
      </w:r>
      <w:r w:rsidRPr="008A40C7">
        <w:rPr>
          <w:sz w:val="24"/>
          <w:szCs w:val="24"/>
        </w:rPr>
        <w:t>: porucha pozornosti, poruchy automatizace, pomalé pracovní tempo, oslabení paměti, …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Vždy začínáme od </w:t>
      </w:r>
      <w:r w:rsidRPr="008A40C7">
        <w:rPr>
          <w:b/>
          <w:bCs/>
          <w:sz w:val="24"/>
          <w:szCs w:val="24"/>
        </w:rPr>
        <w:t>úrovně</w:t>
      </w:r>
      <w:r w:rsidRPr="008A40C7">
        <w:rPr>
          <w:sz w:val="24"/>
          <w:szCs w:val="24"/>
        </w:rPr>
        <w:t xml:space="preserve"> činností, které dítě </w:t>
      </w:r>
      <w:r w:rsidRPr="008A40C7">
        <w:rPr>
          <w:b/>
          <w:bCs/>
          <w:sz w:val="24"/>
          <w:szCs w:val="24"/>
        </w:rPr>
        <w:t xml:space="preserve">ovládá </w:t>
      </w:r>
      <w:r w:rsidRPr="008A40C7">
        <w:rPr>
          <w:sz w:val="24"/>
          <w:szCs w:val="24"/>
        </w:rPr>
        <w:t>(bez ohledu na věk)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Předčíselné představy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Předčíselné představy jsou základem pro utváření matematických představ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Cvičení</w:t>
      </w:r>
    </w:p>
    <w:p w:rsidR="009E26CF" w:rsidRPr="008A40C7" w:rsidRDefault="009E26CF" w:rsidP="008A40C7">
      <w:pPr>
        <w:pStyle w:val="Nadpis3"/>
        <w:numPr>
          <w:ilvl w:val="0"/>
          <w:numId w:val="5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Pochopení velikosti s využitím hmatu a zraku</w:t>
      </w:r>
    </w:p>
    <w:p w:rsidR="009E26CF" w:rsidRPr="008A40C7" w:rsidRDefault="009E26CF" w:rsidP="008A40C7">
      <w:pPr>
        <w:pStyle w:val="Nadpis4"/>
        <w:numPr>
          <w:ilvl w:val="0"/>
          <w:numId w:val="10"/>
        </w:numPr>
        <w:spacing w:line="360" w:lineRule="auto"/>
        <w:ind w:left="1296"/>
        <w:jc w:val="both"/>
      </w:pPr>
      <w:r w:rsidRPr="008A40C7">
        <w:t>Pochopení termínu větší, menší, stejný</w:t>
      </w:r>
    </w:p>
    <w:p w:rsidR="009E26CF" w:rsidRPr="008A40C7" w:rsidRDefault="009E26CF" w:rsidP="008A40C7">
      <w:pPr>
        <w:pStyle w:val="Nadpis3"/>
        <w:numPr>
          <w:ilvl w:val="0"/>
          <w:numId w:val="5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Pochopení množství s využitím hmatu</w:t>
      </w:r>
    </w:p>
    <w:p w:rsidR="009E26CF" w:rsidRPr="008A40C7" w:rsidRDefault="009E26CF" w:rsidP="008A40C7">
      <w:pPr>
        <w:pStyle w:val="Nadpis4"/>
        <w:numPr>
          <w:ilvl w:val="0"/>
          <w:numId w:val="10"/>
        </w:numPr>
        <w:spacing w:line="360" w:lineRule="auto"/>
        <w:ind w:left="1296"/>
        <w:jc w:val="both"/>
      </w:pPr>
      <w:r w:rsidRPr="008A40C7">
        <w:t>Pochopení termínu více, stejně, méně</w:t>
      </w:r>
    </w:p>
    <w:p w:rsidR="009E26CF" w:rsidRPr="008A40C7" w:rsidRDefault="009E26CF" w:rsidP="008A40C7">
      <w:pPr>
        <w:pStyle w:val="Nadpis3"/>
        <w:numPr>
          <w:ilvl w:val="0"/>
          <w:numId w:val="5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Zachování množství (počtu) při změně prostorového rozmístění prvků</w:t>
      </w:r>
    </w:p>
    <w:p w:rsidR="009E26CF" w:rsidRPr="008A40C7" w:rsidRDefault="009E26CF" w:rsidP="008A40C7">
      <w:pPr>
        <w:pStyle w:val="Nadpis4"/>
        <w:numPr>
          <w:ilvl w:val="0"/>
          <w:numId w:val="10"/>
        </w:numPr>
        <w:spacing w:line="360" w:lineRule="auto"/>
        <w:ind w:left="1296"/>
        <w:jc w:val="both"/>
      </w:pPr>
      <w:r w:rsidRPr="008A40C7">
        <w:t>Přesypávání, přeskupování, přelévání objemu do dílčích objemů, apod.</w:t>
      </w:r>
    </w:p>
    <w:p w:rsidR="009E26CF" w:rsidRPr="008A40C7" w:rsidRDefault="009E26CF" w:rsidP="008A40C7">
      <w:pPr>
        <w:pStyle w:val="Nadpis2"/>
        <w:spacing w:line="360" w:lineRule="auto"/>
        <w:ind w:left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Propedeutická cvičení k vytvoření pojmu čísla</w:t>
      </w:r>
    </w:p>
    <w:p w:rsidR="009E26CF" w:rsidRPr="008A40C7" w:rsidRDefault="009E26CF" w:rsidP="008A40C7">
      <w:pPr>
        <w:pStyle w:val="Nadpis2"/>
        <w:numPr>
          <w:ilvl w:val="0"/>
          <w:numId w:val="5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Práce s předměty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Pojmenování předmět, charakteristika, diferenciace (hledání shod a rozdílů mezi předměty – je to stejné jako, je to jiné, liší se …)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Komparace předmětů, závislosti (dvojice/trojice), …</w:t>
      </w:r>
    </w:p>
    <w:p w:rsidR="009E26CF" w:rsidRPr="008A40C7" w:rsidRDefault="009E26CF" w:rsidP="008A40C7">
      <w:pPr>
        <w:pStyle w:val="Nadpis2"/>
        <w:numPr>
          <w:ilvl w:val="0"/>
          <w:numId w:val="5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Třídění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Rozdělení předmětů dle vybrané stejné charakteristiky (velikost, barva, tvar, charakter) </w:t>
      </w:r>
    </w:p>
    <w:p w:rsidR="009E26CF" w:rsidRPr="008A40C7" w:rsidRDefault="009E26CF" w:rsidP="008A40C7">
      <w:pPr>
        <w:pStyle w:val="Nadpis2"/>
        <w:numPr>
          <w:ilvl w:val="0"/>
          <w:numId w:val="5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Přiřazování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Přiřazování každému prvku skupiny právě jeden prvek – děti si postupně uvědomují, že skupiny prvků mají stejný počet bez ohledu na svůj druh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Symboly předmětům – přiřazování bonbonů, kamínků, prstů, dětem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Symboly symbolům – obrázkům přiřazujeme puntíky, tyčinky (kreslení čárek k obrázkům pejsků)</w:t>
      </w:r>
    </w:p>
    <w:p w:rsidR="009E26CF" w:rsidRPr="008A40C7" w:rsidRDefault="009E26CF" w:rsidP="008A40C7">
      <w:pPr>
        <w:pStyle w:val="Nadpis2"/>
        <w:numPr>
          <w:ilvl w:val="0"/>
          <w:numId w:val="5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Uspořádání 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 děti přirozená aktivita – např. dle pohádek Jak šlo vejce na vandr, O veliké řepě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Přirozená čísla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Význam čísla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Počítání po jedné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Cílem je schopnost vyjmenování řady, nejdříve do 5, poté do 10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Podpůrné básničky a říkadla – Jedna, dvě, Honza jde, …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Příprava na operace s přirozenými čísly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Tři jablíčka na misce, dvě jablka přidám, kolik jich pak bude ?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Na talířku čtyři koblížky, dva jsme snědli, kolik zbylo ?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Geometrické představy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Orientace v rovině a prostoru – nahoře, dole, před, nad, pod, …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Poznávání tvarů (hranaté, špičaté, trojúhelník, kruh, čtverec, obdelník) a poznávání těles (krychle, válec, …)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Stavby dle fantazie, kreslení, vybarvování, zhotovování přáníček (symetrie)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8A40C7" w:rsidRPr="008A40C7" w:rsidRDefault="008A40C7" w:rsidP="008A40C7"/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v chápání přirozených čísel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Chápání pojmu přirozeného čísla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Dítě neumí vytvořit skupinu předmětů o daném počtu prvků, neumí určit počet prvků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Počítání je vázáno na konkrétní objekty, neumí vyjmenovat řadu čísel vzestupně a sestupně, neumí vytvořit pojem čísla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Problém při zápisu čísla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 při zvládání zápisu číslic, rozlišování tvarově podobných – 6/9, 3/8, 3/5, 2/5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s pravolevou orientací – u číslic jednostranně orientovaných dítě trvale chybuje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Nerozlišování řady číslic – zaměňuje pozici – 35/53, 435/453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Chybuje v zápise čísel s nulami – namísto 305 – 35 – 3005 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Nechápe číslo jako celek – v zápisech vidí izolované číslice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psát čísla dle diktátu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Podpora při utváření pojmu číslo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Zásady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Manipulace s předměty s verbalizací – dítě bere do ruky a počítá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Počítání s názornými pomůckami bez manipulace pouze se zrakovou oporou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Počítání zpaměti</w:t>
      </w:r>
    </w:p>
    <w:p w:rsidR="009E26CF" w:rsidRPr="008A40C7" w:rsidRDefault="009E26CF" w:rsidP="008A40C7">
      <w:pPr>
        <w:pStyle w:val="Nadpis2"/>
        <w:numPr>
          <w:ilvl w:val="0"/>
          <w:numId w:val="17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Doplňování čísel do číselných řad</w:t>
      </w:r>
    </w:p>
    <w:p w:rsidR="009E26CF" w:rsidRPr="008A40C7" w:rsidRDefault="009E26CF" w:rsidP="008A40C7">
      <w:pPr>
        <w:pStyle w:val="Nadpis2"/>
        <w:numPr>
          <w:ilvl w:val="0"/>
          <w:numId w:val="17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Orientace na číselné ose (Ukaž číslo na ose, ukaž číslo před/za, …)</w:t>
      </w:r>
    </w:p>
    <w:p w:rsidR="009E26CF" w:rsidRPr="008A40C7" w:rsidRDefault="009E26CF" w:rsidP="008A40C7">
      <w:pPr>
        <w:pStyle w:val="Nadpis2"/>
        <w:numPr>
          <w:ilvl w:val="0"/>
          <w:numId w:val="17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Porovnávání čísel – větší, menší, stejné</w:t>
      </w:r>
    </w:p>
    <w:p w:rsidR="009E26CF" w:rsidRPr="008A40C7" w:rsidRDefault="009E26CF" w:rsidP="008A40C7">
      <w:pPr>
        <w:pStyle w:val="Nadpis2"/>
        <w:numPr>
          <w:ilvl w:val="0"/>
          <w:numId w:val="17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Řazení karet dle velikosti – 42, 24, 204, 4002, 422</w:t>
      </w:r>
    </w:p>
    <w:p w:rsidR="009E26CF" w:rsidRPr="008A40C7" w:rsidRDefault="009E26CF" w:rsidP="008A40C7">
      <w:pPr>
        <w:pStyle w:val="Nadpis2"/>
        <w:numPr>
          <w:ilvl w:val="0"/>
          <w:numId w:val="17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Zápis čísel pomocí tabulek s čísly</w:t>
      </w:r>
    </w:p>
    <w:p w:rsidR="009E26CF" w:rsidRPr="008A40C7" w:rsidRDefault="009E26CF" w:rsidP="008A40C7">
      <w:pPr>
        <w:pStyle w:val="Nadpis2"/>
        <w:numPr>
          <w:ilvl w:val="0"/>
          <w:numId w:val="17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Čtení číslovek vzestupně a sestupně, rozklad čísel</w:t>
      </w:r>
    </w:p>
    <w:p w:rsidR="009E26CF" w:rsidRPr="008A40C7" w:rsidRDefault="009E26CF" w:rsidP="008A40C7">
      <w:pPr>
        <w:pStyle w:val="Nadpis2"/>
        <w:numPr>
          <w:ilvl w:val="0"/>
          <w:numId w:val="17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Grafické znázorňování čísel do mřížky 10 × 10 čtverců (tisíce, stovky, desítky, jednotky)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Základní matematické operace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Chápání operací pomocí názorného příkladu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Urči, jaký znak v příkladu použiješ (slovní/písemné zadání)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Vymysli slovní příklad s konkrétním znamínkem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Provádění operací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Začínáme jednoduchými příklady se snadnými čísly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Zvratné operace: 17 + 2 / 19 – 2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Komutativní zákon jako pomůcky pro snazší počítání: 27 + 5 + 3 = 27 + 3 + 5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Doplňování chybějícího znaménka (10 4 = 14) či chybějícího čísla (12 :  = 4)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Tvoření čtyř typů příkladů ze tří číslic (např. 3, 4, 7)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Ústní řešení operací – pouze s jistotou pochopení principu číselných představ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Počítání přes 10 – dočítání do deseti (6 kroků):</w:t>
      </w:r>
    </w:p>
    <w:p w:rsidR="009E26CF" w:rsidRPr="008A40C7" w:rsidRDefault="009E26CF" w:rsidP="008A40C7">
      <w:pPr>
        <w:pStyle w:val="Nadpis4"/>
        <w:numPr>
          <w:ilvl w:val="0"/>
          <w:numId w:val="4"/>
        </w:numPr>
        <w:spacing w:line="360" w:lineRule="auto"/>
        <w:ind w:left="1296"/>
        <w:jc w:val="both"/>
      </w:pPr>
      <w:r w:rsidRPr="008A40C7">
        <w:t xml:space="preserve">8 + 7 = ? / 8 + ? = 10 / 8 + 2 = 10  (zbývá 5) / 10 + 5 = 15/ 8 + 7 = 15 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Řešení rovnic s použitím kalkulačky (kontrola)</w:t>
      </w:r>
    </w:p>
    <w:p w:rsidR="009E26CF" w:rsidRPr="008A40C7" w:rsidRDefault="009E26CF" w:rsidP="008A40C7">
      <w:pPr>
        <w:pStyle w:val="Nadpis4"/>
        <w:spacing w:line="360" w:lineRule="auto"/>
        <w:ind w:left="1296"/>
        <w:jc w:val="both"/>
      </w:pPr>
    </w:p>
    <w:p w:rsidR="009E26CF" w:rsidRPr="008A40C7" w:rsidRDefault="009E26CF" w:rsidP="008A40C7">
      <w:pPr>
        <w:pStyle w:val="Nadpis3"/>
        <w:spacing w:line="360" w:lineRule="auto"/>
        <w:ind w:left="864" w:hanging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Základní matematické operace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Pomůcky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J. Novák – Barevné hranolky</w:t>
      </w:r>
    </w:p>
    <w:p w:rsidR="009E26CF" w:rsidRPr="008A40C7" w:rsidRDefault="009E26CF" w:rsidP="008A40C7">
      <w:pPr>
        <w:pStyle w:val="Nadpis4"/>
        <w:numPr>
          <w:ilvl w:val="0"/>
          <w:numId w:val="4"/>
        </w:numPr>
        <w:spacing w:line="360" w:lineRule="auto"/>
        <w:ind w:left="1296"/>
        <w:jc w:val="both"/>
      </w:pPr>
      <w:r w:rsidRPr="008A40C7">
        <w:t>Slouží k rozvoji základních matematických operací</w:t>
      </w:r>
    </w:p>
    <w:p w:rsidR="009E26CF" w:rsidRPr="008A40C7" w:rsidRDefault="009E26CF" w:rsidP="008A40C7">
      <w:pPr>
        <w:pStyle w:val="Nadpis4"/>
        <w:numPr>
          <w:ilvl w:val="0"/>
          <w:numId w:val="4"/>
        </w:numPr>
        <w:spacing w:line="360" w:lineRule="auto"/>
        <w:ind w:left="1296"/>
        <w:jc w:val="both"/>
      </w:pPr>
      <w:r w:rsidRPr="008A40C7">
        <w:t>Založeno na multisenzoriálním vnímání</w:t>
      </w:r>
    </w:p>
    <w:p w:rsidR="009E26CF" w:rsidRPr="008A40C7" w:rsidRDefault="009E26CF" w:rsidP="008A40C7">
      <w:pPr>
        <w:pStyle w:val="Nadpis4"/>
        <w:numPr>
          <w:ilvl w:val="0"/>
          <w:numId w:val="4"/>
        </w:numPr>
        <w:spacing w:line="360" w:lineRule="auto"/>
        <w:ind w:left="1296"/>
        <w:jc w:val="both"/>
      </w:pPr>
      <w:r w:rsidRPr="008A40C7">
        <w:t>Součástí je Metodika rozvíjení základních početních operací</w:t>
      </w:r>
    </w:p>
    <w:p w:rsidR="009E26CF" w:rsidRPr="008A40C7" w:rsidRDefault="009E26CF" w:rsidP="008A40C7">
      <w:pPr>
        <w:pStyle w:val="Nadpis4"/>
        <w:spacing w:line="360" w:lineRule="auto"/>
        <w:ind w:left="1296"/>
        <w:jc w:val="both"/>
      </w:pP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J. Novák – Dyskalkulie. Specifické poruchy počítání</w:t>
      </w:r>
    </w:p>
    <w:p w:rsidR="009E26CF" w:rsidRPr="008A40C7" w:rsidRDefault="009E26CF" w:rsidP="008A40C7">
      <w:pPr>
        <w:pStyle w:val="Nadpis4"/>
        <w:numPr>
          <w:ilvl w:val="0"/>
          <w:numId w:val="4"/>
        </w:numPr>
        <w:spacing w:line="360" w:lineRule="auto"/>
        <w:ind w:left="1296"/>
        <w:jc w:val="both"/>
      </w:pPr>
      <w:r w:rsidRPr="008A40C7">
        <w:t>Metodika rozvíjející početní představy, přílohou jsou pracovní listy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Slovní úlohy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Dítě s dyskalkulií nemusí mít zákonitě obtíže se slovními úlohami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Postup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Přečtení úlohy, definování důležitých údajů a otázek (často je hlasité přečtení učitelem nedostačující)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Určení, zda jsou známy všechny údaje potřebné k vyřešení úkolu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Numerický záznam úlohy rovnicí či soustavy rovnic (pokud se dítě dotazuje na vhodnou operaci nechápe podstatu)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Výpočet, odpověď, kontrola řešení a potvrzení správnosti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Podpora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Využití herních situací k tvoření konkrétních příkladů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Tvoření slovních úloh ke konkrétním příkladům s propojením do běžného života (jak dlouho píšeš úkoly ? …)</w:t>
      </w:r>
    </w:p>
    <w:p w:rsidR="009E26CF" w:rsidRPr="008A40C7" w:rsidRDefault="009E26CF" w:rsidP="008A40C7">
      <w:pPr>
        <w:pStyle w:val="Nadpis3"/>
        <w:spacing w:line="360" w:lineRule="auto"/>
        <w:ind w:left="864" w:hanging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Geometrie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Předpokládá grafomotorické dovednosti, pravolevou a prostorovou orientaci a prostorou představivost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Vhodnou pomůckou je modelování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Přirovnávání geometrických tvarů k prvkům každodenního života (trojúhelník jako střecha, …)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 Manipulace s konkrétními tělesy </w:t>
      </w:r>
    </w:p>
    <w:p w:rsidR="009E26CF" w:rsidRPr="008A40C7" w:rsidRDefault="009E26CF" w:rsidP="008A40C7">
      <w:pPr>
        <w:pStyle w:val="Nadpis2"/>
        <w:spacing w:line="360" w:lineRule="auto"/>
        <w:ind w:left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Jednotky a výsledky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Převody jednotek</w:t>
      </w:r>
      <w:r w:rsidRPr="008A40C7">
        <w:rPr>
          <w:sz w:val="24"/>
          <w:szCs w:val="24"/>
        </w:rPr>
        <w:tab/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Intenzivní opakování s nutným využitím názorných materiálů a pomůcek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Jaká je představa dítěte o jednotkách?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Je schopen žák zvládat úkoly s použitím konkrétních předmětů/přehledných tabulek?</w:t>
      </w:r>
    </w:p>
    <w:p w:rsidR="009E26CF" w:rsidRPr="008A40C7" w:rsidRDefault="009E26CF" w:rsidP="008A40C7">
      <w:pPr>
        <w:pStyle w:val="Nadpis3"/>
        <w:spacing w:line="360" w:lineRule="auto"/>
        <w:ind w:left="432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Odhady výsledků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Součástí vyučování matematiky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Ukazují dosaženou úroveň orientace v desítkové soustavě, později zvládnutí operací</w:t>
      </w: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Další oblasti související s matematikou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Orientace v čase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Skládání dějových obrázků s časovou posloupností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Dny v týdnu, měsíce v roce, roční období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Určování hodin, nastavení času, poznávání dat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Praktické úkoly zahrnující čas, užívání údajů k vaření, cestování, určování vzdálenosti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Bankovky, mince a jejich hodnota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Poznávání bankovek, odhad cen, zápis cen, odhadování životních nákladů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Další oblasti života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Míry oděvů a obuvi, čtení údajů z teploměru, práce s měřítkem na mapě, využívání jednotek váhy</w:t>
      </w: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K výuce …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Metodika prof. Hejného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center"/>
        <w:rPr>
          <w:b/>
          <w:sz w:val="32"/>
          <w:szCs w:val="24"/>
        </w:rPr>
      </w:pPr>
      <w:r w:rsidRPr="008A40C7">
        <w:rPr>
          <w:b/>
          <w:sz w:val="32"/>
          <w:szCs w:val="24"/>
        </w:rPr>
        <w:t>Dyspraxie</w:t>
      </w:r>
      <w:r w:rsidRPr="008A40C7">
        <w:rPr>
          <w:b/>
          <w:sz w:val="32"/>
          <w:szCs w:val="24"/>
        </w:rPr>
        <w:br/>
        <w:t>Developmental coordination disorder</w:t>
      </w:r>
    </w:p>
    <w:p w:rsidR="009E26CF" w:rsidRPr="008A40C7" w:rsidRDefault="008A40C7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 xml:space="preserve"> </w:t>
      </w:r>
      <w:r w:rsidR="009E26CF" w:rsidRPr="008A40C7">
        <w:rPr>
          <w:i/>
          <w:iCs/>
          <w:sz w:val="24"/>
          <w:szCs w:val="24"/>
        </w:rPr>
        <w:t>„Developmental coordination disorder představuje narušení, nezralost a dezorganizace pohybu. Přidruženy mohou být lingvistické problémy, narušení očních pohybů, percepce, myšlení, přítomnost specifických poruch učení a chování.“</w:t>
      </w:r>
    </w:p>
    <w:p w:rsidR="009E26CF" w:rsidRPr="008A40C7" w:rsidRDefault="009E26CF" w:rsidP="008A40C7">
      <w:pPr>
        <w:pStyle w:val="Nadpis2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Pr="008A40C7">
        <w:rPr>
          <w:sz w:val="24"/>
          <w:szCs w:val="24"/>
        </w:rPr>
        <w:t>Ball, M. 2006</w:t>
      </w:r>
    </w:p>
    <w:p w:rsidR="009E26CF" w:rsidRPr="008A40C7" w:rsidRDefault="009E26CF" w:rsidP="008A40C7">
      <w:pPr>
        <w:pStyle w:val="Nadpis2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„Příznaky DCD lze spatřit v neobratnosti pohybů dítěte, obtížích při tanci a gymnastice, špatném psaní a nedostatečné koncentraci. Dítě není schopné chvíli posedět, nezavazuje si tkaničky, zapíná chybně knoflíky na oblečení, naráží do nábytku, rozbíjí skleněné věci, padá ze židle a kope pod stolem nohama.“</w:t>
      </w:r>
    </w:p>
    <w:p w:rsidR="009E26CF" w:rsidRPr="008A40C7" w:rsidRDefault="009E26CF" w:rsidP="008A40C7">
      <w:pPr>
        <w:pStyle w:val="Nadpis2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Pr="008A40C7">
        <w:rPr>
          <w:sz w:val="24"/>
          <w:szCs w:val="24"/>
        </w:rPr>
        <w:t>Cairney, J. 2015</w:t>
      </w: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Příznaky dyspraxie dle české literatury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Pohyby celého těla a jeho koordinace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Opoždění hrubé motoriky, omezená schopnost plánování a přesného provedení pohybů (běh, chůze, skákání)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Pohybové hry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Zvládání her vyžadujících pohybovou kontrolu – míčové hry, jízda na kole/koloběžce, stolní hry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Oblékání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Psaní a kreslení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Správný úchop psacího náčiní, provedení číslic, písmen, psaní jako procesu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Řeč a jazyk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Opožděný vývoj řečí je způsoben obtížemi v koordinaci pohybů artikulačních orgánů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Stravování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Oslabení základních reflexů, narušení žvýkání, obtížná koordinace ruka-ústa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Reedukace dyspraxie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Předškolní věk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Aplikace strukturovaného programu navazujícího na pravidla neuropsychologického vývoje dítěte a jeho vývojové úrovně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Programy zahrnují oblasti hrubé/jemné motoriky, grafomotoriky a artikulačních orgánů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Smyslová stimulace, prostorová orientace, pravolevá orientace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Doporučení publikace </w:t>
      </w:r>
      <w:r w:rsidRPr="008A40C7">
        <w:rPr>
          <w:i/>
          <w:iCs/>
          <w:sz w:val="24"/>
          <w:szCs w:val="24"/>
        </w:rPr>
        <w:t xml:space="preserve">Nešikovné dítě </w:t>
      </w:r>
      <w:r w:rsidRPr="008A40C7">
        <w:rPr>
          <w:sz w:val="24"/>
          <w:szCs w:val="24"/>
        </w:rPr>
        <w:t>(Kirby, A. 2000)</w:t>
      </w:r>
    </w:p>
    <w:p w:rsidR="009E26CF" w:rsidRPr="008A40C7" w:rsidRDefault="009E26CF" w:rsidP="008A40C7">
      <w:pPr>
        <w:pStyle w:val="Nadpis3"/>
        <w:spacing w:line="360" w:lineRule="auto"/>
        <w:ind w:left="432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Mladší školní věk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s adaptací na školní režim – individuální struktura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Pohybová neobratnost, špatná koordinace ve třídě, selhávání v tělocviku, selhávání v </w:t>
      </w:r>
      <w:r w:rsidRPr="008A40C7">
        <w:rPr>
          <w:sz w:val="24"/>
          <w:szCs w:val="24"/>
        </w:rPr>
        <w:lastRenderedPageBreak/>
        <w:t>pracovním vyučování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Pomalost při oblékání, při jídle, při plnění školních úkolů</w:t>
      </w:r>
    </w:p>
    <w:p w:rsidR="009E26CF" w:rsidRPr="008A40C7" w:rsidRDefault="009E26CF" w:rsidP="008A40C7">
      <w:pPr>
        <w:pStyle w:val="Nadpis4"/>
        <w:numPr>
          <w:ilvl w:val="0"/>
          <w:numId w:val="4"/>
        </w:numPr>
        <w:spacing w:line="360" w:lineRule="auto"/>
        <w:ind w:left="1296"/>
        <w:jc w:val="both"/>
      </w:pPr>
      <w:r w:rsidRPr="008A40C7">
        <w:t>Dítě nesmí zažít výsměch ani tresty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Žáci se stále vrtí, neposedí, pohyby jsou nekoordinované, vyučování může být provázeno motorickými stereotypy (ťukání, aj.) – jsme trpěliví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Pokud dítě zapomíná instrukce k plnění – trpělivě opakujeme, vytváříme schémata denních aktivit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Reedukace přidružených obtíží v návaznosti na doporučení pro jednotlivé oblasti SPU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Somatické obtíže – boleti hlavy, břicha, únava, nevolnost jako důsledek napětí, kterému dítě každý den čelí</w:t>
      </w:r>
    </w:p>
    <w:p w:rsidR="009E26CF" w:rsidRPr="008A40C7" w:rsidRDefault="009E26CF" w:rsidP="008A40C7">
      <w:pPr>
        <w:pStyle w:val="Nadpis2"/>
        <w:spacing w:line="360" w:lineRule="auto"/>
        <w:ind w:left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Starší školní věk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Pokud není diagnostikována dyspraxie, situace se často může zhoršit – problémy v chování (důsledek stresu)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Dítě je spontánně vyřazeno z pohybových aktivit, pomalé tempo a nedostatek sebeorganizace ztěžuje vzdělávání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Zvýšená unavitelnost, neklid a vyrušování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Vhodné je poskytnutí více času na splnění úkolů, tolerovat artikulační obtíže, zkrácení úkolů, využití diktovaných úkolů,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Snaha podpořit žáka při budování přiměřeného sebevědomí – chválit za snahu</w:t>
      </w:r>
    </w:p>
    <w:p w:rsidR="008A40C7" w:rsidRDefault="008A40C7" w:rsidP="008A40C7">
      <w:pPr>
        <w:pStyle w:val="Nadpis2"/>
        <w:spacing w:line="360" w:lineRule="auto"/>
        <w:ind w:left="432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Dospívání a dospělost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Nemotornost a nešikovnost přetrvává do dospělosti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Potřeba delšího času na plnění úkolů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Dospělý se často naučí své obtíže kompenzovat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Programy senzorické integrace</w:t>
      </w:r>
    </w:p>
    <w:p w:rsidR="009E26CF" w:rsidRPr="008A40C7" w:rsidRDefault="009E26CF" w:rsidP="008A40C7">
      <w:pPr>
        <w:pStyle w:val="Nadpis3"/>
        <w:spacing w:line="360" w:lineRule="auto"/>
        <w:ind w:left="864" w:hanging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Dyspraxia foundation (1987, Hitchin, UK)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  <w:u w:val="single"/>
        </w:rPr>
        <w:t>http://dyspraxiafoundation.org.uk/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Nezisková organizace zabývající se podporou jedinců s dyspraxií a jejich rodin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Terapeutické přístupy </w:t>
      </w:r>
      <w:r w:rsidRPr="008A40C7">
        <w:rPr>
          <w:sz w:val="24"/>
          <w:szCs w:val="24"/>
        </w:rPr>
        <w:br/>
      </w:r>
    </w:p>
    <w:p w:rsidR="009E26CF" w:rsidRPr="008A40C7" w:rsidRDefault="009E26CF" w:rsidP="008A40C7">
      <w:pPr>
        <w:pStyle w:val="Nadpis2"/>
        <w:spacing w:line="360" w:lineRule="auto"/>
        <w:ind w:left="0" w:firstLine="0"/>
        <w:jc w:val="both"/>
        <w:rPr>
          <w:b/>
          <w:bCs/>
          <w:sz w:val="24"/>
          <w:szCs w:val="24"/>
        </w:rPr>
      </w:pPr>
      <w:r w:rsidRPr="008A40C7">
        <w:rPr>
          <w:b/>
          <w:bCs/>
          <w:sz w:val="24"/>
          <w:szCs w:val="24"/>
        </w:rPr>
        <w:t>Přístup senzorické integrace (Sensory Integration Approach)</w:t>
      </w:r>
    </w:p>
    <w:p w:rsidR="009E26CF" w:rsidRPr="008A40C7" w:rsidRDefault="009E26CF" w:rsidP="008A40C7">
      <w:pPr>
        <w:pStyle w:val="Nadpis2"/>
        <w:spacing w:line="360" w:lineRule="auto"/>
        <w:ind w:left="432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Tento terapeutický přístup je zaměřen na podporu senzorické integrace s kinestetickým tréninkem (např. terapeutický přístup podle Ayresové). Předpokládá, že vývoj kognitivních schopností, jazyka, školních a motorických dovedností závisí na schopnosti senzorické integrace. Děti se senzomotorickými problémy nemají podle této teorie přiměřenou orientaci svého těla vzhledem k prostředí, v němž se aktuálně nacházejí, a nejsou schopny adekvátní adaptace. Tyto techniky ovlivňují kvalitu motorických funkcí prostřednictvím proprioceptivní, taktilní či vestibulární stimulace.</w:t>
      </w:r>
    </w:p>
    <w:p w:rsidR="009E26CF" w:rsidRPr="008A40C7" w:rsidRDefault="009E26CF" w:rsidP="008A40C7">
      <w:pPr>
        <w:pStyle w:val="Nadpis2"/>
        <w:spacing w:line="360" w:lineRule="auto"/>
        <w:ind w:left="432"/>
        <w:jc w:val="both"/>
        <w:rPr>
          <w:sz w:val="24"/>
          <w:szCs w:val="24"/>
          <w:lang w:val="en-GB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  <w:lang w:val="en-GB"/>
        </w:rPr>
      </w:pPr>
      <w:r w:rsidRPr="008A40C7">
        <w:rPr>
          <w:b/>
          <w:sz w:val="24"/>
          <w:szCs w:val="24"/>
        </w:rPr>
        <w:t>Senzorická integrace</w:t>
      </w:r>
      <w:r w:rsidRPr="008A40C7">
        <w:rPr>
          <w:sz w:val="24"/>
          <w:szCs w:val="24"/>
        </w:rPr>
        <w:br/>
        <w:t>(J. Ayresová)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Ergoterapeutka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Založila soukromou kliniku na níž pracovala s dětmi s SPU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SIPT – Sensory Integration and Practice Test – Senzoricko-integrační a cvičný test</w:t>
      </w:r>
    </w:p>
    <w:p w:rsidR="009E26CF" w:rsidRPr="008A40C7" w:rsidRDefault="009E26CF" w:rsidP="008A40C7">
      <w:pPr>
        <w:pStyle w:val="Nadpis2"/>
        <w:spacing w:line="360" w:lineRule="auto"/>
        <w:ind w:left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Zahrnuje všechny oblasti vnímání a chování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Funkce vizuálního vnímání, jemné motoriky, taktilně-kinestetických funkcí a vnímání tělesného schématu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Test zahrnuje 17 subtestů</w:t>
      </w:r>
    </w:p>
    <w:p w:rsidR="009E26CF" w:rsidRPr="008A40C7" w:rsidRDefault="009E26CF" w:rsidP="008A40C7">
      <w:pPr>
        <w:pStyle w:val="Nadpis2"/>
        <w:spacing w:line="360" w:lineRule="auto"/>
        <w:ind w:left="432" w:firstLine="0"/>
        <w:jc w:val="both"/>
        <w:rPr>
          <w:sz w:val="24"/>
          <w:szCs w:val="24"/>
        </w:rPr>
      </w:pPr>
    </w:p>
    <w:sectPr w:rsidR="009E26CF" w:rsidRPr="008A40C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E5A9BB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3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4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0"/>
        </w:rPr>
      </w:lvl>
    </w:lvlOverride>
  </w:num>
  <w:num w:numId="5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3"/>
        </w:rPr>
      </w:lvl>
    </w:lvlOverride>
  </w:num>
  <w:num w:numId="6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6"/>
        </w:rPr>
      </w:lvl>
    </w:lvlOverride>
  </w:num>
  <w:num w:numId="7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29"/>
        </w:rPr>
      </w:lvl>
    </w:lvlOverride>
  </w:num>
  <w:num w:numId="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9"/>
        </w:rPr>
      </w:lvl>
    </w:lvlOverride>
  </w:num>
  <w:num w:numId="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10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27"/>
        </w:rPr>
      </w:lvl>
    </w:lvlOverride>
  </w:num>
  <w:num w:numId="1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7"/>
        </w:rPr>
      </w:lvl>
    </w:lvlOverride>
  </w:num>
  <w:num w:numId="1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5"/>
        </w:rPr>
      </w:lvl>
    </w:lvlOverride>
  </w:num>
  <w:num w:numId="1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1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36"/>
        </w:rPr>
      </w:lvl>
    </w:lvlOverride>
  </w:num>
  <w:num w:numId="1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17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C7"/>
    <w:rsid w:val="008A40C7"/>
    <w:rsid w:val="00995035"/>
    <w:rsid w:val="009E26CF"/>
    <w:rsid w:val="00F7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7AAC35-ECDD-49F2-918D-1DC3434F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432" w:hanging="432"/>
      <w:outlineLvl w:val="0"/>
    </w:pPr>
    <w:rPr>
      <w:rFonts w:ascii="Times New Roman" w:hAnsi="Times New Roman"/>
      <w:kern w:val="24"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864" w:hanging="432"/>
      <w:outlineLvl w:val="1"/>
    </w:pPr>
    <w:rPr>
      <w:rFonts w:ascii="Times New Roman" w:hAnsi="Times New Roman"/>
      <w:kern w:val="24"/>
      <w:sz w:val="46"/>
      <w:szCs w:val="46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96" w:hanging="360"/>
      <w:outlineLvl w:val="2"/>
    </w:pPr>
    <w:rPr>
      <w:rFonts w:ascii="Times New Roman" w:hAnsi="Times New Roman"/>
      <w:kern w:val="24"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728" w:hanging="360"/>
      <w:outlineLvl w:val="3"/>
    </w:pPr>
    <w:rPr>
      <w:rFonts w:ascii="Times New Roman" w:hAnsi="Times New Roman"/>
      <w:kern w:val="24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160" w:hanging="360"/>
      <w:outlineLvl w:val="4"/>
    </w:pPr>
    <w:rPr>
      <w:rFonts w:ascii="Times New Roman" w:hAnsi="Times New Roman"/>
      <w:kern w:val="24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92" w:hanging="288"/>
      <w:outlineLvl w:val="5"/>
    </w:pPr>
    <w:rPr>
      <w:rFonts w:ascii="Times New Roman" w:hAnsi="Times New Roman"/>
      <w:kern w:val="24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80" w:hanging="288"/>
      <w:outlineLvl w:val="6"/>
    </w:pPr>
    <w:rPr>
      <w:rFonts w:ascii="Times New Roman" w:hAnsi="Times New Roman"/>
      <w:kern w:val="24"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68" w:hanging="288"/>
      <w:outlineLvl w:val="7"/>
    </w:pPr>
    <w:rPr>
      <w:rFonts w:ascii="Times New Roman" w:hAnsi="Times New Roman"/>
      <w:kern w:val="24"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456" w:hanging="288"/>
      <w:outlineLvl w:val="8"/>
    </w:pPr>
    <w:rPr>
      <w:rFonts w:ascii="Times New Roman" w:hAnsi="Times New Roman"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2610</Words>
  <Characters>15405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Ivana Márová</cp:lastModifiedBy>
  <cp:revision>2</cp:revision>
  <dcterms:created xsi:type="dcterms:W3CDTF">2016-11-23T05:51:00Z</dcterms:created>
  <dcterms:modified xsi:type="dcterms:W3CDTF">2016-11-23T05:51:00Z</dcterms:modified>
</cp:coreProperties>
</file>