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A8" w:rsidRDefault="002E5EA8" w:rsidP="002E5EA8">
      <w:pPr>
        <w:rPr>
          <w:b/>
        </w:rPr>
      </w:pPr>
      <w:r>
        <w:rPr>
          <w:b/>
        </w:rPr>
        <w:t>Okruh 4</w:t>
      </w:r>
      <w:r>
        <w:rPr>
          <w:b/>
        </w:rPr>
        <w:t xml:space="preserve"> </w:t>
      </w:r>
      <w:r w:rsidRPr="002E5EA8">
        <w:t>(dokončení)</w:t>
      </w:r>
    </w:p>
    <w:p w:rsidR="002E5EA8" w:rsidRDefault="002E5EA8" w:rsidP="002E5EA8">
      <w:r>
        <w:t xml:space="preserve">Ohebné slovní druhy: </w:t>
      </w:r>
      <w:r w:rsidRPr="0037599C">
        <w:rPr>
          <w:b/>
        </w:rPr>
        <w:t>slovesa</w:t>
      </w:r>
    </w:p>
    <w:p w:rsidR="002E5EA8" w:rsidRDefault="002E5EA8" w:rsidP="002E5EA8">
      <w:pPr>
        <w:rPr>
          <w:b/>
        </w:rPr>
      </w:pPr>
    </w:p>
    <w:p w:rsidR="002E5EA8" w:rsidRPr="003B031B" w:rsidRDefault="002E5EA8" w:rsidP="002E5EA8">
      <w:pPr>
        <w:rPr>
          <w:b/>
        </w:rPr>
      </w:pPr>
      <w:r w:rsidRPr="003B031B">
        <w:rPr>
          <w:b/>
        </w:rPr>
        <w:t>Slovesné gramatické kategorie:</w:t>
      </w:r>
    </w:p>
    <w:p w:rsidR="002E5EA8" w:rsidRDefault="002E5EA8" w:rsidP="002E5EA8"/>
    <w:p w:rsidR="002E5EA8" w:rsidRDefault="002E5EA8" w:rsidP="002E5EA8">
      <w:proofErr w:type="spellStart"/>
      <w:r w:rsidRPr="003B031B">
        <w:rPr>
          <w:u w:val="single"/>
        </w:rPr>
        <w:t>Shodové</w:t>
      </w:r>
      <w:proofErr w:type="spellEnd"/>
      <w:r>
        <w:t>: osoba, číslo</w:t>
      </w:r>
    </w:p>
    <w:p w:rsidR="002E5EA8" w:rsidRDefault="002E5EA8" w:rsidP="002E5EA8">
      <w:r w:rsidRPr="003B031B">
        <w:rPr>
          <w:u w:val="single"/>
        </w:rPr>
        <w:t>Ostatní</w:t>
      </w:r>
      <w:r>
        <w:t>: čas, vid, způsob, rod</w:t>
      </w:r>
    </w:p>
    <w:p w:rsidR="00954352" w:rsidRDefault="00FB34B9"/>
    <w:p w:rsidR="002E5EA8" w:rsidRPr="002E5EA8" w:rsidRDefault="00D24228" w:rsidP="002E5EA8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3319779</wp:posOffset>
                </wp:positionH>
                <wp:positionV relativeFrom="paragraph">
                  <wp:posOffset>149860</wp:posOffset>
                </wp:positionV>
                <wp:extent cx="1228725" cy="4381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F2AE0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1.8pt" to="358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140335</wp:posOffset>
                </wp:positionV>
                <wp:extent cx="1304925" cy="4095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C2E7A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1.05pt" to="195.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E5EA8" w:rsidRPr="002E5EA8">
        <w:rPr>
          <w:b/>
        </w:rPr>
        <w:t>Slovesný rod</w:t>
      </w:r>
    </w:p>
    <w:p w:rsidR="002E5EA8" w:rsidRDefault="002E5EA8" w:rsidP="002E5EA8">
      <w:pPr>
        <w:jc w:val="center"/>
      </w:pPr>
    </w:p>
    <w:p w:rsidR="002E5EA8" w:rsidRPr="002E5EA8" w:rsidRDefault="002E5EA8" w:rsidP="002E5EA8">
      <w:pPr>
        <w:ind w:left="720" w:firstLine="720"/>
        <w:rPr>
          <w:b/>
          <w:i/>
        </w:rPr>
      </w:pPr>
      <w:r w:rsidRPr="002E5EA8">
        <w:rPr>
          <w:b/>
          <w:i/>
        </w:rPr>
        <w:t xml:space="preserve">činný </w:t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  <w:t>trpný</w:t>
      </w:r>
    </w:p>
    <w:p w:rsidR="002E5EA8" w:rsidRDefault="002E5EA8" w:rsidP="002E5EA8">
      <w:r>
        <w:t>ve větě, ve které je podmět</w:t>
      </w:r>
      <w:r>
        <w:tab/>
      </w:r>
      <w:r>
        <w:tab/>
      </w:r>
      <w:r>
        <w:tab/>
      </w:r>
      <w:r>
        <w:tab/>
      </w:r>
      <w:r>
        <w:tab/>
        <w:t>ve větě, ve které podmět není</w:t>
      </w:r>
    </w:p>
    <w:p w:rsidR="002E5EA8" w:rsidRDefault="002E5EA8" w:rsidP="002E5EA8">
      <w:r>
        <w:t>původcem děje</w:t>
      </w:r>
      <w:r>
        <w:tab/>
      </w:r>
      <w:r>
        <w:tab/>
      </w:r>
      <w:r>
        <w:tab/>
      </w:r>
      <w:r>
        <w:tab/>
      </w:r>
      <w:r>
        <w:tab/>
      </w:r>
      <w:r>
        <w:tab/>
        <w:t>původcem děje</w:t>
      </w:r>
    </w:p>
    <w:p w:rsidR="002E5EA8" w:rsidRDefault="002E5EA8" w:rsidP="002E5EA8"/>
    <w:p w:rsidR="002E5EA8" w:rsidRPr="002E5EA8" w:rsidRDefault="002E5EA8" w:rsidP="002E5EA8">
      <w:pPr>
        <w:rPr>
          <w:i/>
        </w:rPr>
      </w:pPr>
      <w:r w:rsidRPr="002E5EA8">
        <w:rPr>
          <w:i/>
        </w:rPr>
        <w:t xml:space="preserve">Bezpečnostní agentura </w:t>
      </w:r>
      <w:r w:rsidRPr="002E5EA8">
        <w:rPr>
          <w:b/>
          <w:i/>
        </w:rPr>
        <w:t>hlídá</w:t>
      </w:r>
      <w:r w:rsidRPr="002E5EA8">
        <w:rPr>
          <w:i/>
        </w:rPr>
        <w:t xml:space="preserve"> stavbu</w:t>
      </w:r>
      <w:r w:rsidRPr="002E5EA8">
        <w:rPr>
          <w:i/>
        </w:rPr>
        <w:tab/>
      </w:r>
      <w:r w:rsidRPr="002E5EA8">
        <w:rPr>
          <w:i/>
        </w:rPr>
        <w:tab/>
      </w:r>
      <w:r w:rsidRPr="002E5EA8">
        <w:rPr>
          <w:i/>
        </w:rPr>
        <w:tab/>
      </w:r>
      <w:r w:rsidRPr="002E5EA8">
        <w:rPr>
          <w:i/>
        </w:rPr>
        <w:tab/>
        <w:t xml:space="preserve">Stavba </w:t>
      </w:r>
      <w:proofErr w:type="gramStart"/>
      <w:r w:rsidRPr="002E5EA8">
        <w:rPr>
          <w:b/>
          <w:i/>
        </w:rPr>
        <w:t>je</w:t>
      </w:r>
      <w:proofErr w:type="gramEnd"/>
      <w:r w:rsidRPr="002E5EA8">
        <w:rPr>
          <w:b/>
          <w:i/>
        </w:rPr>
        <w:t xml:space="preserve"> hlídána</w:t>
      </w:r>
      <w:r w:rsidRPr="002E5EA8">
        <w:rPr>
          <w:i/>
        </w:rPr>
        <w:t xml:space="preserve"> (bezpečnostní </w:t>
      </w:r>
    </w:p>
    <w:p w:rsidR="002E5EA8" w:rsidRPr="002E5EA8" w:rsidRDefault="002E5EA8" w:rsidP="002E5EA8">
      <w:pPr>
        <w:rPr>
          <w:b/>
          <w:i/>
        </w:rPr>
      </w:pPr>
      <w:r w:rsidRPr="002E5EA8">
        <w:rPr>
          <w:i/>
        </w:rPr>
        <w:t>celou noc.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EA8">
        <w:rPr>
          <w:i/>
        </w:rPr>
        <w:t xml:space="preserve">agenturou) celou noc. // </w:t>
      </w:r>
      <w:r w:rsidRPr="002E5EA8">
        <w:rPr>
          <w:b/>
          <w:i/>
        </w:rPr>
        <w:t>Stavba se</w:t>
      </w:r>
    </w:p>
    <w:p w:rsidR="002E5EA8" w:rsidRDefault="002E5EA8" w:rsidP="002E5EA8">
      <w:pPr>
        <w:rPr>
          <w:i/>
        </w:rPr>
      </w:pP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</w:r>
      <w:r w:rsidRPr="002E5EA8">
        <w:rPr>
          <w:b/>
          <w:i/>
        </w:rPr>
        <w:tab/>
        <w:t>hlídá</w:t>
      </w:r>
      <w:r w:rsidRPr="002E5EA8">
        <w:rPr>
          <w:i/>
        </w:rPr>
        <w:t xml:space="preserve"> celou noc.</w:t>
      </w:r>
    </w:p>
    <w:p w:rsidR="002E5EA8" w:rsidRDefault="002E5EA8" w:rsidP="002E5EA8">
      <w:pPr>
        <w:rPr>
          <w:i/>
        </w:rPr>
      </w:pPr>
    </w:p>
    <w:p w:rsidR="002E5EA8" w:rsidRDefault="002E5EA8" w:rsidP="002E5EA8">
      <w:pPr>
        <w:rPr>
          <w:i/>
        </w:rPr>
      </w:pPr>
    </w:p>
    <w:p w:rsidR="002E5EA8" w:rsidRPr="00D24228" w:rsidRDefault="00D24228" w:rsidP="00D24228">
      <w:pPr>
        <w:jc w:val="center"/>
        <w:rPr>
          <w:b/>
        </w:rPr>
      </w:pPr>
      <w:r w:rsidRPr="00D24228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173355</wp:posOffset>
                </wp:positionV>
                <wp:extent cx="1333500" cy="3905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A23B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3.65pt" to="193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D24228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3348354</wp:posOffset>
                </wp:positionH>
                <wp:positionV relativeFrom="paragraph">
                  <wp:posOffset>163830</wp:posOffset>
                </wp:positionV>
                <wp:extent cx="1114425" cy="40957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40AD4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12.9pt" to="351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2E5EA8" w:rsidRPr="00D24228">
        <w:rPr>
          <w:b/>
        </w:rPr>
        <w:t>Slovesné třídy</w:t>
      </w:r>
    </w:p>
    <w:p w:rsidR="002E5EA8" w:rsidRDefault="002E5EA8" w:rsidP="002E5EA8"/>
    <w:p w:rsidR="002E5EA8" w:rsidRDefault="002E5EA8" w:rsidP="002E5EA8">
      <w:r>
        <w:t xml:space="preserve">podle </w:t>
      </w:r>
      <w:r w:rsidRPr="002E5EA8">
        <w:rPr>
          <w:b/>
        </w:rPr>
        <w:t>kmene přítomného</w:t>
      </w:r>
      <w:r>
        <w:t xml:space="preserve"> = podle</w:t>
      </w:r>
      <w:r>
        <w:tab/>
      </w:r>
      <w:r>
        <w:tab/>
      </w:r>
      <w:r>
        <w:tab/>
      </w:r>
      <w:r>
        <w:tab/>
      </w:r>
      <w:proofErr w:type="spellStart"/>
      <w:r>
        <w:t>podle</w:t>
      </w:r>
      <w:proofErr w:type="spellEnd"/>
      <w:r>
        <w:t xml:space="preserve"> </w:t>
      </w:r>
      <w:r w:rsidRPr="002E5EA8">
        <w:rPr>
          <w:b/>
        </w:rPr>
        <w:t>kmene infinitivního</w:t>
      </w:r>
    </w:p>
    <w:p w:rsidR="002E5EA8" w:rsidRDefault="002E5EA8" w:rsidP="002E5EA8">
      <w:r>
        <w:t xml:space="preserve">zakončení ve 3.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(jednotného čísla)</w:t>
      </w:r>
      <w:r>
        <w:tab/>
      </w:r>
      <w:r>
        <w:tab/>
      </w:r>
      <w:r>
        <w:tab/>
        <w:t>(</w:t>
      </w:r>
      <w:r w:rsidRPr="002E5EA8">
        <w:rPr>
          <w:b/>
        </w:rPr>
        <w:t>minulého</w:t>
      </w:r>
      <w:r>
        <w:t xml:space="preserve">) – získáme jej </w:t>
      </w:r>
    </w:p>
    <w:p w:rsidR="002E5EA8" w:rsidRDefault="002E5EA8" w:rsidP="002E5EA8">
      <w:r>
        <w:tab/>
      </w:r>
      <w:r w:rsidR="00D2422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 infinitivu odtržením </w:t>
      </w:r>
      <w:r w:rsidRPr="002E5EA8">
        <w:rPr>
          <w:i/>
        </w:rPr>
        <w:t>-t</w:t>
      </w:r>
      <w:r>
        <w:t>/</w:t>
      </w:r>
      <w:r w:rsidRPr="002E5EA8">
        <w:rPr>
          <w:i/>
        </w:rPr>
        <w:t>-ti</w:t>
      </w:r>
    </w:p>
    <w:p w:rsidR="002E5EA8" w:rsidRDefault="002E5EA8" w:rsidP="002E5EA8">
      <w:r>
        <w:t xml:space="preserve">1.  </w:t>
      </w:r>
      <w:proofErr w:type="gramStart"/>
      <w:r>
        <w:t>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 0  (</w:t>
      </w:r>
      <w:r w:rsidRPr="002E5EA8">
        <w:rPr>
          <w:color w:val="FF0000"/>
        </w:rPr>
        <w:t>nés</w:t>
      </w:r>
      <w:r w:rsidRPr="002E5EA8">
        <w:rPr>
          <w:strike/>
        </w:rPr>
        <w:t>t</w:t>
      </w:r>
      <w:proofErr w:type="gramEnd"/>
      <w:r>
        <w:t>)</w:t>
      </w:r>
    </w:p>
    <w:p w:rsidR="002E5EA8" w:rsidRDefault="002E5EA8" w:rsidP="002E5EA8">
      <w:r>
        <w:t>2.  -ne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-</w:t>
      </w:r>
      <w:proofErr w:type="spellStart"/>
      <w:r>
        <w:t>nou</w:t>
      </w:r>
      <w:proofErr w:type="spellEnd"/>
      <w:r>
        <w:t>- (</w:t>
      </w:r>
      <w:r w:rsidRPr="002E5EA8">
        <w:rPr>
          <w:color w:val="FF0000"/>
        </w:rPr>
        <w:t>tisknou</w:t>
      </w:r>
      <w:r w:rsidRPr="002E5EA8">
        <w:rPr>
          <w:strike/>
        </w:rPr>
        <w:t>t</w:t>
      </w:r>
      <w:r>
        <w:t>)</w:t>
      </w:r>
    </w:p>
    <w:p w:rsidR="002E5EA8" w:rsidRDefault="002E5EA8" w:rsidP="002E5EA8">
      <w:r>
        <w:t>3.  -je, (u)je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-e-/-ě- (</w:t>
      </w:r>
      <w:r w:rsidRPr="002E5EA8">
        <w:rPr>
          <w:color w:val="FF0000"/>
        </w:rPr>
        <w:t>sáze</w:t>
      </w:r>
      <w:r w:rsidRPr="002E5EA8">
        <w:rPr>
          <w:strike/>
        </w:rPr>
        <w:t>t</w:t>
      </w:r>
      <w:r>
        <w:t xml:space="preserve">, </w:t>
      </w:r>
      <w:r w:rsidRPr="002E5EA8">
        <w:rPr>
          <w:color w:val="FF0000"/>
        </w:rPr>
        <w:t>trpě</w:t>
      </w:r>
      <w:r w:rsidRPr="002E5EA8">
        <w:rPr>
          <w:strike/>
        </w:rPr>
        <w:t>t</w:t>
      </w:r>
      <w:r>
        <w:t>)</w:t>
      </w:r>
    </w:p>
    <w:p w:rsidR="002E5EA8" w:rsidRDefault="002E5EA8" w:rsidP="002E5EA8">
      <w:r>
        <w:t>4.  -í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 -i- (</w:t>
      </w:r>
      <w:r w:rsidRPr="002E5EA8">
        <w:rPr>
          <w:color w:val="FF0000"/>
        </w:rPr>
        <w:t>prosi</w:t>
      </w:r>
      <w:r w:rsidRPr="002E5EA8">
        <w:rPr>
          <w:strike/>
        </w:rPr>
        <w:t>t</w:t>
      </w:r>
      <w:r>
        <w:t>)</w:t>
      </w:r>
    </w:p>
    <w:p w:rsidR="002E5EA8" w:rsidRDefault="002E5EA8" w:rsidP="002E5EA8">
      <w:r>
        <w:t>5.   -á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 -a- (</w:t>
      </w:r>
      <w:r w:rsidRPr="002E5EA8">
        <w:rPr>
          <w:color w:val="FF0000"/>
        </w:rPr>
        <w:t>děla</w:t>
      </w:r>
      <w:r w:rsidRPr="002E5EA8">
        <w:rPr>
          <w:strike/>
        </w:rPr>
        <w:t>t</w:t>
      </w:r>
      <w:r>
        <w:t>)</w:t>
      </w:r>
    </w:p>
    <w:p w:rsidR="002E5EA8" w:rsidRDefault="002E5EA8" w:rsidP="002E5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 -ova- (</w:t>
      </w:r>
      <w:r w:rsidRPr="002E5EA8">
        <w:rPr>
          <w:color w:val="FF0000"/>
        </w:rPr>
        <w:t>kupova</w:t>
      </w:r>
      <w:r w:rsidRPr="002E5EA8">
        <w:rPr>
          <w:strike/>
        </w:rPr>
        <w:t>t</w:t>
      </w:r>
      <w:r>
        <w:t>)</w:t>
      </w:r>
      <w:r>
        <w:tab/>
      </w:r>
    </w:p>
    <w:p w:rsidR="00D24228" w:rsidRDefault="00D24228" w:rsidP="002E5EA8"/>
    <w:p w:rsidR="00FB34B9" w:rsidRDefault="00FB34B9">
      <w:pPr>
        <w:spacing w:after="160" w:line="259" w:lineRule="auto"/>
      </w:pPr>
      <w:r>
        <w:br w:type="page"/>
      </w:r>
    </w:p>
    <w:p w:rsidR="00D24228" w:rsidRPr="00FB34B9" w:rsidRDefault="00FB34B9" w:rsidP="002E5EA8">
      <w:pPr>
        <w:rPr>
          <w:b/>
        </w:rPr>
      </w:pPr>
      <w:r w:rsidRPr="00FB34B9">
        <w:rPr>
          <w:b/>
        </w:rPr>
        <w:lastRenderedPageBreak/>
        <w:t>Okruh 5</w:t>
      </w:r>
    </w:p>
    <w:p w:rsidR="00FB34B9" w:rsidRPr="00FB34B9" w:rsidRDefault="00FB34B9" w:rsidP="002E5EA8">
      <w:pPr>
        <w:rPr>
          <w:b/>
        </w:rPr>
      </w:pPr>
      <w:bookmarkStart w:id="0" w:name="_GoBack"/>
      <w:r w:rsidRPr="00FB34B9">
        <w:rPr>
          <w:b/>
        </w:rPr>
        <w:t>Neohebné slovní druhy</w:t>
      </w:r>
    </w:p>
    <w:bookmarkEnd w:id="0"/>
    <w:p w:rsidR="00FB34B9" w:rsidRDefault="00FB34B9" w:rsidP="002E5EA8"/>
    <w:p w:rsidR="00FB34B9" w:rsidRPr="00FB34B9" w:rsidRDefault="00FB34B9" w:rsidP="002E5EA8">
      <w:pPr>
        <w:rPr>
          <w:b/>
        </w:rPr>
      </w:pPr>
      <w:r w:rsidRPr="00FB34B9">
        <w:rPr>
          <w:b/>
        </w:rPr>
        <w:t>Příslovce</w:t>
      </w:r>
    </w:p>
    <w:p w:rsidR="00000000" w:rsidRPr="00FB34B9" w:rsidRDefault="00FB34B9" w:rsidP="00FB34B9">
      <w:pPr>
        <w:rPr>
          <w:lang w:val="en-GB"/>
        </w:rPr>
      </w:pPr>
      <w:r w:rsidRPr="00FB34B9">
        <w:t xml:space="preserve">Jsou slovním druhem </w:t>
      </w:r>
      <w:r w:rsidRPr="00FB34B9">
        <w:t>neohebným</w:t>
      </w:r>
      <w:r w:rsidRPr="00FB34B9">
        <w:t xml:space="preserve">, ale </w:t>
      </w:r>
      <w:r w:rsidRPr="00FB34B9">
        <w:t>plnovýznamovým</w:t>
      </w:r>
      <w:r w:rsidRPr="00FB34B9">
        <w:t>:</w:t>
      </w:r>
    </w:p>
    <w:p w:rsidR="00FB34B9" w:rsidRPr="00FB34B9" w:rsidRDefault="00FB34B9" w:rsidP="00FB34B9">
      <w:pPr>
        <w:rPr>
          <w:lang w:val="en-GB"/>
        </w:rPr>
      </w:pPr>
      <w:r w:rsidRPr="00FB34B9">
        <w:t>- mají vlastní význam nezávislý na jiných slovech</w:t>
      </w:r>
      <w:r>
        <w:t>;</w:t>
      </w:r>
    </w:p>
    <w:p w:rsidR="00FB34B9" w:rsidRPr="00FB34B9" w:rsidRDefault="00FB34B9" w:rsidP="00FB34B9">
      <w:pPr>
        <w:rPr>
          <w:lang w:val="en-GB"/>
        </w:rPr>
      </w:pPr>
      <w:r w:rsidRPr="00FB34B9">
        <w:t>- jsou větným členem (příslovečným určením, neshodným přívlastkem nebo jmennou částí přísudku)</w:t>
      </w:r>
      <w:r>
        <w:t>;</w:t>
      </w:r>
    </w:p>
    <w:p w:rsidR="00FB34B9" w:rsidRDefault="00FB34B9" w:rsidP="002E5EA8">
      <w:r>
        <w:t>- stupňují se.</w:t>
      </w:r>
    </w:p>
    <w:p w:rsidR="00FB34B9" w:rsidRDefault="00FB34B9" w:rsidP="002E5EA8"/>
    <w:p w:rsidR="00FB34B9" w:rsidRPr="00FB34B9" w:rsidRDefault="00FB34B9" w:rsidP="00FB34B9">
      <w:pPr>
        <w:rPr>
          <w:lang w:val="en-GB"/>
        </w:rPr>
      </w:pPr>
      <w:r w:rsidRPr="00FB34B9">
        <w:rPr>
          <w:u w:val="single"/>
        </w:rPr>
        <w:t>Příslovce mohou být homonymní</w:t>
      </w:r>
      <w:r w:rsidRPr="00FB34B9">
        <w:t>:</w:t>
      </w:r>
    </w:p>
    <w:p w:rsidR="00000000" w:rsidRPr="00FB34B9" w:rsidRDefault="00FB34B9" w:rsidP="00FB34B9">
      <w:pPr>
        <w:numPr>
          <w:ilvl w:val="0"/>
          <w:numId w:val="3"/>
        </w:numPr>
        <w:rPr>
          <w:lang w:val="en-GB"/>
        </w:rPr>
      </w:pPr>
      <w:r w:rsidRPr="00FB34B9">
        <w:t>s tvary podstatných jmen</w:t>
      </w:r>
      <w:r w:rsidRPr="00FB34B9">
        <w:t xml:space="preserve">: </w:t>
      </w:r>
      <w:r w:rsidRPr="00FB34B9">
        <w:rPr>
          <w:i/>
        </w:rPr>
        <w:t>horem, dolem, kolem</w:t>
      </w:r>
    </w:p>
    <w:p w:rsidR="00000000" w:rsidRPr="00FB34B9" w:rsidRDefault="00FB34B9" w:rsidP="00FB34B9">
      <w:pPr>
        <w:numPr>
          <w:ilvl w:val="0"/>
          <w:numId w:val="3"/>
        </w:numPr>
        <w:rPr>
          <w:lang w:val="en-GB"/>
        </w:rPr>
      </w:pPr>
      <w:r w:rsidRPr="00FB34B9">
        <w:t xml:space="preserve">s nevlastními předložkami: </w:t>
      </w:r>
      <w:r w:rsidRPr="00FB34B9">
        <w:rPr>
          <w:i/>
        </w:rPr>
        <w:t>kolem, okolo, naproti, vedle</w:t>
      </w:r>
    </w:p>
    <w:p w:rsidR="00FB34B9" w:rsidRDefault="00FB34B9" w:rsidP="002E5EA8"/>
    <w:p w:rsidR="00FB34B9" w:rsidRPr="00FB34B9" w:rsidRDefault="00FB34B9" w:rsidP="00FB34B9">
      <w:pPr>
        <w:rPr>
          <w:lang w:val="en-GB"/>
        </w:rPr>
      </w:pPr>
      <w:r w:rsidRPr="00FB34B9">
        <w:rPr>
          <w:u w:val="single"/>
        </w:rPr>
        <w:t>Příslovečné spřežky</w:t>
      </w:r>
      <w:r w:rsidRPr="00FB34B9">
        <w:t>:</w:t>
      </w:r>
    </w:p>
    <w:p w:rsidR="00FB34B9" w:rsidRPr="00FB34B9" w:rsidRDefault="00FB34B9" w:rsidP="00FB34B9">
      <w:pPr>
        <w:rPr>
          <w:i/>
          <w:lang w:val="en-GB"/>
        </w:rPr>
      </w:pPr>
      <w:r w:rsidRPr="00FB34B9">
        <w:rPr>
          <w:i/>
        </w:rPr>
        <w:t>zpočátku, navíc, dokola, zleva, zprava, zdaleka, zblízka, navečer, zrána</w:t>
      </w:r>
    </w:p>
    <w:p w:rsidR="00FB34B9" w:rsidRDefault="00FB34B9" w:rsidP="002E5EA8"/>
    <w:p w:rsidR="00FB34B9" w:rsidRDefault="00FB34B9" w:rsidP="002E5EA8">
      <w:pPr>
        <w:rPr>
          <w:b/>
        </w:rPr>
      </w:pPr>
      <w:r w:rsidRPr="00FB34B9">
        <w:rPr>
          <w:b/>
        </w:rPr>
        <w:t>Předložky</w:t>
      </w:r>
    </w:p>
    <w:p w:rsidR="00FB34B9" w:rsidRPr="00FB34B9" w:rsidRDefault="00FB34B9" w:rsidP="00FB34B9">
      <w:pPr>
        <w:pStyle w:val="Odstavecseseznamem"/>
        <w:numPr>
          <w:ilvl w:val="0"/>
          <w:numId w:val="2"/>
        </w:numPr>
        <w:ind w:left="357" w:hanging="357"/>
        <w:rPr>
          <w:lang w:val="en-GB"/>
        </w:rPr>
      </w:pPr>
      <w:r w:rsidRPr="00FB34B9">
        <w:t xml:space="preserve">Neohebný a neplnovýznamový slovní druh, vyjadřuje vztahy mezi slovy ve větě. </w:t>
      </w:r>
    </w:p>
    <w:p w:rsidR="00FB34B9" w:rsidRPr="00FB34B9" w:rsidRDefault="00FB34B9" w:rsidP="00FB34B9">
      <w:pPr>
        <w:pStyle w:val="Odstavecseseznamem"/>
        <w:numPr>
          <w:ilvl w:val="0"/>
          <w:numId w:val="2"/>
        </w:numPr>
        <w:ind w:left="357" w:hanging="357"/>
        <w:rPr>
          <w:lang w:val="en-GB"/>
        </w:rPr>
      </w:pPr>
      <w:r w:rsidRPr="00FB34B9">
        <w:t>Pojí se nejčastěji s podstatným jménem (také s přídavnými jmény, zájmeny nebo číslovkami)</w:t>
      </w:r>
    </w:p>
    <w:p w:rsidR="00FB34B9" w:rsidRPr="00FB34B9" w:rsidRDefault="00FB34B9" w:rsidP="00FB34B9">
      <w:pPr>
        <w:numPr>
          <w:ilvl w:val="0"/>
          <w:numId w:val="2"/>
        </w:numPr>
        <w:ind w:left="357" w:hanging="357"/>
        <w:rPr>
          <w:lang w:val="en-GB"/>
        </w:rPr>
      </w:pPr>
      <w:r w:rsidRPr="00FB34B9">
        <w:t xml:space="preserve">Vlastní: </w:t>
      </w:r>
      <w:r w:rsidRPr="00FB34B9">
        <w:rPr>
          <w:i/>
        </w:rPr>
        <w:t>k, s, v, na, nad, po, pod, před, přes, za</w:t>
      </w:r>
    </w:p>
    <w:p w:rsidR="00FB34B9" w:rsidRPr="00FB34B9" w:rsidRDefault="00FB34B9" w:rsidP="00FB34B9">
      <w:pPr>
        <w:numPr>
          <w:ilvl w:val="0"/>
          <w:numId w:val="2"/>
        </w:numPr>
        <w:ind w:left="357" w:hanging="357"/>
        <w:rPr>
          <w:lang w:val="en-GB"/>
        </w:rPr>
      </w:pPr>
      <w:r w:rsidRPr="00FB34B9">
        <w:t xml:space="preserve">Nevlastní: </w:t>
      </w:r>
      <w:r w:rsidRPr="00FB34B9">
        <w:rPr>
          <w:i/>
        </w:rPr>
        <w:t>kolem, okolo, proti, naproti, vedle, mezi, vzhledem k, s ohledem na, nehledě na, na kraji + 2. pád, zkraje</w:t>
      </w:r>
      <w:r w:rsidRPr="00FB34B9">
        <w:t>… (počet se rozšiřuje)</w:t>
      </w:r>
    </w:p>
    <w:p w:rsidR="00FB34B9" w:rsidRPr="00FB34B9" w:rsidRDefault="00FB34B9" w:rsidP="002E5EA8">
      <w:pPr>
        <w:rPr>
          <w:b/>
        </w:rPr>
      </w:pPr>
    </w:p>
    <w:sectPr w:rsidR="00FB34B9" w:rsidRPr="00FB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46AF"/>
    <w:multiLevelType w:val="hybridMultilevel"/>
    <w:tmpl w:val="E3CE02E2"/>
    <w:lvl w:ilvl="0" w:tplc="DEC0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22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0A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86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EC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87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98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6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C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F4224C"/>
    <w:multiLevelType w:val="hybridMultilevel"/>
    <w:tmpl w:val="C926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F25E9"/>
    <w:multiLevelType w:val="hybridMultilevel"/>
    <w:tmpl w:val="10389322"/>
    <w:lvl w:ilvl="0" w:tplc="257C8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CB6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22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A4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23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876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E6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0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AF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6D"/>
    <w:rsid w:val="002E5EA8"/>
    <w:rsid w:val="005A59B5"/>
    <w:rsid w:val="00794129"/>
    <w:rsid w:val="00927F2F"/>
    <w:rsid w:val="009D0BB4"/>
    <w:rsid w:val="00B65EB8"/>
    <w:rsid w:val="00D24228"/>
    <w:rsid w:val="00F5306D"/>
    <w:rsid w:val="00FB325B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DDA6-DCDA-459E-BA07-A7E0A24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EA8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2017-10-17T09:36:00Z</dcterms:created>
  <dcterms:modified xsi:type="dcterms:W3CDTF">2017-10-17T09:52:00Z</dcterms:modified>
</cp:coreProperties>
</file>