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D7" w:rsidRDefault="00320AD7" w:rsidP="00320AD7">
      <w:pPr>
        <w:rPr>
          <w:rFonts w:cs="Times New Roman"/>
          <w:b/>
          <w:szCs w:val="24"/>
        </w:rPr>
      </w:pPr>
      <w:r w:rsidRPr="006359AE">
        <w:rPr>
          <w:rFonts w:cs="Times New Roman"/>
          <w:b/>
          <w:szCs w:val="24"/>
        </w:rPr>
        <w:t xml:space="preserve">Napište </w:t>
      </w:r>
      <w:r>
        <w:rPr>
          <w:rFonts w:cs="Times New Roman"/>
          <w:b/>
          <w:szCs w:val="24"/>
        </w:rPr>
        <w:t xml:space="preserve">po 2 </w:t>
      </w:r>
      <w:r w:rsidRPr="006359AE">
        <w:rPr>
          <w:rFonts w:cs="Times New Roman"/>
          <w:b/>
          <w:szCs w:val="24"/>
        </w:rPr>
        <w:t>příklad</w:t>
      </w:r>
      <w:r>
        <w:rPr>
          <w:rFonts w:cs="Times New Roman"/>
          <w:b/>
          <w:szCs w:val="24"/>
        </w:rPr>
        <w:t>ech</w:t>
      </w:r>
      <w:r w:rsidRPr="006359AE">
        <w:rPr>
          <w:rFonts w:cs="Times New Roman"/>
          <w:b/>
          <w:szCs w:val="24"/>
        </w:rPr>
        <w:t xml:space="preserve"> vět k následujícím větným vzorcům.</w:t>
      </w:r>
    </w:p>
    <w:p w:rsidR="00320AD7" w:rsidRPr="0030394C" w:rsidRDefault="00320AD7" w:rsidP="00320AD7">
      <w:pPr>
        <w:rPr>
          <w:rFonts w:cs="Times New Roman"/>
          <w:szCs w:val="24"/>
        </w:rPr>
      </w:pPr>
      <w:r w:rsidRPr="0030394C">
        <w:rPr>
          <w:rFonts w:cs="Times New Roman"/>
          <w:szCs w:val="24"/>
        </w:rPr>
        <w:t>S</w:t>
      </w:r>
      <w:r w:rsidRPr="0030394C">
        <w:rPr>
          <w:rFonts w:cs="Times New Roman"/>
          <w:szCs w:val="24"/>
          <w:vertAlign w:val="subscript"/>
        </w:rPr>
        <w:t xml:space="preserve">1 </w:t>
      </w:r>
      <w:r w:rsidRPr="0030394C">
        <w:rPr>
          <w:rFonts w:cs="Times New Roman"/>
          <w:szCs w:val="24"/>
        </w:rPr>
        <w:t xml:space="preserve">– </w:t>
      </w:r>
      <w:proofErr w:type="spellStart"/>
      <w:r w:rsidRPr="0030394C">
        <w:rPr>
          <w:rFonts w:cs="Times New Roman"/>
          <w:szCs w:val="24"/>
        </w:rPr>
        <w:t>VF</w:t>
      </w:r>
      <w:r w:rsidRPr="0030394C">
        <w:rPr>
          <w:rFonts w:cs="Times New Roman"/>
          <w:szCs w:val="24"/>
          <w:vertAlign w:val="subscript"/>
        </w:rPr>
        <w:t>fáz</w:t>
      </w:r>
      <w:proofErr w:type="spellEnd"/>
      <w:r w:rsidRPr="0030394C">
        <w:rPr>
          <w:rFonts w:cs="Times New Roman"/>
          <w:szCs w:val="24"/>
          <w:vertAlign w:val="subscript"/>
        </w:rPr>
        <w:t xml:space="preserve"> </w:t>
      </w:r>
      <w:r w:rsidRPr="0030394C">
        <w:rPr>
          <w:rFonts w:cs="Times New Roman"/>
          <w:szCs w:val="24"/>
        </w:rPr>
        <w:t>+ INF –</w:t>
      </w:r>
      <w:r>
        <w:rPr>
          <w:rFonts w:cs="Times New Roman"/>
          <w:szCs w:val="24"/>
        </w:rPr>
        <w:t xml:space="preserve"> </w:t>
      </w:r>
      <w:r w:rsidRPr="0030394C">
        <w:rPr>
          <w:rFonts w:cs="Times New Roman"/>
          <w:szCs w:val="24"/>
        </w:rPr>
        <w:t>na S</w:t>
      </w:r>
      <w:r w:rsidRPr="0030394C">
        <w:rPr>
          <w:rFonts w:cs="Times New Roman"/>
          <w:szCs w:val="24"/>
          <w:vertAlign w:val="subscript"/>
        </w:rPr>
        <w:t xml:space="preserve">4  </w:t>
      </w:r>
      <w:r>
        <w:rPr>
          <w:rFonts w:cs="Times New Roman"/>
          <w:szCs w:val="24"/>
        </w:rPr>
        <w:t xml:space="preserve"> </w:t>
      </w:r>
      <w:r w:rsidRPr="0030394C">
        <w:rPr>
          <w:rFonts w:cs="Times New Roman"/>
          <w:szCs w:val="24"/>
        </w:rPr>
        <w:t xml:space="preserve">   </w:t>
      </w:r>
      <w:r w:rsidRPr="0030394C">
        <w:rPr>
          <w:rFonts w:cs="Times New Roman"/>
          <w:szCs w:val="24"/>
        </w:rPr>
        <w:tab/>
        <w:t xml:space="preserve"> </w:t>
      </w:r>
    </w:p>
    <w:p w:rsidR="00320AD7" w:rsidRPr="0030394C" w:rsidRDefault="00320AD7" w:rsidP="00320AD7">
      <w:pPr>
        <w:rPr>
          <w:rFonts w:cs="Times New Roman"/>
          <w:szCs w:val="24"/>
        </w:rPr>
      </w:pPr>
      <w:r w:rsidRPr="0030394C">
        <w:rPr>
          <w:rFonts w:cs="Times New Roman"/>
          <w:szCs w:val="24"/>
        </w:rPr>
        <w:t>S</w:t>
      </w:r>
      <w:r w:rsidRPr="0030394C">
        <w:rPr>
          <w:rFonts w:cs="Times New Roman"/>
          <w:szCs w:val="24"/>
          <w:vertAlign w:val="subscript"/>
        </w:rPr>
        <w:t xml:space="preserve">1 </w:t>
      </w:r>
      <w:r w:rsidRPr="0030394C">
        <w:rPr>
          <w:rFonts w:cs="Times New Roman"/>
          <w:szCs w:val="24"/>
        </w:rPr>
        <w:t xml:space="preserve">– </w:t>
      </w:r>
      <w:proofErr w:type="spellStart"/>
      <w:r w:rsidRPr="0030394C">
        <w:rPr>
          <w:rFonts w:cs="Times New Roman"/>
          <w:szCs w:val="24"/>
        </w:rPr>
        <w:t>VF</w:t>
      </w:r>
      <w:r w:rsidRPr="0030394C">
        <w:rPr>
          <w:rFonts w:cs="Times New Roman"/>
          <w:szCs w:val="24"/>
          <w:vertAlign w:val="subscript"/>
        </w:rPr>
        <w:t>cop</w:t>
      </w:r>
      <w:proofErr w:type="spellEnd"/>
      <w:r w:rsidRPr="0030394C">
        <w:rPr>
          <w:rFonts w:cs="Times New Roman"/>
          <w:szCs w:val="24"/>
          <w:vertAlign w:val="subscript"/>
        </w:rPr>
        <w:t xml:space="preserve"> </w:t>
      </w:r>
      <w:r w:rsidRPr="0030394C">
        <w:rPr>
          <w:rFonts w:cs="Times New Roman"/>
          <w:szCs w:val="24"/>
        </w:rPr>
        <w:t xml:space="preserve">+ </w:t>
      </w:r>
      <w:proofErr w:type="spellStart"/>
      <w:r w:rsidRPr="0030394C">
        <w:rPr>
          <w:rFonts w:cs="Times New Roman"/>
          <w:szCs w:val="24"/>
        </w:rPr>
        <w:t>Adj</w:t>
      </w:r>
      <w:proofErr w:type="spellEnd"/>
      <w:r w:rsidRPr="0030394C">
        <w:rPr>
          <w:rFonts w:cs="Times New Roman"/>
          <w:szCs w:val="24"/>
        </w:rPr>
        <w:t xml:space="preserve">   </w:t>
      </w:r>
      <w:r w:rsidRPr="0030394C">
        <w:rPr>
          <w:rFonts w:cs="Times New Roman"/>
          <w:szCs w:val="24"/>
        </w:rPr>
        <w:tab/>
      </w:r>
    </w:p>
    <w:p w:rsidR="00320AD7" w:rsidRPr="0030394C" w:rsidRDefault="00320AD7" w:rsidP="00320AD7">
      <w:pPr>
        <w:rPr>
          <w:rFonts w:cs="Times New Roman"/>
          <w:szCs w:val="24"/>
        </w:rPr>
      </w:pPr>
      <w:r w:rsidRPr="0030394C">
        <w:rPr>
          <w:rFonts w:cs="Times New Roman"/>
          <w:szCs w:val="24"/>
        </w:rPr>
        <w:t>S</w:t>
      </w:r>
      <w:r w:rsidRPr="0030394C">
        <w:rPr>
          <w:rFonts w:cs="Times New Roman"/>
          <w:szCs w:val="24"/>
          <w:vertAlign w:val="subscript"/>
        </w:rPr>
        <w:t xml:space="preserve">1 </w:t>
      </w:r>
      <w:r w:rsidRPr="0030394C">
        <w:rPr>
          <w:rFonts w:cs="Times New Roman"/>
          <w:szCs w:val="24"/>
        </w:rPr>
        <w:t xml:space="preserve">– </w:t>
      </w:r>
      <w:proofErr w:type="spellStart"/>
      <w:r w:rsidRPr="0030394C">
        <w:rPr>
          <w:rFonts w:cs="Times New Roman"/>
          <w:szCs w:val="24"/>
        </w:rPr>
        <w:t>VF</w:t>
      </w:r>
      <w:r w:rsidRPr="0030394C">
        <w:rPr>
          <w:rFonts w:cs="Times New Roman"/>
          <w:szCs w:val="24"/>
          <w:vertAlign w:val="subscript"/>
        </w:rPr>
        <w:t>cop</w:t>
      </w:r>
      <w:proofErr w:type="spellEnd"/>
      <w:r w:rsidRPr="0030394C">
        <w:rPr>
          <w:rFonts w:cs="Times New Roman"/>
          <w:szCs w:val="24"/>
          <w:vertAlign w:val="subscript"/>
        </w:rPr>
        <w:t xml:space="preserve"> </w:t>
      </w:r>
      <w:r w:rsidRPr="0030394C">
        <w:rPr>
          <w:rFonts w:cs="Times New Roman"/>
          <w:szCs w:val="24"/>
        </w:rPr>
        <w:t>+ S</w:t>
      </w:r>
      <w:r>
        <w:rPr>
          <w:rFonts w:cs="Times New Roman"/>
          <w:szCs w:val="24"/>
          <w:vertAlign w:val="subscript"/>
        </w:rPr>
        <w:t>1</w:t>
      </w:r>
      <w:r w:rsidRPr="0030394C">
        <w:rPr>
          <w:rFonts w:cs="Times New Roman"/>
          <w:szCs w:val="24"/>
        </w:rPr>
        <w:t xml:space="preserve"> </w:t>
      </w:r>
    </w:p>
    <w:p w:rsidR="00320AD7" w:rsidRPr="0030394C" w:rsidRDefault="00320AD7" w:rsidP="00320AD7">
      <w:pPr>
        <w:rPr>
          <w:rFonts w:cs="Times New Roman"/>
          <w:szCs w:val="24"/>
        </w:rPr>
      </w:pPr>
      <w:r w:rsidRPr="0030394C">
        <w:rPr>
          <w:rFonts w:cs="Times New Roman"/>
          <w:szCs w:val="24"/>
        </w:rPr>
        <w:t>S</w:t>
      </w:r>
      <w:r w:rsidRPr="0030394C">
        <w:rPr>
          <w:rFonts w:cs="Times New Roman"/>
          <w:szCs w:val="24"/>
          <w:vertAlign w:val="subscript"/>
        </w:rPr>
        <w:t xml:space="preserve">1 </w:t>
      </w:r>
      <w:r w:rsidRPr="0030394C">
        <w:rPr>
          <w:rFonts w:cs="Times New Roman"/>
          <w:szCs w:val="24"/>
        </w:rPr>
        <w:t xml:space="preserve">– </w:t>
      </w:r>
      <w:proofErr w:type="spellStart"/>
      <w:r w:rsidRPr="0030394C">
        <w:rPr>
          <w:rFonts w:cs="Times New Roman"/>
          <w:szCs w:val="24"/>
        </w:rPr>
        <w:t>VF</w:t>
      </w:r>
      <w:r w:rsidRPr="0030394C">
        <w:rPr>
          <w:rFonts w:cs="Times New Roman"/>
          <w:szCs w:val="24"/>
          <w:vertAlign w:val="subscript"/>
        </w:rPr>
        <w:t>cop</w:t>
      </w:r>
      <w:proofErr w:type="spellEnd"/>
      <w:r w:rsidRPr="0030394C">
        <w:rPr>
          <w:rFonts w:cs="Times New Roman"/>
          <w:szCs w:val="24"/>
          <w:vertAlign w:val="subscript"/>
        </w:rPr>
        <w:t xml:space="preserve"> </w:t>
      </w:r>
      <w:r w:rsidRPr="0030394C">
        <w:rPr>
          <w:rFonts w:cs="Times New Roman"/>
          <w:szCs w:val="24"/>
        </w:rPr>
        <w:t>+ S</w:t>
      </w:r>
      <w:r w:rsidRPr="0030394C">
        <w:rPr>
          <w:rFonts w:cs="Times New Roman"/>
          <w:szCs w:val="24"/>
          <w:vertAlign w:val="subscript"/>
        </w:rPr>
        <w:t>7</w:t>
      </w:r>
      <w:r w:rsidRPr="0030394C">
        <w:rPr>
          <w:rFonts w:cs="Times New Roman"/>
          <w:szCs w:val="24"/>
        </w:rPr>
        <w:t xml:space="preserve"> </w:t>
      </w:r>
    </w:p>
    <w:p w:rsidR="00320AD7" w:rsidRPr="0030394C" w:rsidRDefault="00320AD7" w:rsidP="00320AD7">
      <w:pPr>
        <w:rPr>
          <w:rFonts w:cs="Times New Roman"/>
          <w:szCs w:val="24"/>
          <w:vertAlign w:val="subscript"/>
        </w:rPr>
      </w:pPr>
      <w:r w:rsidRPr="0030394C">
        <w:rPr>
          <w:rFonts w:cs="Times New Roman"/>
          <w:szCs w:val="24"/>
        </w:rPr>
        <w:t>S</w:t>
      </w:r>
      <w:r w:rsidRPr="0030394C">
        <w:rPr>
          <w:rFonts w:cs="Times New Roman"/>
          <w:szCs w:val="24"/>
          <w:vertAlign w:val="subscript"/>
        </w:rPr>
        <w:t>1</w:t>
      </w:r>
      <w:r w:rsidRPr="0030394C">
        <w:rPr>
          <w:rFonts w:cs="Times New Roman"/>
          <w:szCs w:val="24"/>
        </w:rPr>
        <w:t xml:space="preserve"> – </w:t>
      </w:r>
      <w:proofErr w:type="spellStart"/>
      <w:r w:rsidRPr="0030394C">
        <w:rPr>
          <w:rFonts w:cs="Times New Roman"/>
          <w:szCs w:val="24"/>
        </w:rPr>
        <w:t>VF</w:t>
      </w:r>
      <w:r>
        <w:rPr>
          <w:rFonts w:cs="Times New Roman"/>
          <w:szCs w:val="24"/>
        </w:rPr>
        <w:t>mod</w:t>
      </w:r>
      <w:proofErr w:type="spellEnd"/>
      <w:r>
        <w:rPr>
          <w:rFonts w:cs="Times New Roman"/>
          <w:szCs w:val="24"/>
        </w:rPr>
        <w:t xml:space="preserve"> + INF</w:t>
      </w:r>
      <w:r w:rsidRPr="0030394C">
        <w:rPr>
          <w:rFonts w:cs="Times New Roman"/>
          <w:szCs w:val="24"/>
        </w:rPr>
        <w:t xml:space="preserve"> – S</w:t>
      </w:r>
      <w:r>
        <w:rPr>
          <w:rFonts w:cs="Times New Roman"/>
          <w:szCs w:val="24"/>
          <w:vertAlign w:val="subscript"/>
        </w:rPr>
        <w:t>2</w:t>
      </w:r>
      <w:r w:rsidRPr="0030394C">
        <w:rPr>
          <w:rFonts w:cs="Times New Roman"/>
          <w:szCs w:val="24"/>
          <w:vertAlign w:val="subscript"/>
        </w:rPr>
        <w:t xml:space="preserve">  </w:t>
      </w:r>
      <w:r w:rsidRPr="0030394C">
        <w:rPr>
          <w:rFonts w:cs="Times New Roman"/>
          <w:szCs w:val="24"/>
          <w:vertAlign w:val="subscript"/>
        </w:rPr>
        <w:tab/>
      </w:r>
      <w:r w:rsidRPr="0030394C">
        <w:rPr>
          <w:rFonts w:cs="Times New Roman"/>
          <w:szCs w:val="24"/>
          <w:vertAlign w:val="subscript"/>
        </w:rPr>
        <w:tab/>
      </w:r>
      <w:r w:rsidRPr="0030394C">
        <w:rPr>
          <w:rFonts w:cs="Times New Roman"/>
          <w:szCs w:val="24"/>
          <w:vertAlign w:val="subscript"/>
        </w:rPr>
        <w:tab/>
      </w:r>
      <w:r w:rsidRPr="0030394C">
        <w:rPr>
          <w:rFonts w:cs="Times New Roman"/>
          <w:i/>
          <w:szCs w:val="24"/>
        </w:rPr>
        <w:t xml:space="preserve"> </w:t>
      </w:r>
    </w:p>
    <w:p w:rsidR="00320AD7" w:rsidRDefault="00320AD7" w:rsidP="00320AD7">
      <w:pPr>
        <w:rPr>
          <w:rFonts w:cs="Times New Roman"/>
          <w:szCs w:val="24"/>
          <w:vertAlign w:val="subscript"/>
        </w:rPr>
      </w:pPr>
      <w:r w:rsidRPr="0030394C">
        <w:rPr>
          <w:rFonts w:cs="Times New Roman"/>
          <w:szCs w:val="24"/>
        </w:rPr>
        <w:t>S</w:t>
      </w:r>
      <w:r w:rsidRPr="0030394C">
        <w:rPr>
          <w:rFonts w:cs="Times New Roman"/>
          <w:szCs w:val="24"/>
          <w:vertAlign w:val="subscript"/>
        </w:rPr>
        <w:t>1</w:t>
      </w:r>
      <w:r w:rsidRPr="0030394C">
        <w:rPr>
          <w:rFonts w:cs="Times New Roman"/>
          <w:szCs w:val="24"/>
        </w:rPr>
        <w:t xml:space="preserve"> – </w:t>
      </w:r>
      <w:proofErr w:type="spellStart"/>
      <w:r w:rsidRPr="0030394C">
        <w:rPr>
          <w:rFonts w:cs="Times New Roman"/>
          <w:szCs w:val="24"/>
        </w:rPr>
        <w:t>VF</w:t>
      </w:r>
      <w:r>
        <w:rPr>
          <w:rFonts w:cs="Times New Roman"/>
          <w:szCs w:val="24"/>
        </w:rPr>
        <w:t>cop</w:t>
      </w:r>
      <w:proofErr w:type="spellEnd"/>
      <w:r>
        <w:rPr>
          <w:rFonts w:cs="Times New Roman"/>
          <w:szCs w:val="24"/>
        </w:rPr>
        <w:t xml:space="preserve"> + ADJ – </w:t>
      </w:r>
      <w:r w:rsidRPr="0030394C">
        <w:rPr>
          <w:rFonts w:cs="Times New Roman"/>
          <w:szCs w:val="24"/>
        </w:rPr>
        <w:t>S</w:t>
      </w:r>
      <w:r>
        <w:rPr>
          <w:rFonts w:cs="Times New Roman"/>
          <w:szCs w:val="24"/>
          <w:vertAlign w:val="subscript"/>
        </w:rPr>
        <w:t>2</w:t>
      </w:r>
      <w:r w:rsidRPr="0030394C">
        <w:rPr>
          <w:rFonts w:cs="Times New Roman"/>
          <w:szCs w:val="24"/>
          <w:vertAlign w:val="subscript"/>
        </w:rPr>
        <w:t xml:space="preserve">  </w:t>
      </w:r>
      <w:r>
        <w:rPr>
          <w:rFonts w:cs="Times New Roman"/>
          <w:szCs w:val="24"/>
        </w:rPr>
        <w:t>(stačí 1 příklad)</w:t>
      </w:r>
      <w:r w:rsidRPr="0030394C">
        <w:rPr>
          <w:rFonts w:cs="Times New Roman"/>
          <w:szCs w:val="24"/>
          <w:vertAlign w:val="subscript"/>
        </w:rPr>
        <w:tab/>
      </w:r>
      <w:r w:rsidRPr="0030394C">
        <w:rPr>
          <w:rFonts w:cs="Times New Roman"/>
          <w:szCs w:val="24"/>
          <w:vertAlign w:val="subscript"/>
        </w:rPr>
        <w:tab/>
      </w:r>
      <w:r w:rsidRPr="0030394C">
        <w:rPr>
          <w:rFonts w:cs="Times New Roman"/>
          <w:szCs w:val="24"/>
          <w:vertAlign w:val="subscript"/>
        </w:rPr>
        <w:tab/>
      </w:r>
    </w:p>
    <w:p w:rsidR="00320AD7" w:rsidRDefault="00320AD7" w:rsidP="00320AD7">
      <w:pPr>
        <w:rPr>
          <w:rFonts w:cs="Times New Roman"/>
          <w:szCs w:val="24"/>
        </w:rPr>
      </w:pPr>
      <w:r w:rsidRPr="0030394C">
        <w:rPr>
          <w:rFonts w:cs="Times New Roman"/>
          <w:szCs w:val="24"/>
        </w:rPr>
        <w:t>S</w:t>
      </w:r>
      <w:r w:rsidRPr="0030394C">
        <w:rPr>
          <w:rFonts w:cs="Times New Roman"/>
          <w:szCs w:val="24"/>
          <w:vertAlign w:val="subscript"/>
        </w:rPr>
        <w:t>1</w:t>
      </w:r>
      <w:r w:rsidRPr="0030394C">
        <w:rPr>
          <w:rFonts w:cs="Times New Roman"/>
          <w:szCs w:val="24"/>
        </w:rPr>
        <w:t xml:space="preserve"> – </w:t>
      </w:r>
      <w:proofErr w:type="spellStart"/>
      <w:r w:rsidRPr="0030394C">
        <w:rPr>
          <w:rFonts w:cs="Times New Roman"/>
          <w:szCs w:val="24"/>
        </w:rPr>
        <w:t>VF</w:t>
      </w:r>
      <w:r>
        <w:rPr>
          <w:rFonts w:cs="Times New Roman"/>
          <w:szCs w:val="24"/>
        </w:rPr>
        <w:t>cop</w:t>
      </w:r>
      <w:proofErr w:type="spellEnd"/>
      <w:r>
        <w:rPr>
          <w:rFonts w:cs="Times New Roman"/>
          <w:szCs w:val="24"/>
        </w:rPr>
        <w:t xml:space="preserve"> + ADJ – </w:t>
      </w:r>
      <w:r w:rsidRPr="0030394C">
        <w:rPr>
          <w:rFonts w:cs="Times New Roman"/>
          <w:szCs w:val="24"/>
        </w:rPr>
        <w:t>na S</w:t>
      </w:r>
      <w:r w:rsidRPr="0030394C">
        <w:rPr>
          <w:rFonts w:cs="Times New Roman"/>
          <w:szCs w:val="24"/>
          <w:vertAlign w:val="subscript"/>
        </w:rPr>
        <w:t xml:space="preserve">4  </w:t>
      </w:r>
      <w:r>
        <w:rPr>
          <w:rFonts w:cs="Times New Roman"/>
          <w:szCs w:val="24"/>
        </w:rPr>
        <w:t>(stačí 1 příklad)</w:t>
      </w:r>
    </w:p>
    <w:p w:rsidR="00320AD7" w:rsidRPr="0030394C" w:rsidRDefault="00320AD7" w:rsidP="00320AD7">
      <w:pPr>
        <w:rPr>
          <w:rFonts w:cs="Times New Roman"/>
          <w:szCs w:val="24"/>
        </w:rPr>
      </w:pPr>
      <w:r w:rsidRPr="0030394C">
        <w:rPr>
          <w:rFonts w:cs="Times New Roman"/>
          <w:szCs w:val="24"/>
        </w:rPr>
        <w:t>S</w:t>
      </w:r>
      <w:r w:rsidRPr="0030394C">
        <w:rPr>
          <w:rFonts w:cs="Times New Roman"/>
          <w:szCs w:val="24"/>
          <w:vertAlign w:val="subscript"/>
        </w:rPr>
        <w:t>1</w:t>
      </w:r>
      <w:r w:rsidRPr="0030394C">
        <w:rPr>
          <w:rFonts w:cs="Times New Roman"/>
          <w:szCs w:val="24"/>
        </w:rPr>
        <w:t xml:space="preserve"> – VF – S</w:t>
      </w:r>
      <w:r w:rsidRPr="0030394C">
        <w:rPr>
          <w:rFonts w:cs="Times New Roman"/>
          <w:szCs w:val="24"/>
          <w:vertAlign w:val="subscript"/>
        </w:rPr>
        <w:t xml:space="preserve">3  </w:t>
      </w:r>
      <w:r w:rsidRPr="0030394C">
        <w:rPr>
          <w:rFonts w:cs="Times New Roman"/>
          <w:szCs w:val="24"/>
        </w:rPr>
        <w:t>– S</w:t>
      </w:r>
      <w:r w:rsidRPr="0030394C">
        <w:rPr>
          <w:rFonts w:cs="Times New Roman"/>
          <w:szCs w:val="24"/>
          <w:vertAlign w:val="subscript"/>
        </w:rPr>
        <w:t xml:space="preserve">4    </w:t>
      </w:r>
    </w:p>
    <w:p w:rsidR="00320AD7" w:rsidRPr="0030394C" w:rsidRDefault="00320AD7" w:rsidP="00320AD7">
      <w:pPr>
        <w:rPr>
          <w:rFonts w:cs="Times New Roman"/>
          <w:szCs w:val="24"/>
        </w:rPr>
      </w:pPr>
      <w:r w:rsidRPr="0030394C">
        <w:rPr>
          <w:rFonts w:cs="Times New Roman"/>
          <w:szCs w:val="24"/>
        </w:rPr>
        <w:t>S</w:t>
      </w:r>
      <w:r w:rsidRPr="0030394C">
        <w:rPr>
          <w:rFonts w:cs="Times New Roman"/>
          <w:szCs w:val="24"/>
          <w:vertAlign w:val="subscript"/>
        </w:rPr>
        <w:t>1</w:t>
      </w:r>
      <w:r w:rsidRPr="0030394C">
        <w:rPr>
          <w:rFonts w:cs="Times New Roman"/>
          <w:szCs w:val="24"/>
        </w:rPr>
        <w:t xml:space="preserve"> – VF –  S</w:t>
      </w:r>
      <w:r w:rsidRPr="0030394C">
        <w:rPr>
          <w:rFonts w:cs="Times New Roman"/>
          <w:szCs w:val="24"/>
          <w:vertAlign w:val="subscript"/>
        </w:rPr>
        <w:t xml:space="preserve">4   </w:t>
      </w:r>
      <w:r w:rsidRPr="0030394C">
        <w:rPr>
          <w:rFonts w:cs="Times New Roman"/>
          <w:szCs w:val="24"/>
        </w:rPr>
        <w:t xml:space="preserve">– </w:t>
      </w:r>
      <w:proofErr w:type="spellStart"/>
      <w:r w:rsidRPr="0030394C">
        <w:rPr>
          <w:rFonts w:cs="Times New Roman"/>
          <w:szCs w:val="24"/>
        </w:rPr>
        <w:t>ADVdir</w:t>
      </w:r>
      <w:proofErr w:type="spellEnd"/>
    </w:p>
    <w:p w:rsidR="00320AD7" w:rsidRDefault="00320AD7" w:rsidP="00320AD7">
      <w:pPr>
        <w:rPr>
          <w:rFonts w:cs="Times New Roman"/>
          <w:szCs w:val="24"/>
        </w:rPr>
      </w:pPr>
    </w:p>
    <w:p w:rsidR="00320AD7" w:rsidRDefault="00320AD7" w:rsidP="00320AD7">
      <w:pPr>
        <w:rPr>
          <w:rFonts w:cs="Times New Roman"/>
          <w:b/>
          <w:szCs w:val="24"/>
        </w:rPr>
      </w:pPr>
      <w:r>
        <w:rPr>
          <w:rFonts w:cs="Times New Roman"/>
          <w:b/>
          <w:szCs w:val="24"/>
        </w:rPr>
        <w:t xml:space="preserve">Která slovesa tvoří přísudky vět s následujícími větnými vzorci? </w:t>
      </w:r>
    </w:p>
    <w:p w:rsidR="00320AD7" w:rsidRDefault="00320AD7" w:rsidP="00320AD7">
      <w:pPr>
        <w:rPr>
          <w:rFonts w:cs="Times New Roman"/>
          <w:szCs w:val="24"/>
        </w:rPr>
      </w:pPr>
      <w:r w:rsidRPr="000D27D8">
        <w:rPr>
          <w:rFonts w:cs="Times New Roman"/>
          <w:szCs w:val="24"/>
        </w:rPr>
        <w:t xml:space="preserve">Pozor, jedno sloveso </w:t>
      </w:r>
      <w:r>
        <w:rPr>
          <w:rFonts w:cs="Times New Roman"/>
          <w:szCs w:val="24"/>
        </w:rPr>
        <w:t>může být přísudkem jen jedné z uvedených vět, ale jedné větě může vyhovovat více sloves.</w:t>
      </w:r>
    </w:p>
    <w:p w:rsidR="00320AD7" w:rsidRPr="00320AD7" w:rsidRDefault="00320AD7" w:rsidP="00320AD7">
      <w:pPr>
        <w:rPr>
          <w:rFonts w:cs="Times New Roman"/>
          <w:i/>
          <w:szCs w:val="24"/>
        </w:rPr>
      </w:pPr>
      <w:r w:rsidRPr="00320AD7">
        <w:rPr>
          <w:rFonts w:cs="Times New Roman"/>
          <w:i/>
          <w:szCs w:val="24"/>
        </w:rPr>
        <w:t>čekat, domáhat se, domluvit se, házet, podbízet se, nacházet se, počínat si, pobývat, projíždět, promluvit si, přeběhnout, přemýšlet, přenést, soustředit se, spoléhat se, tvářit se, uvažovat, věřit, vzpomenout si, zatelefonovat, zavrtět, zříct se, vyprávět</w:t>
      </w:r>
    </w:p>
    <w:tbl>
      <w:tblPr>
        <w:tblStyle w:val="Mkatabulky"/>
        <w:tblW w:w="0" w:type="auto"/>
        <w:tblLook w:val="04A0" w:firstRow="1" w:lastRow="0" w:firstColumn="1" w:lastColumn="0" w:noHBand="0" w:noVBand="1"/>
      </w:tblPr>
      <w:tblGrid>
        <w:gridCol w:w="8755"/>
      </w:tblGrid>
      <w:tr w:rsidR="00320AD7" w:rsidRPr="00A21B26" w:rsidTr="002A1EC4">
        <w:tc>
          <w:tcPr>
            <w:tcW w:w="8755" w:type="dxa"/>
          </w:tcPr>
          <w:p w:rsidR="00320AD7" w:rsidRPr="00F50FF4" w:rsidRDefault="00320AD7" w:rsidP="002A1EC4">
            <w:pPr>
              <w:rPr>
                <w:rFonts w:cs="Times New Roman"/>
                <w:szCs w:val="24"/>
                <w:vertAlign w:val="subscript"/>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S</w:t>
            </w:r>
            <w:r w:rsidRPr="00F50FF4">
              <w:rPr>
                <w:rFonts w:cs="Times New Roman"/>
                <w:szCs w:val="24"/>
                <w:vertAlign w:val="subscript"/>
              </w:rPr>
              <w:t>2</w:t>
            </w:r>
          </w:p>
          <w:p w:rsidR="00320AD7" w:rsidRPr="00F50FF4" w:rsidRDefault="00320AD7" w:rsidP="002A1EC4">
            <w:pPr>
              <w:rPr>
                <w:rFonts w:cs="Times New Roman"/>
                <w:szCs w:val="24"/>
              </w:rPr>
            </w:pPr>
            <w:r w:rsidRPr="00F50FF4">
              <w:rPr>
                <w:rFonts w:cs="Times New Roman"/>
                <w:szCs w:val="24"/>
              </w:rPr>
              <w:t>dočkat se, vzdát se</w:t>
            </w:r>
            <w:r>
              <w:rPr>
                <w:rFonts w:cs="Times New Roman"/>
                <w:szCs w:val="24"/>
              </w:rPr>
              <w:t>,</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S</w:t>
            </w:r>
            <w:r w:rsidRPr="00F50FF4">
              <w:rPr>
                <w:rFonts w:cs="Times New Roman"/>
                <w:szCs w:val="24"/>
                <w:vertAlign w:val="subscript"/>
              </w:rPr>
              <w:t xml:space="preserve">4 </w:t>
            </w:r>
            <w:r w:rsidRPr="00F50FF4">
              <w:rPr>
                <w:rFonts w:cs="Times New Roman"/>
                <w:szCs w:val="24"/>
              </w:rPr>
              <w:t xml:space="preserve"> – </w:t>
            </w:r>
            <w:proofErr w:type="spellStart"/>
            <w:r w:rsidRPr="00F50FF4">
              <w:rPr>
                <w:rFonts w:cs="Times New Roman"/>
                <w:szCs w:val="24"/>
              </w:rPr>
              <w:t>ADVdir</w:t>
            </w:r>
            <w:proofErr w:type="spellEnd"/>
            <w:r w:rsidRPr="00F50FF4">
              <w:rPr>
                <w:rFonts w:cs="Times New Roman"/>
                <w:szCs w:val="24"/>
              </w:rPr>
              <w:t>/</w:t>
            </w:r>
            <w:proofErr w:type="spellStart"/>
            <w:r w:rsidRPr="00F50FF4">
              <w:rPr>
                <w:rFonts w:cs="Times New Roman"/>
                <w:szCs w:val="24"/>
              </w:rPr>
              <w:t>ADVloc</w:t>
            </w:r>
            <w:proofErr w:type="spellEnd"/>
          </w:p>
          <w:p w:rsidR="00320AD7" w:rsidRPr="00F50FF4" w:rsidRDefault="00320AD7" w:rsidP="002A1EC4">
            <w:pPr>
              <w:rPr>
                <w:rFonts w:cs="Times New Roman"/>
                <w:szCs w:val="24"/>
              </w:rPr>
            </w:pPr>
            <w:r w:rsidRPr="00F50FF4">
              <w:rPr>
                <w:rFonts w:cs="Times New Roman"/>
                <w:szCs w:val="24"/>
              </w:rPr>
              <w:t>zavést, vsunout</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w:t>
            </w:r>
            <w:proofErr w:type="spellStart"/>
            <w:r w:rsidRPr="00F50FF4">
              <w:rPr>
                <w:rFonts w:cs="Times New Roman"/>
                <w:szCs w:val="24"/>
              </w:rPr>
              <w:t>ADVmod</w:t>
            </w:r>
            <w:proofErr w:type="spellEnd"/>
          </w:p>
          <w:p w:rsidR="00320AD7" w:rsidRPr="00F50FF4" w:rsidRDefault="00320AD7" w:rsidP="002A1EC4">
            <w:pPr>
              <w:rPr>
                <w:rFonts w:cs="Times New Roman"/>
                <w:szCs w:val="24"/>
              </w:rPr>
            </w:pPr>
            <w:r w:rsidRPr="00F50FF4">
              <w:rPr>
                <w:rFonts w:cs="Times New Roman"/>
                <w:szCs w:val="24"/>
              </w:rPr>
              <w:t>chovat se</w:t>
            </w:r>
            <w:r>
              <w:rPr>
                <w:rFonts w:cs="Times New Roman"/>
                <w:szCs w:val="24"/>
              </w:rPr>
              <w:t>,</w:t>
            </w:r>
          </w:p>
        </w:tc>
      </w:tr>
      <w:tr w:rsidR="00320AD7" w:rsidRPr="00A21B26" w:rsidTr="002A1EC4">
        <w:tc>
          <w:tcPr>
            <w:tcW w:w="8755" w:type="dxa"/>
          </w:tcPr>
          <w:p w:rsidR="00320AD7" w:rsidRPr="00F50FF4" w:rsidRDefault="00320AD7" w:rsidP="002A1EC4">
            <w:pPr>
              <w:rPr>
                <w:rFonts w:cs="Times New Roman"/>
                <w:szCs w:val="24"/>
                <w:vertAlign w:val="subscript"/>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S</w:t>
            </w:r>
            <w:r w:rsidRPr="00F50FF4">
              <w:rPr>
                <w:rFonts w:cs="Times New Roman"/>
                <w:szCs w:val="24"/>
                <w:vertAlign w:val="subscript"/>
              </w:rPr>
              <w:t>3</w:t>
            </w:r>
          </w:p>
          <w:p w:rsidR="00320AD7" w:rsidRPr="00F50FF4" w:rsidRDefault="00320AD7" w:rsidP="002A1EC4">
            <w:pPr>
              <w:rPr>
                <w:rFonts w:cs="Times New Roman"/>
                <w:szCs w:val="24"/>
              </w:rPr>
            </w:pPr>
            <w:r w:rsidRPr="00F50FF4">
              <w:rPr>
                <w:rFonts w:cs="Times New Roman"/>
                <w:szCs w:val="24"/>
              </w:rPr>
              <w:t>nadávat,</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na S</w:t>
            </w:r>
            <w:r w:rsidRPr="00F50FF4">
              <w:rPr>
                <w:rFonts w:cs="Times New Roman"/>
                <w:szCs w:val="24"/>
                <w:vertAlign w:val="subscript"/>
              </w:rPr>
              <w:t xml:space="preserve">4 </w:t>
            </w:r>
            <w:r w:rsidRPr="00F50FF4">
              <w:rPr>
                <w:rFonts w:cs="Times New Roman"/>
                <w:szCs w:val="24"/>
              </w:rPr>
              <w:t xml:space="preserve"> </w:t>
            </w:r>
          </w:p>
          <w:p w:rsidR="00320AD7" w:rsidRPr="00F50FF4" w:rsidRDefault="00320AD7" w:rsidP="002A1EC4">
            <w:pPr>
              <w:rPr>
                <w:rFonts w:cs="Times New Roman"/>
                <w:szCs w:val="24"/>
              </w:rPr>
            </w:pPr>
            <w:r w:rsidRPr="00F50FF4">
              <w:rPr>
                <w:rFonts w:cs="Times New Roman"/>
                <w:szCs w:val="24"/>
              </w:rPr>
              <w:t>koncentrovat se</w:t>
            </w:r>
            <w:r>
              <w:rPr>
                <w:rFonts w:cs="Times New Roman"/>
                <w:szCs w:val="24"/>
              </w:rPr>
              <w:t>,</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w:t>
            </w:r>
            <w:r>
              <w:rPr>
                <w:rFonts w:cs="Times New Roman"/>
                <w:szCs w:val="24"/>
              </w:rPr>
              <w:t>o</w:t>
            </w:r>
            <w:r w:rsidRPr="00F50FF4">
              <w:rPr>
                <w:rFonts w:cs="Times New Roman"/>
                <w:szCs w:val="24"/>
              </w:rPr>
              <w:t xml:space="preserve"> S</w:t>
            </w:r>
            <w:r>
              <w:rPr>
                <w:rFonts w:cs="Times New Roman"/>
                <w:szCs w:val="24"/>
                <w:vertAlign w:val="subscript"/>
              </w:rPr>
              <w:t>6</w:t>
            </w:r>
            <w:r w:rsidRPr="00F50FF4">
              <w:rPr>
                <w:rFonts w:cs="Times New Roman"/>
                <w:szCs w:val="24"/>
                <w:vertAlign w:val="subscript"/>
              </w:rPr>
              <w:t xml:space="preserve"> </w:t>
            </w:r>
            <w:r w:rsidRPr="00F50FF4">
              <w:rPr>
                <w:rFonts w:cs="Times New Roman"/>
                <w:szCs w:val="24"/>
              </w:rPr>
              <w:t xml:space="preserve"> </w:t>
            </w:r>
          </w:p>
          <w:p w:rsidR="00320AD7" w:rsidRPr="00F50FF4" w:rsidRDefault="00320AD7" w:rsidP="002A1EC4">
            <w:pPr>
              <w:rPr>
                <w:rFonts w:cs="Times New Roman"/>
                <w:szCs w:val="24"/>
              </w:rPr>
            </w:pPr>
            <w:r>
              <w:rPr>
                <w:rFonts w:cs="Times New Roman"/>
                <w:szCs w:val="24"/>
              </w:rPr>
              <w:t xml:space="preserve">uvažovat, </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w:t>
            </w:r>
            <w:r>
              <w:rPr>
                <w:rFonts w:cs="Times New Roman"/>
                <w:szCs w:val="24"/>
              </w:rPr>
              <w:t>na</w:t>
            </w:r>
            <w:r w:rsidRPr="00F50FF4">
              <w:rPr>
                <w:rFonts w:cs="Times New Roman"/>
                <w:szCs w:val="24"/>
              </w:rPr>
              <w:t xml:space="preserve"> S</w:t>
            </w:r>
            <w:r>
              <w:rPr>
                <w:rFonts w:cs="Times New Roman"/>
                <w:szCs w:val="24"/>
                <w:vertAlign w:val="subscript"/>
              </w:rPr>
              <w:t>6</w:t>
            </w:r>
            <w:r w:rsidRPr="00F50FF4">
              <w:rPr>
                <w:rFonts w:cs="Times New Roman"/>
                <w:szCs w:val="24"/>
                <w:vertAlign w:val="subscript"/>
              </w:rPr>
              <w:t xml:space="preserve"> </w:t>
            </w:r>
            <w:r w:rsidRPr="00F50FF4">
              <w:rPr>
                <w:rFonts w:cs="Times New Roman"/>
                <w:szCs w:val="24"/>
              </w:rPr>
              <w:t xml:space="preserve"> </w:t>
            </w:r>
          </w:p>
          <w:p w:rsidR="00320AD7" w:rsidRPr="00F50FF4" w:rsidRDefault="00320AD7" w:rsidP="002A1EC4">
            <w:pPr>
              <w:rPr>
                <w:rFonts w:cs="Times New Roman"/>
                <w:szCs w:val="24"/>
              </w:rPr>
            </w:pPr>
            <w:r>
              <w:rPr>
                <w:rFonts w:cs="Times New Roman"/>
                <w:szCs w:val="24"/>
              </w:rPr>
              <w:t xml:space="preserve">lpět, </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w:t>
            </w:r>
            <w:proofErr w:type="spellStart"/>
            <w:r w:rsidRPr="00F50FF4">
              <w:rPr>
                <w:rFonts w:cs="Times New Roman"/>
                <w:szCs w:val="24"/>
              </w:rPr>
              <w:t>ADVdir</w:t>
            </w:r>
            <w:proofErr w:type="spellEnd"/>
          </w:p>
          <w:p w:rsidR="00320AD7" w:rsidRPr="00F50FF4" w:rsidRDefault="00320AD7" w:rsidP="002A1EC4">
            <w:pPr>
              <w:rPr>
                <w:rFonts w:cs="Times New Roman"/>
                <w:szCs w:val="24"/>
              </w:rPr>
            </w:pPr>
            <w:r>
              <w:rPr>
                <w:rFonts w:cs="Times New Roman"/>
                <w:szCs w:val="24"/>
              </w:rPr>
              <w:t>zamí</w:t>
            </w:r>
            <w:r w:rsidRPr="00F50FF4">
              <w:rPr>
                <w:rFonts w:cs="Times New Roman"/>
                <w:szCs w:val="24"/>
              </w:rPr>
              <w:t>řit,</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lastRenderedPageBreak/>
              <w:t>S</w:t>
            </w:r>
            <w:r w:rsidRPr="00F50FF4">
              <w:rPr>
                <w:rFonts w:cs="Times New Roman"/>
                <w:szCs w:val="24"/>
                <w:vertAlign w:val="subscript"/>
              </w:rPr>
              <w:t>1</w:t>
            </w:r>
            <w:r w:rsidRPr="00F50FF4">
              <w:rPr>
                <w:rFonts w:cs="Times New Roman"/>
                <w:szCs w:val="24"/>
              </w:rPr>
              <w:t xml:space="preserve"> – VF – </w:t>
            </w:r>
            <w:proofErr w:type="spellStart"/>
            <w:r w:rsidRPr="00F50FF4">
              <w:rPr>
                <w:rFonts w:cs="Times New Roman"/>
                <w:szCs w:val="24"/>
              </w:rPr>
              <w:t>ADVloc</w:t>
            </w:r>
            <w:proofErr w:type="spellEnd"/>
          </w:p>
          <w:p w:rsidR="00320AD7" w:rsidRPr="00F50FF4" w:rsidRDefault="00320AD7" w:rsidP="002A1EC4">
            <w:pPr>
              <w:rPr>
                <w:rFonts w:cs="Times New Roman"/>
                <w:szCs w:val="24"/>
              </w:rPr>
            </w:pPr>
            <w:r>
              <w:rPr>
                <w:rFonts w:cs="Times New Roman"/>
                <w:szCs w:val="24"/>
              </w:rPr>
              <w:t>b</w:t>
            </w:r>
            <w:r w:rsidRPr="00F50FF4">
              <w:rPr>
                <w:rFonts w:cs="Times New Roman"/>
                <w:szCs w:val="24"/>
              </w:rPr>
              <w:t>ydlet</w:t>
            </w:r>
            <w:r>
              <w:rPr>
                <w:rFonts w:cs="Times New Roman"/>
                <w:szCs w:val="24"/>
              </w:rPr>
              <w:t>,</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S</w:t>
            </w:r>
            <w:r w:rsidRPr="00F50FF4">
              <w:rPr>
                <w:rFonts w:cs="Times New Roman"/>
                <w:szCs w:val="24"/>
                <w:vertAlign w:val="subscript"/>
              </w:rPr>
              <w:t xml:space="preserve">7 </w:t>
            </w:r>
            <w:r w:rsidRPr="00F50FF4">
              <w:rPr>
                <w:rFonts w:cs="Times New Roman"/>
                <w:szCs w:val="24"/>
              </w:rPr>
              <w:t xml:space="preserve"> </w:t>
            </w:r>
          </w:p>
          <w:p w:rsidR="00320AD7" w:rsidRPr="00F50FF4" w:rsidRDefault="00320AD7" w:rsidP="002A1EC4">
            <w:pPr>
              <w:rPr>
                <w:rFonts w:cs="Times New Roman"/>
                <w:szCs w:val="24"/>
              </w:rPr>
            </w:pPr>
            <w:r>
              <w:rPr>
                <w:rFonts w:cs="Times New Roman"/>
                <w:szCs w:val="24"/>
              </w:rPr>
              <w:t>m</w:t>
            </w:r>
            <w:r w:rsidRPr="00F50FF4">
              <w:rPr>
                <w:rFonts w:cs="Times New Roman"/>
                <w:szCs w:val="24"/>
              </w:rPr>
              <w:t>ávat</w:t>
            </w:r>
            <w:r>
              <w:rPr>
                <w:rFonts w:cs="Times New Roman"/>
                <w:szCs w:val="24"/>
              </w:rPr>
              <w:t>,</w:t>
            </w:r>
          </w:p>
        </w:tc>
      </w:tr>
      <w:tr w:rsidR="00320AD7" w:rsidRPr="00A21B26" w:rsidTr="002A1EC4">
        <w:tc>
          <w:tcPr>
            <w:tcW w:w="8755" w:type="dxa"/>
          </w:tcPr>
          <w:p w:rsidR="00320AD7" w:rsidRPr="00F50FF4" w:rsidRDefault="00320AD7" w:rsidP="002A1EC4">
            <w:pPr>
              <w:rPr>
                <w:rFonts w:cs="Times New Roman"/>
                <w:szCs w:val="24"/>
              </w:rPr>
            </w:pPr>
            <w:r w:rsidRPr="00F50FF4">
              <w:rPr>
                <w:rFonts w:cs="Times New Roman"/>
                <w:szCs w:val="24"/>
              </w:rPr>
              <w:t>S</w:t>
            </w:r>
            <w:r w:rsidRPr="00F50FF4">
              <w:rPr>
                <w:rFonts w:cs="Times New Roman"/>
                <w:szCs w:val="24"/>
                <w:vertAlign w:val="subscript"/>
              </w:rPr>
              <w:t>1</w:t>
            </w:r>
            <w:r w:rsidRPr="00F50FF4">
              <w:rPr>
                <w:rFonts w:cs="Times New Roman"/>
                <w:szCs w:val="24"/>
              </w:rPr>
              <w:t xml:space="preserve"> – VF – s S</w:t>
            </w:r>
            <w:r w:rsidRPr="00F50FF4">
              <w:rPr>
                <w:rFonts w:cs="Times New Roman"/>
                <w:szCs w:val="24"/>
                <w:vertAlign w:val="subscript"/>
              </w:rPr>
              <w:t xml:space="preserve">7 </w:t>
            </w:r>
            <w:r w:rsidRPr="00F50FF4">
              <w:rPr>
                <w:rFonts w:cs="Times New Roman"/>
                <w:szCs w:val="24"/>
              </w:rPr>
              <w:t xml:space="preserve"> </w:t>
            </w:r>
          </w:p>
          <w:p w:rsidR="00320AD7" w:rsidRPr="00F50FF4" w:rsidRDefault="00320AD7" w:rsidP="002A1EC4">
            <w:pPr>
              <w:rPr>
                <w:rFonts w:cs="Times New Roman"/>
                <w:szCs w:val="24"/>
              </w:rPr>
            </w:pPr>
            <w:r>
              <w:rPr>
                <w:rFonts w:cs="Times New Roman"/>
                <w:szCs w:val="24"/>
              </w:rPr>
              <w:t>r</w:t>
            </w:r>
            <w:r w:rsidRPr="00F50FF4">
              <w:rPr>
                <w:rFonts w:cs="Times New Roman"/>
                <w:szCs w:val="24"/>
              </w:rPr>
              <w:t>ozmlouvat</w:t>
            </w:r>
            <w:r>
              <w:rPr>
                <w:rFonts w:cs="Times New Roman"/>
                <w:szCs w:val="24"/>
              </w:rPr>
              <w:t>,</w:t>
            </w:r>
          </w:p>
        </w:tc>
      </w:tr>
    </w:tbl>
    <w:p w:rsidR="00320AD7" w:rsidRDefault="00320AD7" w:rsidP="00320AD7">
      <w:pPr>
        <w:rPr>
          <w:rFonts w:cs="Times New Roman"/>
          <w:b/>
          <w:szCs w:val="24"/>
        </w:rPr>
      </w:pPr>
    </w:p>
    <w:p w:rsidR="00320AD7" w:rsidRDefault="00320AD7" w:rsidP="00320AD7">
      <w:pPr>
        <w:rPr>
          <w:rFonts w:cs="Times New Roman"/>
          <w:b/>
          <w:szCs w:val="24"/>
        </w:rPr>
      </w:pPr>
    </w:p>
    <w:p w:rsidR="00320AD7" w:rsidRPr="00305F04" w:rsidRDefault="00320AD7" w:rsidP="00320AD7">
      <w:pPr>
        <w:rPr>
          <w:rFonts w:cs="Times New Roman"/>
          <w:b/>
          <w:szCs w:val="24"/>
        </w:rPr>
      </w:pPr>
      <w:bookmarkStart w:id="0" w:name="_GoBack"/>
      <w:bookmarkEnd w:id="0"/>
      <w:r w:rsidRPr="00305F04">
        <w:rPr>
          <w:rFonts w:cs="Times New Roman"/>
          <w:b/>
          <w:szCs w:val="24"/>
        </w:rPr>
        <w:t>Zapište následující věty větnými vzorci.</w:t>
      </w:r>
      <w:r>
        <w:rPr>
          <w:rFonts w:cs="Times New Roman"/>
          <w:b/>
          <w:szCs w:val="24"/>
        </w:rPr>
        <w:t xml:space="preserve"> </w:t>
      </w:r>
    </w:p>
    <w:tbl>
      <w:tblPr>
        <w:tblStyle w:val="Mkatabulky"/>
        <w:tblW w:w="9900" w:type="dxa"/>
        <w:tblInd w:w="-252" w:type="dxa"/>
        <w:tblLook w:val="01E0" w:firstRow="1" w:lastRow="1" w:firstColumn="1" w:lastColumn="1" w:noHBand="0" w:noVBand="0"/>
      </w:tblPr>
      <w:tblGrid>
        <w:gridCol w:w="4140"/>
        <w:gridCol w:w="5760"/>
      </w:tblGrid>
      <w:tr w:rsidR="00320AD7" w:rsidRPr="00305F04" w:rsidTr="002A1EC4">
        <w:trPr>
          <w:trHeight w:val="642"/>
        </w:trPr>
        <w:tc>
          <w:tcPr>
            <w:tcW w:w="4140" w:type="dxa"/>
          </w:tcPr>
          <w:p w:rsidR="00320AD7" w:rsidRPr="00305F04" w:rsidRDefault="00320AD7" w:rsidP="002A1EC4">
            <w:pPr>
              <w:spacing w:after="80"/>
              <w:rPr>
                <w:rFonts w:cs="Times New Roman"/>
                <w:szCs w:val="24"/>
              </w:rPr>
            </w:pPr>
            <w:r w:rsidRPr="00305F04">
              <w:rPr>
                <w:rFonts w:cs="Times New Roman"/>
                <w:szCs w:val="24"/>
              </w:rPr>
              <w:t xml:space="preserve">Některé děti se bojí psů. </w:t>
            </w:r>
          </w:p>
        </w:tc>
        <w:tc>
          <w:tcPr>
            <w:tcW w:w="5760" w:type="dxa"/>
            <w:shd w:val="clear" w:color="auto" w:fill="auto"/>
          </w:tcPr>
          <w:p w:rsidR="00320AD7" w:rsidRPr="00305F04" w:rsidRDefault="00320AD7" w:rsidP="002A1EC4">
            <w:pPr>
              <w:autoSpaceDE w:val="0"/>
              <w:autoSpaceDN w:val="0"/>
              <w:spacing w:after="80"/>
              <w:rPr>
                <w:rFonts w:cs="Times New Roman"/>
                <w:szCs w:val="24"/>
              </w:rPr>
            </w:pPr>
          </w:p>
        </w:tc>
      </w:tr>
      <w:tr w:rsidR="00320AD7" w:rsidRPr="00305F04" w:rsidTr="002A1EC4">
        <w:trPr>
          <w:trHeight w:val="668"/>
        </w:trPr>
        <w:tc>
          <w:tcPr>
            <w:tcW w:w="4140" w:type="dxa"/>
          </w:tcPr>
          <w:p w:rsidR="00320AD7" w:rsidRPr="00305F04" w:rsidRDefault="00320AD7" w:rsidP="002A1EC4">
            <w:pPr>
              <w:spacing w:after="80"/>
              <w:rPr>
                <w:rFonts w:cs="Times New Roman"/>
                <w:szCs w:val="24"/>
              </w:rPr>
            </w:pPr>
            <w:r w:rsidRPr="00305F04">
              <w:rPr>
                <w:rFonts w:cs="Times New Roman"/>
                <w:szCs w:val="24"/>
              </w:rPr>
              <w:t xml:space="preserve">Petrem lomcovala zimnice. </w:t>
            </w:r>
          </w:p>
        </w:tc>
        <w:tc>
          <w:tcPr>
            <w:tcW w:w="5760" w:type="dxa"/>
            <w:shd w:val="clear" w:color="auto" w:fill="auto"/>
          </w:tcPr>
          <w:p w:rsidR="00320AD7" w:rsidRPr="00305F04" w:rsidRDefault="00320AD7" w:rsidP="002A1EC4">
            <w:pPr>
              <w:autoSpaceDE w:val="0"/>
              <w:autoSpaceDN w:val="0"/>
              <w:spacing w:after="80"/>
              <w:rPr>
                <w:rFonts w:cs="Times New Roman"/>
                <w:szCs w:val="24"/>
              </w:rPr>
            </w:pPr>
          </w:p>
        </w:tc>
      </w:tr>
      <w:tr w:rsidR="00320AD7" w:rsidRPr="00305F04" w:rsidTr="002A1EC4">
        <w:trPr>
          <w:trHeight w:val="722"/>
        </w:trPr>
        <w:tc>
          <w:tcPr>
            <w:tcW w:w="4140" w:type="dxa"/>
          </w:tcPr>
          <w:p w:rsidR="00320AD7" w:rsidRPr="00305F04" w:rsidRDefault="00320AD7" w:rsidP="002A1EC4">
            <w:pPr>
              <w:spacing w:after="80"/>
              <w:rPr>
                <w:rFonts w:cs="Times New Roman"/>
                <w:szCs w:val="24"/>
              </w:rPr>
            </w:pPr>
            <w:r>
              <w:rPr>
                <w:rFonts w:cs="Times New Roman"/>
                <w:szCs w:val="24"/>
              </w:rPr>
              <w:t>Pytle ve sklepě jsou už hodně rozkousané od myší.</w:t>
            </w:r>
          </w:p>
        </w:tc>
        <w:tc>
          <w:tcPr>
            <w:tcW w:w="5760" w:type="dxa"/>
            <w:shd w:val="clear" w:color="auto" w:fill="auto"/>
          </w:tcPr>
          <w:p w:rsidR="00320AD7" w:rsidRPr="00305F04" w:rsidRDefault="00320AD7" w:rsidP="002A1EC4">
            <w:pPr>
              <w:spacing w:after="80"/>
              <w:rPr>
                <w:rFonts w:cs="Times New Roman"/>
                <w:szCs w:val="24"/>
              </w:rPr>
            </w:pPr>
          </w:p>
        </w:tc>
      </w:tr>
      <w:tr w:rsidR="00320AD7" w:rsidRPr="00305F04" w:rsidTr="002A1EC4">
        <w:trPr>
          <w:trHeight w:val="722"/>
        </w:trPr>
        <w:tc>
          <w:tcPr>
            <w:tcW w:w="4140" w:type="dxa"/>
          </w:tcPr>
          <w:p w:rsidR="00320AD7" w:rsidRPr="00305F04" w:rsidRDefault="00320AD7" w:rsidP="002A1EC4">
            <w:pPr>
              <w:spacing w:after="80"/>
              <w:rPr>
                <w:rFonts w:cs="Times New Roman"/>
                <w:szCs w:val="24"/>
              </w:rPr>
            </w:pPr>
            <w:r>
              <w:rPr>
                <w:rFonts w:cs="Times New Roman"/>
                <w:szCs w:val="24"/>
              </w:rPr>
              <w:t>Musíme to všechno ještě jednou spočítat.</w:t>
            </w:r>
          </w:p>
        </w:tc>
        <w:tc>
          <w:tcPr>
            <w:tcW w:w="5760" w:type="dxa"/>
          </w:tcPr>
          <w:p w:rsidR="00320AD7" w:rsidRPr="00305F04" w:rsidRDefault="00320AD7" w:rsidP="002A1EC4">
            <w:pPr>
              <w:spacing w:after="80"/>
              <w:rPr>
                <w:rFonts w:cs="Times New Roman"/>
                <w:szCs w:val="24"/>
              </w:rPr>
            </w:pPr>
          </w:p>
        </w:tc>
      </w:tr>
      <w:tr w:rsidR="00320AD7" w:rsidRPr="00305F04" w:rsidTr="002A1EC4">
        <w:trPr>
          <w:trHeight w:val="722"/>
        </w:trPr>
        <w:tc>
          <w:tcPr>
            <w:tcW w:w="4140" w:type="dxa"/>
          </w:tcPr>
          <w:p w:rsidR="00320AD7" w:rsidRDefault="00320AD7" w:rsidP="002A1EC4">
            <w:pPr>
              <w:spacing w:after="80"/>
              <w:rPr>
                <w:rFonts w:cs="Times New Roman"/>
                <w:szCs w:val="24"/>
              </w:rPr>
            </w:pPr>
            <w:r>
              <w:rPr>
                <w:rFonts w:cs="Times New Roman"/>
                <w:szCs w:val="24"/>
              </w:rPr>
              <w:t>Kam to auto tak rychle odbočilo?</w:t>
            </w:r>
          </w:p>
        </w:tc>
        <w:tc>
          <w:tcPr>
            <w:tcW w:w="5760" w:type="dxa"/>
          </w:tcPr>
          <w:p w:rsidR="00320AD7" w:rsidRPr="00305F04" w:rsidRDefault="00320AD7" w:rsidP="002A1EC4">
            <w:pPr>
              <w:spacing w:after="80"/>
              <w:rPr>
                <w:rFonts w:cs="Times New Roman"/>
                <w:szCs w:val="24"/>
              </w:rPr>
            </w:pPr>
          </w:p>
        </w:tc>
      </w:tr>
      <w:tr w:rsidR="00320AD7" w:rsidRPr="00305F04" w:rsidTr="002A1EC4">
        <w:trPr>
          <w:trHeight w:val="722"/>
        </w:trPr>
        <w:tc>
          <w:tcPr>
            <w:tcW w:w="4140" w:type="dxa"/>
          </w:tcPr>
          <w:p w:rsidR="00320AD7" w:rsidRDefault="00320AD7" w:rsidP="002A1EC4">
            <w:pPr>
              <w:spacing w:after="80"/>
              <w:rPr>
                <w:rFonts w:cs="Times New Roman"/>
                <w:szCs w:val="24"/>
              </w:rPr>
            </w:pPr>
            <w:r>
              <w:rPr>
                <w:rFonts w:cs="Times New Roman"/>
                <w:szCs w:val="24"/>
              </w:rPr>
              <w:t>Ta váza se mi rozbila.</w:t>
            </w:r>
          </w:p>
        </w:tc>
        <w:tc>
          <w:tcPr>
            <w:tcW w:w="5760" w:type="dxa"/>
          </w:tcPr>
          <w:p w:rsidR="00320AD7" w:rsidRPr="00305F04" w:rsidRDefault="00320AD7" w:rsidP="002A1EC4">
            <w:pPr>
              <w:spacing w:after="80"/>
              <w:rPr>
                <w:rFonts w:cs="Times New Roman"/>
                <w:szCs w:val="24"/>
              </w:rPr>
            </w:pPr>
          </w:p>
        </w:tc>
      </w:tr>
      <w:tr w:rsidR="00320AD7" w:rsidRPr="00305F04" w:rsidTr="002A1EC4">
        <w:trPr>
          <w:trHeight w:val="722"/>
        </w:trPr>
        <w:tc>
          <w:tcPr>
            <w:tcW w:w="4140" w:type="dxa"/>
          </w:tcPr>
          <w:p w:rsidR="00320AD7" w:rsidRDefault="00320AD7" w:rsidP="002A1EC4">
            <w:pPr>
              <w:spacing w:after="80"/>
              <w:rPr>
                <w:rFonts w:cs="Times New Roman"/>
                <w:szCs w:val="24"/>
              </w:rPr>
            </w:pPr>
            <w:r>
              <w:rPr>
                <w:rFonts w:cs="Times New Roman"/>
                <w:szCs w:val="24"/>
              </w:rPr>
              <w:t>Jak se vám pořád vede?</w:t>
            </w:r>
          </w:p>
        </w:tc>
        <w:tc>
          <w:tcPr>
            <w:tcW w:w="5760" w:type="dxa"/>
          </w:tcPr>
          <w:p w:rsidR="00320AD7" w:rsidRPr="00305F04" w:rsidRDefault="00320AD7" w:rsidP="002A1EC4">
            <w:pPr>
              <w:spacing w:after="80"/>
              <w:rPr>
                <w:rFonts w:cs="Times New Roman"/>
                <w:szCs w:val="24"/>
              </w:rPr>
            </w:pPr>
          </w:p>
        </w:tc>
      </w:tr>
    </w:tbl>
    <w:p w:rsidR="00320AD7" w:rsidRDefault="00320AD7" w:rsidP="00320AD7"/>
    <w:p w:rsidR="00C82ADF" w:rsidRDefault="00320AD7"/>
    <w:sectPr w:rsidR="00C8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8B"/>
    <w:rsid w:val="00054721"/>
    <w:rsid w:val="000F5137"/>
    <w:rsid w:val="00136C31"/>
    <w:rsid w:val="001401F2"/>
    <w:rsid w:val="00143432"/>
    <w:rsid w:val="00320AD7"/>
    <w:rsid w:val="00367C27"/>
    <w:rsid w:val="003A0DB8"/>
    <w:rsid w:val="004773E3"/>
    <w:rsid w:val="00514186"/>
    <w:rsid w:val="00562C4A"/>
    <w:rsid w:val="005933B6"/>
    <w:rsid w:val="005B230D"/>
    <w:rsid w:val="006B4B16"/>
    <w:rsid w:val="008650C1"/>
    <w:rsid w:val="00871162"/>
    <w:rsid w:val="008E677C"/>
    <w:rsid w:val="00904C82"/>
    <w:rsid w:val="009D1414"/>
    <w:rsid w:val="009F0AE7"/>
    <w:rsid w:val="00B51F99"/>
    <w:rsid w:val="00C0078B"/>
    <w:rsid w:val="00C15332"/>
    <w:rsid w:val="00D17C7F"/>
    <w:rsid w:val="00D300B8"/>
    <w:rsid w:val="00D343BC"/>
    <w:rsid w:val="00DB3BC3"/>
    <w:rsid w:val="00E17E67"/>
    <w:rsid w:val="00E31550"/>
    <w:rsid w:val="00F7529D"/>
    <w:rsid w:val="00FA69B6"/>
    <w:rsid w:val="00FE75D0"/>
    <w:rsid w:val="00FF1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0AD7"/>
    <w:pPr>
      <w:spacing w:after="0" w:line="360" w:lineRule="auto"/>
    </w:pPr>
    <w:rPr>
      <w:rFonts w:ascii="Times New Roman" w:hAnsi="Times New Roman" w:cs="Calibri"/>
      <w:sz w:val="24"/>
    </w:rPr>
  </w:style>
  <w:style w:type="paragraph" w:styleId="Nadpis1">
    <w:name w:val="heading 1"/>
    <w:basedOn w:val="Normln"/>
    <w:link w:val="Nadpis1Char"/>
    <w:uiPriority w:val="99"/>
    <w:qFormat/>
    <w:rsid w:val="00DB3BC3"/>
    <w:pPr>
      <w:spacing w:before="100" w:beforeAutospacing="1" w:after="100" w:afterAutospacing="1" w:line="240" w:lineRule="auto"/>
      <w:outlineLvl w:val="0"/>
    </w:pPr>
    <w:rPr>
      <w:rFonts w:asciiTheme="minorHAnsi" w:hAnsiTheme="minorHAnsi" w:cstheme="minorBidi"/>
      <w:b/>
      <w:bCs/>
      <w:kern w:val="36"/>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DB3BC3"/>
    <w:rPr>
      <w:b/>
      <w:bCs/>
      <w:kern w:val="36"/>
      <w:sz w:val="24"/>
      <w:szCs w:val="48"/>
    </w:rPr>
  </w:style>
  <w:style w:type="character" w:styleId="Nzevknihy">
    <w:name w:val="Book Title"/>
    <w:basedOn w:val="Standardnpsmoodstavce"/>
    <w:uiPriority w:val="33"/>
    <w:qFormat/>
    <w:rsid w:val="00DB3BC3"/>
    <w:rPr>
      <w:rFonts w:ascii="Times New Roman" w:hAnsi="Times New Roman"/>
      <w:b/>
      <w:bCs/>
      <w:smallCaps/>
      <w:spacing w:val="5"/>
      <w:sz w:val="24"/>
    </w:rPr>
  </w:style>
  <w:style w:type="table" w:styleId="Mkatabulky">
    <w:name w:val="Table Grid"/>
    <w:basedOn w:val="Normlntabulka"/>
    <w:uiPriority w:val="39"/>
    <w:rsid w:val="00320AD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0AD7"/>
    <w:pPr>
      <w:spacing w:after="0" w:line="360" w:lineRule="auto"/>
    </w:pPr>
    <w:rPr>
      <w:rFonts w:ascii="Times New Roman" w:hAnsi="Times New Roman" w:cs="Calibri"/>
      <w:sz w:val="24"/>
    </w:rPr>
  </w:style>
  <w:style w:type="paragraph" w:styleId="Nadpis1">
    <w:name w:val="heading 1"/>
    <w:basedOn w:val="Normln"/>
    <w:link w:val="Nadpis1Char"/>
    <w:uiPriority w:val="99"/>
    <w:qFormat/>
    <w:rsid w:val="00DB3BC3"/>
    <w:pPr>
      <w:spacing w:before="100" w:beforeAutospacing="1" w:after="100" w:afterAutospacing="1" w:line="240" w:lineRule="auto"/>
      <w:outlineLvl w:val="0"/>
    </w:pPr>
    <w:rPr>
      <w:rFonts w:asciiTheme="minorHAnsi" w:hAnsiTheme="minorHAnsi" w:cstheme="minorBidi"/>
      <w:b/>
      <w:bCs/>
      <w:kern w:val="36"/>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DB3BC3"/>
    <w:rPr>
      <w:b/>
      <w:bCs/>
      <w:kern w:val="36"/>
      <w:sz w:val="24"/>
      <w:szCs w:val="48"/>
    </w:rPr>
  </w:style>
  <w:style w:type="character" w:styleId="Nzevknihy">
    <w:name w:val="Book Title"/>
    <w:basedOn w:val="Standardnpsmoodstavce"/>
    <w:uiPriority w:val="33"/>
    <w:qFormat/>
    <w:rsid w:val="00DB3BC3"/>
    <w:rPr>
      <w:rFonts w:ascii="Times New Roman" w:hAnsi="Times New Roman"/>
      <w:b/>
      <w:bCs/>
      <w:smallCaps/>
      <w:spacing w:val="5"/>
      <w:sz w:val="24"/>
    </w:rPr>
  </w:style>
  <w:style w:type="table" w:styleId="Mkatabulky">
    <w:name w:val="Table Grid"/>
    <w:basedOn w:val="Normlntabulka"/>
    <w:uiPriority w:val="39"/>
    <w:rsid w:val="00320AD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1163</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Kolarova</cp:lastModifiedBy>
  <cp:revision>2</cp:revision>
  <dcterms:created xsi:type="dcterms:W3CDTF">2017-11-27T22:59:00Z</dcterms:created>
  <dcterms:modified xsi:type="dcterms:W3CDTF">2017-11-27T23:00:00Z</dcterms:modified>
</cp:coreProperties>
</file>