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52" w:rsidRDefault="007D2853">
      <w:r w:rsidRPr="007D2853">
        <w:rPr>
          <w:b/>
        </w:rPr>
        <w:t>Komunikace a interakce</w:t>
      </w:r>
      <w:r>
        <w:t xml:space="preserve"> (dokončení tématu)</w:t>
      </w:r>
    </w:p>
    <w:p w:rsidR="007D2853" w:rsidRDefault="007D2853"/>
    <w:p w:rsidR="007D2853" w:rsidRPr="005C7067" w:rsidRDefault="005C7067">
      <w:pPr>
        <w:rPr>
          <w:u w:val="single"/>
        </w:rPr>
      </w:pPr>
      <w:r w:rsidRPr="005C7067">
        <w:rPr>
          <w:u w:val="single"/>
        </w:rPr>
        <w:t>Komunikační situace a její složky</w:t>
      </w:r>
    </w:p>
    <w:p w:rsidR="00000000" w:rsidRPr="005C7067" w:rsidRDefault="007A7EAA" w:rsidP="005C7067">
      <w:pPr>
        <w:numPr>
          <w:ilvl w:val="0"/>
          <w:numId w:val="1"/>
        </w:numPr>
        <w:rPr>
          <w:lang w:val="en-GB"/>
        </w:rPr>
      </w:pPr>
      <w:r w:rsidRPr="005C7067">
        <w:t>Čas a místo komunikace, kulturněhistorický kontext</w:t>
      </w:r>
    </w:p>
    <w:p w:rsidR="00000000" w:rsidRPr="005C7067" w:rsidRDefault="007A7EAA" w:rsidP="005C7067">
      <w:pPr>
        <w:numPr>
          <w:ilvl w:val="0"/>
          <w:numId w:val="1"/>
        </w:numPr>
        <w:rPr>
          <w:lang w:val="en-GB"/>
        </w:rPr>
      </w:pPr>
      <w:r w:rsidRPr="005C7067">
        <w:t>Účastníci komunikace, jejich charakteristika a vztahy</w:t>
      </w:r>
    </w:p>
    <w:p w:rsidR="00000000" w:rsidRPr="005C7067" w:rsidRDefault="007A7EAA" w:rsidP="005C7067">
      <w:pPr>
        <w:numPr>
          <w:ilvl w:val="0"/>
          <w:numId w:val="1"/>
        </w:numPr>
        <w:rPr>
          <w:lang w:val="en-GB"/>
        </w:rPr>
      </w:pPr>
      <w:r w:rsidRPr="005C7067">
        <w:t>Forma kontaktu mezi účastníky komunikace</w:t>
      </w:r>
    </w:p>
    <w:p w:rsidR="00000000" w:rsidRPr="005C7067" w:rsidRDefault="007A7EAA" w:rsidP="005C7067">
      <w:pPr>
        <w:numPr>
          <w:ilvl w:val="0"/>
          <w:numId w:val="1"/>
        </w:numPr>
        <w:rPr>
          <w:lang w:val="en-GB"/>
        </w:rPr>
      </w:pPr>
      <w:r w:rsidRPr="005C7067">
        <w:t>Zkušenostní komplex účastníků komunikace</w:t>
      </w:r>
    </w:p>
    <w:p w:rsidR="00000000" w:rsidRPr="005C7067" w:rsidRDefault="007A7EAA" w:rsidP="005C7067">
      <w:pPr>
        <w:numPr>
          <w:ilvl w:val="0"/>
          <w:numId w:val="1"/>
        </w:numPr>
        <w:rPr>
          <w:lang w:val="en-GB"/>
        </w:rPr>
      </w:pPr>
      <w:r w:rsidRPr="005C7067">
        <w:t>Téma komunikace, objekty komunikace</w:t>
      </w:r>
    </w:p>
    <w:p w:rsidR="00000000" w:rsidRPr="005C7067" w:rsidRDefault="007A7EAA" w:rsidP="005C7067">
      <w:pPr>
        <w:numPr>
          <w:ilvl w:val="0"/>
          <w:numId w:val="1"/>
        </w:numPr>
        <w:rPr>
          <w:lang w:val="en-GB"/>
        </w:rPr>
      </w:pPr>
      <w:r w:rsidRPr="005C7067">
        <w:t>Komunikační a jazykový kontext</w:t>
      </w:r>
    </w:p>
    <w:p w:rsidR="005C7067" w:rsidRDefault="005C7067" w:rsidP="005C7067"/>
    <w:p w:rsidR="005C7067" w:rsidRPr="005C7067" w:rsidRDefault="005C7067" w:rsidP="005C7067">
      <w:pPr>
        <w:rPr>
          <w:u w:val="single"/>
        </w:rPr>
      </w:pPr>
      <w:r w:rsidRPr="005C7067">
        <w:rPr>
          <w:u w:val="single"/>
        </w:rPr>
        <w:t>Typy komunikačních událostí podle prostředí</w:t>
      </w:r>
    </w:p>
    <w:p w:rsidR="00000000" w:rsidRPr="005C7067" w:rsidRDefault="007A7EAA" w:rsidP="005C7067">
      <w:pPr>
        <w:numPr>
          <w:ilvl w:val="0"/>
          <w:numId w:val="3"/>
        </w:numPr>
        <w:rPr>
          <w:lang w:val="en-GB"/>
        </w:rPr>
      </w:pPr>
      <w:r w:rsidRPr="005C7067">
        <w:t>Komunikace občan - instituce</w:t>
      </w:r>
    </w:p>
    <w:p w:rsidR="00000000" w:rsidRPr="005C7067" w:rsidRDefault="007A7EAA" w:rsidP="005C7067">
      <w:pPr>
        <w:numPr>
          <w:ilvl w:val="0"/>
          <w:numId w:val="3"/>
        </w:numPr>
        <w:rPr>
          <w:lang w:val="en-GB"/>
        </w:rPr>
      </w:pPr>
      <w:r w:rsidRPr="005C7067">
        <w:t xml:space="preserve">Komunikace zákazníka s prodávajícím / nabízejícím zboží </w:t>
      </w:r>
    </w:p>
    <w:p w:rsidR="00000000" w:rsidRPr="005C7067" w:rsidRDefault="007A7EAA" w:rsidP="005C7067">
      <w:pPr>
        <w:numPr>
          <w:ilvl w:val="0"/>
          <w:numId w:val="3"/>
        </w:numPr>
        <w:rPr>
          <w:lang w:val="en-GB"/>
        </w:rPr>
      </w:pPr>
      <w:r w:rsidRPr="005C7067">
        <w:t>Komunikace lékař – pacient</w:t>
      </w:r>
    </w:p>
    <w:p w:rsidR="00000000" w:rsidRPr="005C7067" w:rsidRDefault="007A7EAA" w:rsidP="005C7067">
      <w:pPr>
        <w:numPr>
          <w:ilvl w:val="0"/>
          <w:numId w:val="3"/>
        </w:numPr>
        <w:rPr>
          <w:lang w:val="en-GB"/>
        </w:rPr>
      </w:pPr>
      <w:r w:rsidRPr="005C7067">
        <w:t>Komunikace žák – učitel</w:t>
      </w:r>
    </w:p>
    <w:p w:rsidR="00000000" w:rsidRPr="005C7067" w:rsidRDefault="007A7EAA" w:rsidP="005C7067">
      <w:pPr>
        <w:numPr>
          <w:ilvl w:val="0"/>
          <w:numId w:val="3"/>
        </w:numPr>
        <w:rPr>
          <w:lang w:val="en-GB"/>
        </w:rPr>
      </w:pPr>
      <w:r w:rsidRPr="005C7067">
        <w:t>P</w:t>
      </w:r>
      <w:r w:rsidRPr="005C7067">
        <w:t>racovní komunikace (pracovní porada, pracovní diskuse – řešení praktických problémů)</w:t>
      </w:r>
    </w:p>
    <w:p w:rsidR="00000000" w:rsidRPr="005C7067" w:rsidRDefault="007A7EAA" w:rsidP="005C7067">
      <w:pPr>
        <w:numPr>
          <w:ilvl w:val="0"/>
          <w:numId w:val="3"/>
        </w:numPr>
        <w:rPr>
          <w:lang w:val="en-GB"/>
        </w:rPr>
      </w:pPr>
      <w:r w:rsidRPr="005C7067">
        <w:t>Odborná komunikace – týká se odborných (vědeckých) problémů a jejich řešení</w:t>
      </w:r>
    </w:p>
    <w:p w:rsidR="00000000" w:rsidRPr="005C7067" w:rsidRDefault="007A7EAA" w:rsidP="005C7067">
      <w:pPr>
        <w:numPr>
          <w:ilvl w:val="0"/>
          <w:numId w:val="3"/>
        </w:numPr>
        <w:rPr>
          <w:lang w:val="en-GB"/>
        </w:rPr>
      </w:pPr>
      <w:r w:rsidRPr="005C7067">
        <w:t>Každodenní „běžná“ komunikace – zahrnuje všechny nespecifikované komunikace (komunikace mezi přáteli, nezávazné rozhovory, komunikaci v rodině…)</w:t>
      </w:r>
    </w:p>
    <w:p w:rsidR="005C7067" w:rsidRPr="005C7067" w:rsidRDefault="005C7067" w:rsidP="005C7067">
      <w:pPr>
        <w:rPr>
          <w:lang w:val="en-GB"/>
        </w:rPr>
      </w:pPr>
    </w:p>
    <w:p w:rsidR="007D2853" w:rsidRDefault="007D2853">
      <w:pPr>
        <w:rPr>
          <w:b/>
        </w:rPr>
      </w:pPr>
      <w:r w:rsidRPr="007D2853">
        <w:rPr>
          <w:b/>
        </w:rPr>
        <w:t>Komunikační kompetence v rámcových vzdělávacích programech</w:t>
      </w:r>
    </w:p>
    <w:p w:rsidR="007D2853" w:rsidRDefault="005C7067">
      <w:pPr>
        <w:rPr>
          <w:b/>
        </w:rPr>
      </w:pPr>
      <w:hyperlink r:id="rId5" w:history="1">
        <w:r w:rsidRPr="00161ADE">
          <w:rPr>
            <w:rStyle w:val="Hypertextovodkaz"/>
            <w:b/>
          </w:rPr>
          <w:t>http://moodlinka.ics.muni.cz/course/view.php?id=98</w:t>
        </w:r>
      </w:hyperlink>
    </w:p>
    <w:p w:rsidR="005C7067" w:rsidRDefault="005C7067">
      <w:pPr>
        <w:rPr>
          <w:b/>
        </w:rPr>
      </w:pPr>
      <w:r w:rsidRPr="005C7067">
        <w:t>Viz</w:t>
      </w:r>
      <w:r>
        <w:rPr>
          <w:b/>
        </w:rPr>
        <w:t xml:space="preserve"> Téma 2</w:t>
      </w:r>
    </w:p>
    <w:p w:rsidR="007D2853" w:rsidRDefault="007D2853">
      <w:pPr>
        <w:rPr>
          <w:b/>
        </w:rPr>
      </w:pPr>
    </w:p>
    <w:p w:rsidR="007D2853" w:rsidRDefault="007D2853">
      <w:pPr>
        <w:rPr>
          <w:b/>
        </w:rPr>
      </w:pPr>
    </w:p>
    <w:p w:rsidR="005C7067" w:rsidRDefault="005C7067">
      <w:pPr>
        <w:rPr>
          <w:b/>
        </w:rPr>
      </w:pPr>
    </w:p>
    <w:p w:rsidR="005C7067" w:rsidRDefault="005C7067">
      <w:pPr>
        <w:rPr>
          <w:b/>
        </w:rPr>
      </w:pPr>
    </w:p>
    <w:p w:rsidR="007D2853" w:rsidRDefault="007D2853">
      <w:r>
        <w:rPr>
          <w:b/>
        </w:rPr>
        <w:lastRenderedPageBreak/>
        <w:t xml:space="preserve">Národní jazyk </w:t>
      </w:r>
      <w:r w:rsidRPr="007D2853">
        <w:t>(úvod do tématu)</w:t>
      </w:r>
    </w:p>
    <w:p w:rsidR="007D2853" w:rsidRDefault="007D2853"/>
    <w:p w:rsidR="007D2853" w:rsidRDefault="007D2853">
      <w:r w:rsidRPr="007A7EAA">
        <w:rPr>
          <w:u w:val="single"/>
        </w:rPr>
        <w:t>Národ</w:t>
      </w:r>
      <w:r>
        <w:t xml:space="preserve">, </w:t>
      </w:r>
      <w:r w:rsidRPr="007A7EAA">
        <w:rPr>
          <w:u w:val="single"/>
        </w:rPr>
        <w:t>národní jazyk</w:t>
      </w:r>
      <w:r>
        <w:t xml:space="preserve"> (vysvětlení pojmů)</w:t>
      </w:r>
    </w:p>
    <w:p w:rsidR="007A7EAA" w:rsidRPr="007A7EAA" w:rsidRDefault="007A7EAA">
      <w:pPr>
        <w:rPr>
          <w:u w:val="single"/>
        </w:rPr>
      </w:pPr>
      <w:r w:rsidRPr="007A7EAA">
        <w:rPr>
          <w:u w:val="single"/>
        </w:rPr>
        <w:t>Stratifikace národního jazyka</w:t>
      </w:r>
    </w:p>
    <w:p w:rsidR="00000000" w:rsidRPr="007A7EAA" w:rsidRDefault="007A7EAA" w:rsidP="007A7EAA">
      <w:pPr>
        <w:numPr>
          <w:ilvl w:val="0"/>
          <w:numId w:val="5"/>
        </w:numPr>
        <w:rPr>
          <w:lang w:val="en-GB"/>
        </w:rPr>
      </w:pPr>
      <w:r w:rsidRPr="007A7EAA">
        <w:t>Geografická</w:t>
      </w:r>
      <w:r w:rsidRPr="007A7EAA">
        <w:t xml:space="preserve"> (celonárodně rozšířené útvary národního jazyka, geograficky omezené útvary národního jazyka)</w:t>
      </w:r>
    </w:p>
    <w:p w:rsidR="00000000" w:rsidRPr="007A7EAA" w:rsidRDefault="007A7EAA" w:rsidP="007A7EAA">
      <w:pPr>
        <w:numPr>
          <w:ilvl w:val="0"/>
          <w:numId w:val="5"/>
        </w:numPr>
        <w:rPr>
          <w:lang w:val="en-GB"/>
        </w:rPr>
      </w:pPr>
      <w:r w:rsidRPr="007A7EAA">
        <w:t>Sociální</w:t>
      </w:r>
      <w:r w:rsidRPr="007A7EAA">
        <w:t xml:space="preserve"> (útvary národního jazyka charakterizující vrstvy uživatelů profesní, zájmové, sociální…)</w:t>
      </w:r>
    </w:p>
    <w:p w:rsidR="00000000" w:rsidRPr="007A7EAA" w:rsidRDefault="007A7EAA" w:rsidP="007A7EAA">
      <w:pPr>
        <w:numPr>
          <w:ilvl w:val="0"/>
          <w:numId w:val="5"/>
        </w:numPr>
        <w:rPr>
          <w:lang w:val="en-GB"/>
        </w:rPr>
      </w:pPr>
      <w:r w:rsidRPr="007A7EAA">
        <w:t>Stylová</w:t>
      </w:r>
      <w:r w:rsidRPr="007A7EAA">
        <w:t xml:space="preserve"> (prostředky národního jazyka mohou příslušet různým stylovým vrstvám)</w:t>
      </w:r>
    </w:p>
    <w:p w:rsidR="007A7EAA" w:rsidRDefault="007A7EAA"/>
    <w:p w:rsidR="007A7EAA" w:rsidRDefault="007A7EAA">
      <w:bookmarkStart w:id="0" w:name="_GoBack"/>
      <w:r w:rsidRPr="007A7EAA">
        <w:drawing>
          <wp:inline distT="0" distB="0" distL="0" distR="0" wp14:anchorId="0ED57FCE" wp14:editId="7963B40E">
            <wp:extent cx="4572638" cy="396295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962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A7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120F9"/>
    <w:multiLevelType w:val="hybridMultilevel"/>
    <w:tmpl w:val="556431B6"/>
    <w:lvl w:ilvl="0" w:tplc="59547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54C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ECA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0E5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006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4CC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480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3AE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BE8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CE19CC"/>
    <w:multiLevelType w:val="hybridMultilevel"/>
    <w:tmpl w:val="A0B82D88"/>
    <w:lvl w:ilvl="0" w:tplc="2FF2D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F22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1CA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1A8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CC0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14ED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8A0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701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E08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DA169BA"/>
    <w:multiLevelType w:val="hybridMultilevel"/>
    <w:tmpl w:val="B9D6C052"/>
    <w:lvl w:ilvl="0" w:tplc="850A4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707E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DC9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E08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BE5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724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A88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6E5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7AD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933221A"/>
    <w:multiLevelType w:val="hybridMultilevel"/>
    <w:tmpl w:val="E71CC544"/>
    <w:lvl w:ilvl="0" w:tplc="51105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EC9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B48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3E8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9CC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145B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E6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CE2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4E1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17073AA"/>
    <w:multiLevelType w:val="hybridMultilevel"/>
    <w:tmpl w:val="165C18F2"/>
    <w:lvl w:ilvl="0" w:tplc="568E0C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8EB1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D6E2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DCB2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5C72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C045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8ACD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685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589F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1E6"/>
    <w:rsid w:val="001A01E6"/>
    <w:rsid w:val="005A59B5"/>
    <w:rsid w:val="005C7067"/>
    <w:rsid w:val="00794129"/>
    <w:rsid w:val="007A7EAA"/>
    <w:rsid w:val="007D2853"/>
    <w:rsid w:val="00927F2F"/>
    <w:rsid w:val="009D0BB4"/>
    <w:rsid w:val="00B65EB8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65F48-2A13-4909-8864-B5881C54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0BB4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70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8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01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7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0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8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6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38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0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82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5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55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53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3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10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07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43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71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moodlinka.ics.muni.cz/course/view.php?id=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3</cp:revision>
  <dcterms:created xsi:type="dcterms:W3CDTF">2017-10-17T08:22:00Z</dcterms:created>
  <dcterms:modified xsi:type="dcterms:W3CDTF">2017-10-17T08:53:00Z</dcterms:modified>
</cp:coreProperties>
</file>