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FF" w:rsidRDefault="008D39FF" w:rsidP="008D39FF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Útvary ČNJ</w:t>
      </w:r>
    </w:p>
    <w:p w:rsidR="008D39FF" w:rsidRDefault="008D39FF" w:rsidP="008D39FF"/>
    <w:p w:rsidR="008D39FF" w:rsidRDefault="008D39FF" w:rsidP="008D39FF">
      <w:r>
        <w:t xml:space="preserve">Historicky vzniklý soubor </w:t>
      </w:r>
      <w:r>
        <w:rPr>
          <w:color w:val="00B0F0"/>
        </w:rPr>
        <w:t>funkčně</w:t>
      </w:r>
      <w:r>
        <w:t xml:space="preserve"> odlišných útvarů.</w:t>
      </w:r>
    </w:p>
    <w:p w:rsidR="008D39FF" w:rsidRDefault="008D39FF" w:rsidP="008D39FF">
      <w:r>
        <w:t>Útvary jsou relativně samostatné, jejich hranice jsou však neostré.</w:t>
      </w:r>
    </w:p>
    <w:p w:rsidR="008D39FF" w:rsidRDefault="008D39FF" w:rsidP="008D39FF"/>
    <w:p w:rsidR="008D39FF" w:rsidRDefault="008D39FF" w:rsidP="008D39FF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Členění útvarů</w:t>
      </w:r>
    </w:p>
    <w:p w:rsidR="008D39FF" w:rsidRDefault="008D39FF" w:rsidP="008D39FF">
      <w:pPr>
        <w:rPr>
          <w:u w:val="single"/>
        </w:rPr>
      </w:pPr>
    </w:p>
    <w:p w:rsidR="008D39FF" w:rsidRDefault="008D39FF" w:rsidP="008D39FF">
      <w:r>
        <w:t>1. Teritoriální členění</w:t>
      </w:r>
    </w:p>
    <w:p w:rsidR="008D39FF" w:rsidRDefault="008D39FF" w:rsidP="008D39FF">
      <w:pPr>
        <w:rPr>
          <w:u w:val="single"/>
        </w:rPr>
      </w:pPr>
    </w:p>
    <w:p w:rsidR="008D39FF" w:rsidRDefault="008D39FF" w:rsidP="008D39FF">
      <w:r>
        <w:t xml:space="preserve">a) </w:t>
      </w:r>
      <w:r>
        <w:rPr>
          <w:color w:val="0000FF"/>
        </w:rPr>
        <w:t>obecná čeština</w:t>
      </w:r>
    </w:p>
    <w:p w:rsidR="008D39FF" w:rsidRDefault="008D39FF" w:rsidP="008D39FF">
      <w:r>
        <w:t xml:space="preserve">- vznikla na základě středočeského nářečí, </w:t>
      </w:r>
    </w:p>
    <w:p w:rsidR="008D39FF" w:rsidRDefault="008D39FF" w:rsidP="008D39FF">
      <w:r>
        <w:t>- v současnosti rozšířena na území Čech a na Moravě především ve velkých městech</w:t>
      </w:r>
    </w:p>
    <w:p w:rsidR="008D39FF" w:rsidRDefault="008D39FF" w:rsidP="008D39FF"/>
    <w:p w:rsidR="008D39FF" w:rsidRDefault="008D39FF" w:rsidP="008D39FF">
      <w:r>
        <w:t>- nespisovný útvar, nekodifikovaný, má svou normu,</w:t>
      </w:r>
    </w:p>
    <w:p w:rsidR="008D39FF" w:rsidRDefault="008D39FF" w:rsidP="008D39FF">
      <w:pPr>
        <w:rPr>
          <w:i/>
        </w:rPr>
      </w:pPr>
      <w:r>
        <w:t xml:space="preserve">- typ. </w:t>
      </w:r>
      <w:proofErr w:type="gramStart"/>
      <w:r>
        <w:t>rysy</w:t>
      </w:r>
      <w:proofErr w:type="gramEnd"/>
      <w:r>
        <w:t xml:space="preserve">: </w:t>
      </w:r>
      <w:r>
        <w:rPr>
          <w:b w:val="0"/>
          <w:i/>
        </w:rPr>
        <w:t>mal</w:t>
      </w:r>
      <w:r>
        <w:rPr>
          <w:i/>
        </w:rPr>
        <w:t xml:space="preserve">ý </w:t>
      </w:r>
      <w:r>
        <w:rPr>
          <w:b w:val="0"/>
          <w:i/>
        </w:rPr>
        <w:t xml:space="preserve">město, </w:t>
      </w:r>
      <w:proofErr w:type="spellStart"/>
      <w:r>
        <w:rPr>
          <w:b w:val="0"/>
          <w:i/>
        </w:rPr>
        <w:t>pěkn</w:t>
      </w:r>
      <w:r>
        <w:rPr>
          <w:i/>
        </w:rPr>
        <w:t>ej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b w:val="0"/>
          <w:i/>
        </w:rPr>
        <w:t>ub</w:t>
      </w:r>
      <w:r>
        <w:rPr>
          <w:i/>
        </w:rPr>
        <w:t>ej</w:t>
      </w:r>
      <w:r>
        <w:rPr>
          <w:b w:val="0"/>
          <w:i/>
        </w:rPr>
        <w:t>vat</w:t>
      </w:r>
      <w:proofErr w:type="spellEnd"/>
      <w:r>
        <w:rPr>
          <w:b w:val="0"/>
          <w:i/>
        </w:rPr>
        <w:t xml:space="preserve">, </w:t>
      </w:r>
      <w:proofErr w:type="spellStart"/>
      <w:r>
        <w:rPr>
          <w:i/>
        </w:rPr>
        <w:t>v</w:t>
      </w:r>
      <w:r>
        <w:rPr>
          <w:b w:val="0"/>
          <w:i/>
        </w:rPr>
        <w:t>okno</w:t>
      </w:r>
      <w:proofErr w:type="spellEnd"/>
      <w:r>
        <w:rPr>
          <w:b w:val="0"/>
          <w:i/>
        </w:rPr>
        <w:t xml:space="preserve">, my </w:t>
      </w:r>
      <w:proofErr w:type="spellStart"/>
      <w:r>
        <w:rPr>
          <w:i/>
        </w:rPr>
        <w:t>sme</w:t>
      </w:r>
      <w:proofErr w:type="spellEnd"/>
      <w:r>
        <w:rPr>
          <w:b w:val="0"/>
          <w:i/>
        </w:rPr>
        <w:t>,</w:t>
      </w:r>
      <w:r>
        <w:rPr>
          <w:i/>
        </w:rPr>
        <w:t xml:space="preserve"> </w:t>
      </w:r>
    </w:p>
    <w:p w:rsidR="008D39FF" w:rsidRDefault="008D39FF" w:rsidP="008D39FF">
      <w:pPr>
        <w:rPr>
          <w:b w:val="0"/>
        </w:rPr>
      </w:pPr>
      <w:r>
        <w:rPr>
          <w:b w:val="0"/>
          <w:i/>
        </w:rPr>
        <w:t>on ře</w:t>
      </w:r>
      <w:r>
        <w:rPr>
          <w:i/>
        </w:rPr>
        <w:t>k</w:t>
      </w:r>
      <w:r>
        <w:rPr>
          <w:b w:val="0"/>
          <w:i/>
        </w:rPr>
        <w:t>, tě</w:t>
      </w:r>
      <w:r>
        <w:rPr>
          <w:i/>
        </w:rPr>
        <w:t xml:space="preserve">ma </w:t>
      </w:r>
      <w:proofErr w:type="spellStart"/>
      <w:r>
        <w:rPr>
          <w:b w:val="0"/>
          <w:i/>
        </w:rPr>
        <w:t>cesta</w:t>
      </w:r>
      <w:r>
        <w:rPr>
          <w:i/>
        </w:rPr>
        <w:t>ma</w:t>
      </w:r>
      <w:proofErr w:type="spellEnd"/>
      <w:r>
        <w:rPr>
          <w:b w:val="0"/>
          <w:i/>
        </w:rPr>
        <w:t xml:space="preserve">, </w:t>
      </w:r>
      <w:r>
        <w:rPr>
          <w:b w:val="0"/>
        </w:rPr>
        <w:t>atd.</w:t>
      </w:r>
    </w:p>
    <w:p w:rsidR="008D39FF" w:rsidRDefault="008D39FF" w:rsidP="008D39FF"/>
    <w:p w:rsidR="008D39FF" w:rsidRDefault="008D39FF" w:rsidP="008D39FF">
      <w:r>
        <w:t xml:space="preserve">- rozšířena v krásné literatuře, médiích </w:t>
      </w:r>
    </w:p>
    <w:p w:rsidR="008D39FF" w:rsidRDefault="008D39FF" w:rsidP="008D39FF"/>
    <w:p w:rsidR="008D39FF" w:rsidRDefault="008D39FF" w:rsidP="008D39FF">
      <w:r>
        <w:t xml:space="preserve">b) </w:t>
      </w:r>
      <w:r>
        <w:rPr>
          <w:color w:val="0000FF"/>
        </w:rPr>
        <w:t>nářečí (dialekty)</w:t>
      </w:r>
    </w:p>
    <w:p w:rsidR="008D39FF" w:rsidRDefault="008D39FF" w:rsidP="008D39FF">
      <w:r>
        <w:t xml:space="preserve">(dialektologie, </w:t>
      </w:r>
      <w:r>
        <w:rPr>
          <w:b w:val="0"/>
          <w:i/>
        </w:rPr>
        <w:t>Český jazykový atlas</w:t>
      </w:r>
      <w:r>
        <w:t>)</w:t>
      </w:r>
    </w:p>
    <w:p w:rsidR="008D39FF" w:rsidRDefault="008D39FF" w:rsidP="008D39FF"/>
    <w:p w:rsidR="008D39FF" w:rsidRDefault="008D39FF" w:rsidP="008D39FF">
      <w:r>
        <w:t xml:space="preserve">- diferenciace našich nářečí proběhla na základě </w:t>
      </w:r>
    </w:p>
    <w:p w:rsidR="008D39FF" w:rsidRDefault="008D39FF" w:rsidP="008D39FF">
      <w:r>
        <w:t>hláskových změn z konce 14. – poloviny 16. století</w:t>
      </w:r>
    </w:p>
    <w:p w:rsidR="008D39FF" w:rsidRDefault="008D39FF" w:rsidP="008D39FF">
      <w:pPr>
        <w:rPr>
          <w:i/>
          <w:color w:val="FF0000"/>
        </w:rPr>
      </w:pPr>
      <w:r>
        <w:rPr>
          <w:i/>
          <w:color w:val="FF0000"/>
        </w:rPr>
        <w:t>ý &gt; ej</w:t>
      </w:r>
    </w:p>
    <w:p w:rsidR="008D39FF" w:rsidRDefault="008D39FF" w:rsidP="008D39FF">
      <w:pPr>
        <w:rPr>
          <w:i/>
          <w:color w:val="FF0000"/>
        </w:rPr>
      </w:pPr>
      <w:r>
        <w:rPr>
          <w:i/>
          <w:color w:val="FF0000"/>
        </w:rPr>
        <w:t>ú &gt; ou</w:t>
      </w:r>
    </w:p>
    <w:p w:rsidR="008D39FF" w:rsidRDefault="008D39FF" w:rsidP="008D39FF">
      <w:pPr>
        <w:rPr>
          <w:i/>
        </w:rPr>
      </w:pPr>
      <w:r>
        <w:rPr>
          <w:i/>
        </w:rPr>
        <w:t>aj &gt; ej</w:t>
      </w:r>
    </w:p>
    <w:p w:rsidR="008D39FF" w:rsidRDefault="008D39FF" w:rsidP="008D39FF">
      <w:pPr>
        <w:rPr>
          <w:i/>
        </w:rPr>
      </w:pPr>
      <w:r>
        <w:rPr>
          <w:i/>
        </w:rPr>
        <w:t>é &gt; í</w:t>
      </w:r>
    </w:p>
    <w:p w:rsidR="008D39FF" w:rsidRDefault="008D39FF" w:rsidP="008D39FF">
      <w:r>
        <w:lastRenderedPageBreak/>
        <w:t>- vznikly 4 základní nářeční skupiny:</w:t>
      </w:r>
    </w:p>
    <w:p w:rsidR="008D39FF" w:rsidRDefault="008D39FF" w:rsidP="008D39FF"/>
    <w:p w:rsidR="008D39FF" w:rsidRDefault="008D39FF" w:rsidP="008D39FF">
      <w:r>
        <w:t xml:space="preserve">1. nářečí česká: </w:t>
      </w:r>
      <w:r>
        <w:rPr>
          <w:b w:val="0"/>
        </w:rPr>
        <w:t xml:space="preserve">území Čech a </w:t>
      </w:r>
      <w:proofErr w:type="spellStart"/>
      <w:r>
        <w:rPr>
          <w:b w:val="0"/>
        </w:rPr>
        <w:t>jz</w:t>
      </w:r>
      <w:proofErr w:type="spellEnd"/>
      <w:r>
        <w:rPr>
          <w:b w:val="0"/>
        </w:rPr>
        <w:t>. Moravy</w:t>
      </w:r>
    </w:p>
    <w:p w:rsidR="008D39FF" w:rsidRDefault="008D39FF" w:rsidP="008D39FF">
      <w:pPr>
        <w:rPr>
          <w:b w:val="0"/>
        </w:rPr>
      </w:pPr>
      <w:r>
        <w:t xml:space="preserve">2. nářečí středomoravská: </w:t>
      </w:r>
      <w:r>
        <w:rPr>
          <w:b w:val="0"/>
        </w:rPr>
        <w:t xml:space="preserve">západní a střední část </w:t>
      </w:r>
    </w:p>
    <w:p w:rsidR="008D39FF" w:rsidRDefault="008D39FF" w:rsidP="008D39FF">
      <w:pPr>
        <w:rPr>
          <w:b w:val="0"/>
        </w:rPr>
      </w:pPr>
      <w:r>
        <w:rPr>
          <w:b w:val="0"/>
        </w:rPr>
        <w:t>Moravy</w:t>
      </w:r>
    </w:p>
    <w:p w:rsidR="008D39FF" w:rsidRDefault="008D39FF" w:rsidP="008D39FF">
      <w:pPr>
        <w:rPr>
          <w:b w:val="0"/>
        </w:rPr>
      </w:pPr>
      <w:r>
        <w:t xml:space="preserve">3. nářečí východomoravská: </w:t>
      </w:r>
      <w:r>
        <w:rPr>
          <w:b w:val="0"/>
        </w:rPr>
        <w:t xml:space="preserve">oblast Valašska a </w:t>
      </w:r>
    </w:p>
    <w:p w:rsidR="008D39FF" w:rsidRDefault="008D39FF" w:rsidP="008D39FF">
      <w:pPr>
        <w:rPr>
          <w:b w:val="0"/>
        </w:rPr>
      </w:pPr>
      <w:r>
        <w:rPr>
          <w:b w:val="0"/>
        </w:rPr>
        <w:t>Slovácka</w:t>
      </w:r>
    </w:p>
    <w:p w:rsidR="008D39FF" w:rsidRDefault="008D39FF" w:rsidP="008D39FF">
      <w:pPr>
        <w:ind w:left="180" w:hanging="180"/>
      </w:pPr>
      <w:r>
        <w:t>4.</w:t>
      </w:r>
      <w:r>
        <w:rPr>
          <w:b w:val="0"/>
        </w:rPr>
        <w:t xml:space="preserve"> </w:t>
      </w:r>
      <w:r>
        <w:t xml:space="preserve">nářečí slezská (lašská): </w:t>
      </w:r>
      <w:r>
        <w:rPr>
          <w:b w:val="0"/>
        </w:rPr>
        <w:t>sv. Morava a Slezsko</w:t>
      </w:r>
    </w:p>
    <w:p w:rsidR="008D39FF" w:rsidRDefault="008D39FF" w:rsidP="008D39FF"/>
    <w:p w:rsidR="008D39FF" w:rsidRDefault="008D39FF" w:rsidP="008D39FF">
      <w:r>
        <w:t>- nespisovný útvar, nekodifikovaný, má svou normu</w:t>
      </w: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color w:val="0000FF"/>
        </w:rPr>
      </w:pPr>
      <w:r>
        <w:t>c)</w:t>
      </w:r>
      <w:r>
        <w:rPr>
          <w:color w:val="0000FF"/>
        </w:rPr>
        <w:t xml:space="preserve"> interdialekty</w:t>
      </w:r>
    </w:p>
    <w:p w:rsidR="008D39FF" w:rsidRDefault="008D39FF" w:rsidP="008D39FF">
      <w:pPr>
        <w:ind w:left="180" w:hanging="180"/>
        <w:rPr>
          <w:b w:val="0"/>
        </w:rPr>
      </w:pPr>
      <w:r>
        <w:t>nadnářeční</w:t>
      </w:r>
      <w:r>
        <w:rPr>
          <w:b w:val="0"/>
        </w:rPr>
        <w:t xml:space="preserve"> jazykové útvary</w:t>
      </w:r>
    </w:p>
    <w:p w:rsidR="008D39FF" w:rsidRDefault="008D39FF" w:rsidP="008D39FF">
      <w:pPr>
        <w:ind w:left="180" w:hanging="180"/>
        <w:rPr>
          <w:b w:val="0"/>
        </w:rPr>
      </w:pPr>
      <w:r>
        <w:rPr>
          <w:b w:val="0"/>
        </w:rPr>
        <w:t xml:space="preserve">- v důsledku vzrůstajících spol. kontaktů se jednotlivá nářečí sbližují, ztrácejí své </w:t>
      </w:r>
      <w:proofErr w:type="spellStart"/>
      <w:r>
        <w:rPr>
          <w:b w:val="0"/>
        </w:rPr>
        <w:t>spec</w:t>
      </w:r>
      <w:proofErr w:type="spellEnd"/>
      <w:r>
        <w:rPr>
          <w:b w:val="0"/>
        </w:rPr>
        <w:t xml:space="preserve">. </w:t>
      </w:r>
      <w:proofErr w:type="gramStart"/>
      <w:r>
        <w:rPr>
          <w:b w:val="0"/>
        </w:rPr>
        <w:t>rysy</w:t>
      </w:r>
      <w:proofErr w:type="gramEnd"/>
      <w:r>
        <w:rPr>
          <w:b w:val="0"/>
        </w:rPr>
        <w:t xml:space="preserve"> a uchovávají znaky společné větším oblastem</w:t>
      </w:r>
    </w:p>
    <w:p w:rsidR="008D39FF" w:rsidRDefault="008D39FF" w:rsidP="008D39FF">
      <w:pPr>
        <w:ind w:left="180" w:hanging="180"/>
        <w:rPr>
          <w:b w:val="0"/>
        </w:rPr>
      </w:pPr>
      <w:r>
        <w:rPr>
          <w:b w:val="0"/>
        </w:rPr>
        <w:t>- základ městské mluvy, zejm. mladší generace na většině území Moravy a Slezska</w:t>
      </w: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</w:pPr>
      <w:r>
        <w:lastRenderedPageBreak/>
        <w:t>2. Sociální členění</w:t>
      </w: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</w:pPr>
      <w:r>
        <w:t xml:space="preserve">a) </w:t>
      </w:r>
      <w:r>
        <w:rPr>
          <w:color w:val="0000FF"/>
        </w:rPr>
        <w:t xml:space="preserve">slang </w:t>
      </w:r>
    </w:p>
    <w:p w:rsidR="008D39FF" w:rsidRDefault="008D39FF" w:rsidP="008D39FF">
      <w:pPr>
        <w:ind w:left="180" w:hanging="180"/>
        <w:rPr>
          <w:b w:val="0"/>
        </w:rPr>
      </w:pPr>
      <w:r>
        <w:rPr>
          <w:b w:val="0"/>
        </w:rPr>
        <w:t xml:space="preserve">- charakteristická slovní zásoba určité </w:t>
      </w:r>
      <w:r>
        <w:t>zájmové skupiny</w:t>
      </w:r>
    </w:p>
    <w:p w:rsidR="008D39FF" w:rsidRDefault="008D39FF" w:rsidP="008D39FF">
      <w:pPr>
        <w:ind w:left="180" w:hanging="180"/>
        <w:rPr>
          <w:b w:val="0"/>
        </w:rPr>
      </w:pPr>
      <w:r>
        <w:rPr>
          <w:b w:val="0"/>
        </w:rPr>
        <w:t>- časté expresivní metaforické výrazy</w:t>
      </w:r>
    </w:p>
    <w:p w:rsidR="008D39FF" w:rsidRDefault="008D39FF" w:rsidP="008D39FF">
      <w:pPr>
        <w:ind w:left="180" w:hanging="180"/>
        <w:rPr>
          <w:b w:val="0"/>
        </w:rPr>
      </w:pPr>
      <w:r>
        <w:rPr>
          <w:b w:val="0"/>
        </w:rPr>
        <w:t xml:space="preserve">- nespisovný útvar </w:t>
      </w: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</w:pPr>
      <w:r>
        <w:t xml:space="preserve">b) </w:t>
      </w:r>
      <w:r>
        <w:rPr>
          <w:color w:val="0000FF"/>
        </w:rPr>
        <w:t>profesní mluva</w:t>
      </w:r>
    </w:p>
    <w:p w:rsidR="008D39FF" w:rsidRDefault="008D39FF" w:rsidP="008D39FF">
      <w:pPr>
        <w:ind w:left="180" w:hanging="180"/>
      </w:pPr>
      <w:r>
        <w:rPr>
          <w:b w:val="0"/>
        </w:rPr>
        <w:t xml:space="preserve">- charakteristická slovní zásoba </w:t>
      </w:r>
      <w:r>
        <w:t xml:space="preserve">příslušníků určité </w:t>
      </w:r>
    </w:p>
    <w:p w:rsidR="008D39FF" w:rsidRDefault="008D39FF" w:rsidP="008D39FF">
      <w:pPr>
        <w:ind w:left="180" w:hanging="180"/>
      </w:pPr>
      <w:r>
        <w:t>profese</w:t>
      </w:r>
    </w:p>
    <w:p w:rsidR="008D39FF" w:rsidRDefault="008D39FF" w:rsidP="008D39FF">
      <w:pPr>
        <w:numPr>
          <w:ilvl w:val="0"/>
          <w:numId w:val="1"/>
        </w:numPr>
        <w:tabs>
          <w:tab w:val="num" w:pos="360"/>
        </w:tabs>
        <w:ind w:hanging="720"/>
        <w:rPr>
          <w:b w:val="0"/>
        </w:rPr>
      </w:pPr>
      <w:r>
        <w:rPr>
          <w:b w:val="0"/>
        </w:rPr>
        <w:t>univerbizované odborné termíny (</w:t>
      </w:r>
      <w:proofErr w:type="spellStart"/>
      <w:r>
        <w:rPr>
          <w:b w:val="0"/>
          <w:i/>
        </w:rPr>
        <w:t>slepák</w:t>
      </w:r>
      <w:proofErr w:type="spellEnd"/>
      <w:r>
        <w:rPr>
          <w:b w:val="0"/>
          <w:i/>
        </w:rPr>
        <w:t xml:space="preserve"> – slepé střevo</w:t>
      </w:r>
      <w:r>
        <w:rPr>
          <w:b w:val="0"/>
        </w:rPr>
        <w:t>), zčásti i expresivní výrazy</w:t>
      </w:r>
    </w:p>
    <w:p w:rsidR="008D39FF" w:rsidRDefault="008D39FF" w:rsidP="008D39FF">
      <w:pPr>
        <w:numPr>
          <w:ilvl w:val="0"/>
          <w:numId w:val="1"/>
        </w:numPr>
        <w:tabs>
          <w:tab w:val="num" w:pos="360"/>
        </w:tabs>
        <w:ind w:hanging="720"/>
        <w:rPr>
          <w:b w:val="0"/>
        </w:rPr>
      </w:pPr>
      <w:r>
        <w:rPr>
          <w:b w:val="0"/>
        </w:rPr>
        <w:t>nespisovný útvar</w:t>
      </w: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</w:pPr>
      <w:r>
        <w:t xml:space="preserve">c) </w:t>
      </w:r>
      <w:r>
        <w:rPr>
          <w:color w:val="0000FF"/>
        </w:rPr>
        <w:t>argot</w:t>
      </w:r>
    </w:p>
    <w:p w:rsidR="008D39FF" w:rsidRDefault="008D39FF" w:rsidP="008D39FF">
      <w:pPr>
        <w:ind w:left="180" w:hanging="180"/>
      </w:pPr>
      <w:r>
        <w:rPr>
          <w:b w:val="0"/>
        </w:rPr>
        <w:t xml:space="preserve">- charakteristická slovní zásoba </w:t>
      </w:r>
      <w:r>
        <w:t>společensky</w:t>
      </w:r>
    </w:p>
    <w:p w:rsidR="008D39FF" w:rsidRDefault="008D39FF" w:rsidP="008D39FF">
      <w:pPr>
        <w:ind w:left="180" w:hanging="180"/>
        <w:rPr>
          <w:b w:val="0"/>
        </w:rPr>
      </w:pPr>
      <w:r>
        <w:t xml:space="preserve"> izolovaných vrstev</w:t>
      </w:r>
      <w:r>
        <w:rPr>
          <w:b w:val="0"/>
        </w:rPr>
        <w:t xml:space="preserve"> (např. zloději, žebráci, prostitutky, bezdomovci)</w:t>
      </w:r>
    </w:p>
    <w:p w:rsidR="008D39FF" w:rsidRDefault="008D39FF" w:rsidP="008D39FF">
      <w:pPr>
        <w:numPr>
          <w:ilvl w:val="0"/>
          <w:numId w:val="2"/>
        </w:numPr>
        <w:tabs>
          <w:tab w:val="num" w:pos="180"/>
        </w:tabs>
        <w:ind w:hanging="720"/>
        <w:rPr>
          <w:b w:val="0"/>
        </w:rPr>
      </w:pPr>
      <w:r>
        <w:rPr>
          <w:b w:val="0"/>
        </w:rPr>
        <w:t xml:space="preserve"> slouží k utajení významu</w:t>
      </w:r>
    </w:p>
    <w:p w:rsidR="008D39FF" w:rsidRDefault="008D39FF" w:rsidP="008D39FF">
      <w:pPr>
        <w:ind w:left="180" w:hanging="180"/>
        <w:rPr>
          <w:b w:val="0"/>
        </w:rPr>
      </w:pPr>
      <w:r>
        <w:rPr>
          <w:b w:val="0"/>
        </w:rPr>
        <w:t>- nespisovný útvar</w:t>
      </w:r>
    </w:p>
    <w:p w:rsidR="008D39FF" w:rsidRDefault="008D39FF" w:rsidP="008D39FF">
      <w:pPr>
        <w:ind w:left="360"/>
        <w:rPr>
          <w:b w:val="0"/>
        </w:rPr>
      </w:pPr>
    </w:p>
    <w:p w:rsidR="008D39FF" w:rsidRDefault="008D39FF" w:rsidP="008D39FF"/>
    <w:p w:rsidR="008D39FF" w:rsidRDefault="008D39FF" w:rsidP="008D39FF"/>
    <w:p w:rsidR="008D39FF" w:rsidRDefault="008D39FF" w:rsidP="008D39FF"/>
    <w:p w:rsidR="008D39FF" w:rsidRDefault="008D39FF" w:rsidP="008D39FF"/>
    <w:p w:rsidR="008D39FF" w:rsidRDefault="008D39FF" w:rsidP="008D39FF"/>
    <w:p w:rsidR="008D39FF" w:rsidRDefault="008D39FF" w:rsidP="008D39FF"/>
    <w:p w:rsidR="008D39FF" w:rsidRDefault="008D39FF" w:rsidP="008D39FF"/>
    <w:p w:rsidR="008D39FF" w:rsidRDefault="008D39FF" w:rsidP="008D39FF"/>
    <w:p w:rsidR="008D39FF" w:rsidRDefault="008D39FF" w:rsidP="008D39FF"/>
    <w:p w:rsidR="008D39FF" w:rsidRDefault="008D39FF" w:rsidP="008D39FF">
      <w:r>
        <w:lastRenderedPageBreak/>
        <w:t>3.  Strukturní členění</w:t>
      </w:r>
    </w:p>
    <w:p w:rsidR="008D39FF" w:rsidRDefault="008D39FF" w:rsidP="008D39FF"/>
    <w:p w:rsidR="008D39FF" w:rsidRDefault="008D39FF" w:rsidP="008D39FF">
      <w:r>
        <w:t xml:space="preserve">a)  </w:t>
      </w:r>
      <w:r>
        <w:rPr>
          <w:u w:val="single"/>
        </w:rPr>
        <w:t>strukturní útvary</w:t>
      </w:r>
    </w:p>
    <w:p w:rsidR="008D39FF" w:rsidRDefault="008D39FF" w:rsidP="008D39FF"/>
    <w:p w:rsidR="008D39FF" w:rsidRDefault="008D39FF" w:rsidP="008D39FF">
      <w:r>
        <w:rPr>
          <w:b w:val="0"/>
        </w:rPr>
        <w:t xml:space="preserve">Mají </w:t>
      </w:r>
      <w:r>
        <w:t xml:space="preserve">jazykovou strukturu </w:t>
      </w:r>
      <w:r>
        <w:rPr>
          <w:b w:val="0"/>
        </w:rPr>
        <w:t>ve</w:t>
      </w:r>
      <w:r>
        <w:t xml:space="preserve"> všech jazykových rovinách.</w:t>
      </w:r>
    </w:p>
    <w:p w:rsidR="008D39FF" w:rsidRDefault="008D39FF" w:rsidP="008D39FF"/>
    <w:p w:rsidR="008D39FF" w:rsidRDefault="008D39FF" w:rsidP="008D39FF">
      <w:r>
        <w:t xml:space="preserve">- </w:t>
      </w:r>
      <w:r>
        <w:rPr>
          <w:color w:val="0000FF"/>
        </w:rPr>
        <w:t>spisovná čeština</w:t>
      </w:r>
    </w:p>
    <w:p w:rsidR="008D39FF" w:rsidRDefault="008D39FF" w:rsidP="008D39FF">
      <w:pPr>
        <w:rPr>
          <w:color w:val="0000FF"/>
        </w:rPr>
      </w:pPr>
      <w:r>
        <w:t xml:space="preserve">- </w:t>
      </w:r>
      <w:r>
        <w:rPr>
          <w:color w:val="0000FF"/>
        </w:rPr>
        <w:t>obecná čeština a další interdialekty</w:t>
      </w:r>
    </w:p>
    <w:p w:rsidR="008D39FF" w:rsidRDefault="008D39FF" w:rsidP="008D39FF">
      <w:r>
        <w:t xml:space="preserve">- </w:t>
      </w:r>
      <w:r>
        <w:rPr>
          <w:color w:val="0000FF"/>
        </w:rPr>
        <w:t>dialekty</w:t>
      </w:r>
    </w:p>
    <w:p w:rsidR="008D39FF" w:rsidRDefault="008D39FF" w:rsidP="008D39FF"/>
    <w:p w:rsidR="008D39FF" w:rsidRDefault="008D39FF" w:rsidP="008D39FF"/>
    <w:p w:rsidR="008D39FF" w:rsidRDefault="008D39FF" w:rsidP="008D39FF">
      <w:r>
        <w:t xml:space="preserve">b) </w:t>
      </w:r>
      <w:r>
        <w:rPr>
          <w:u w:val="single"/>
        </w:rPr>
        <w:t>nestrukturní útvary</w:t>
      </w:r>
    </w:p>
    <w:p w:rsidR="008D39FF" w:rsidRDefault="008D39FF" w:rsidP="008D39FF"/>
    <w:p w:rsidR="008D39FF" w:rsidRDefault="008D39FF" w:rsidP="008D39FF">
      <w:pPr>
        <w:rPr>
          <w:b w:val="0"/>
        </w:rPr>
      </w:pPr>
      <w:r>
        <w:rPr>
          <w:b w:val="0"/>
        </w:rPr>
        <w:t>Mají</w:t>
      </w:r>
      <w:r>
        <w:t xml:space="preserve"> jen specifické lexikum </w:t>
      </w:r>
      <w:r>
        <w:rPr>
          <w:b w:val="0"/>
        </w:rPr>
        <w:t>(slovní zásobu).</w:t>
      </w:r>
    </w:p>
    <w:p w:rsidR="008D39FF" w:rsidRDefault="008D39FF" w:rsidP="008D39FF"/>
    <w:p w:rsidR="008D39FF" w:rsidRDefault="008D39FF" w:rsidP="008D39FF">
      <w:r>
        <w:t xml:space="preserve">- </w:t>
      </w:r>
      <w:r>
        <w:rPr>
          <w:color w:val="0000FF"/>
        </w:rPr>
        <w:t>slang</w:t>
      </w:r>
    </w:p>
    <w:p w:rsidR="008D39FF" w:rsidRDefault="008D39FF" w:rsidP="008D39FF">
      <w:r>
        <w:t xml:space="preserve">- </w:t>
      </w:r>
      <w:r>
        <w:rPr>
          <w:color w:val="0000FF"/>
        </w:rPr>
        <w:t>profesní mluva</w:t>
      </w:r>
    </w:p>
    <w:p w:rsidR="008D39FF" w:rsidRDefault="008D39FF" w:rsidP="008D39FF">
      <w:r>
        <w:t xml:space="preserve">- </w:t>
      </w:r>
      <w:r>
        <w:rPr>
          <w:color w:val="0000FF"/>
        </w:rPr>
        <w:t>argot</w:t>
      </w:r>
    </w:p>
    <w:p w:rsidR="008D39FF" w:rsidRDefault="008D39FF" w:rsidP="008D39FF"/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>
      <w:pPr>
        <w:ind w:left="180" w:hanging="180"/>
        <w:rPr>
          <w:b w:val="0"/>
        </w:rPr>
      </w:pPr>
    </w:p>
    <w:p w:rsidR="008D39FF" w:rsidRDefault="008D39FF" w:rsidP="008D39FF"/>
    <w:p w:rsidR="00A925FA" w:rsidRDefault="00A925FA">
      <w:bookmarkStart w:id="0" w:name="_GoBack"/>
      <w:bookmarkEnd w:id="0"/>
    </w:p>
    <w:sectPr w:rsidR="00A9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D28BF"/>
    <w:multiLevelType w:val="hybridMultilevel"/>
    <w:tmpl w:val="DAA0CF2E"/>
    <w:lvl w:ilvl="0" w:tplc="4F341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07568"/>
    <w:multiLevelType w:val="hybridMultilevel"/>
    <w:tmpl w:val="F2183E9C"/>
    <w:lvl w:ilvl="0" w:tplc="4F341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BF"/>
    <w:rsid w:val="007E72BF"/>
    <w:rsid w:val="008D39FF"/>
    <w:rsid w:val="00A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030A7-3442-4E8B-9157-2DCE5E1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8D39FF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2017-10-24T10:22:00Z</dcterms:created>
  <dcterms:modified xsi:type="dcterms:W3CDTF">2017-10-24T10:22:00Z</dcterms:modified>
</cp:coreProperties>
</file>