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704" w:rsidRDefault="009F7704" w:rsidP="009F7704">
      <w:pPr>
        <w:rPr>
          <w:rFonts w:ascii="Times New Roman" w:hAnsi="Times New Roman" w:cs="Times New Roman"/>
          <w:sz w:val="44"/>
          <w:szCs w:val="44"/>
        </w:rPr>
      </w:pPr>
    </w:p>
    <w:p w:rsidR="009F7704" w:rsidRPr="00B62610" w:rsidRDefault="009F7704" w:rsidP="009F7704">
      <w:pPr>
        <w:jc w:val="center"/>
        <w:rPr>
          <w:rFonts w:ascii="Times New Roman" w:hAnsi="Times New Roman" w:cs="Times New Roman"/>
          <w:sz w:val="44"/>
          <w:szCs w:val="44"/>
        </w:rPr>
      </w:pPr>
      <w:r w:rsidRPr="00B62610">
        <w:rPr>
          <w:rFonts w:ascii="Times New Roman" w:hAnsi="Times New Roman" w:cs="Times New Roman"/>
          <w:sz w:val="44"/>
          <w:szCs w:val="44"/>
        </w:rPr>
        <w:t>MASARYKOVA UNIVERZITA</w:t>
      </w:r>
    </w:p>
    <w:p w:rsidR="009F7704" w:rsidRDefault="009F7704" w:rsidP="009F77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7704" w:rsidRDefault="009F7704" w:rsidP="009F7704">
      <w:pPr>
        <w:jc w:val="center"/>
        <w:rPr>
          <w:rFonts w:ascii="Times New Roman" w:hAnsi="Times New Roman" w:cs="Times New Roman"/>
          <w:sz w:val="32"/>
          <w:szCs w:val="32"/>
        </w:rPr>
      </w:pPr>
      <w:r w:rsidRPr="00B62610">
        <w:rPr>
          <w:rFonts w:ascii="Times New Roman" w:hAnsi="Times New Roman" w:cs="Times New Roman"/>
          <w:sz w:val="32"/>
          <w:szCs w:val="32"/>
        </w:rPr>
        <w:t>PEDAGOGICKÁ FAKULTA</w:t>
      </w:r>
    </w:p>
    <w:p w:rsidR="009F7704" w:rsidRDefault="009F7704" w:rsidP="009F7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704" w:rsidRDefault="009F7704" w:rsidP="009F7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Speciální pedagogika pro učitele</w:t>
      </w:r>
    </w:p>
    <w:p w:rsidR="009F7704" w:rsidRDefault="009F7704" w:rsidP="009F7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704" w:rsidRDefault="009F7704" w:rsidP="009F7704">
      <w:pPr>
        <w:jc w:val="center"/>
        <w:rPr>
          <w:noProof/>
          <w:lang w:eastAsia="cs-CZ"/>
        </w:rPr>
      </w:pPr>
    </w:p>
    <w:p w:rsidR="009F7704" w:rsidRDefault="009F7704" w:rsidP="009F7704">
      <w:pPr>
        <w:jc w:val="center"/>
        <w:rPr>
          <w:noProof/>
          <w:lang w:eastAsia="cs-CZ"/>
        </w:rPr>
      </w:pPr>
    </w:p>
    <w:p w:rsidR="009F7704" w:rsidRDefault="009F7704" w:rsidP="009F7704">
      <w:pPr>
        <w:rPr>
          <w:rFonts w:ascii="Times New Roman" w:hAnsi="Times New Roman" w:cs="Times New Roman"/>
          <w:sz w:val="36"/>
          <w:szCs w:val="36"/>
        </w:rPr>
      </w:pPr>
    </w:p>
    <w:p w:rsidR="009F7704" w:rsidRDefault="009F7704" w:rsidP="009F770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Úvaha</w:t>
      </w:r>
    </w:p>
    <w:p w:rsidR="009F7704" w:rsidRDefault="009F7704" w:rsidP="009F77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Člověk s postižením a výtvarná tvorba</w:t>
      </w:r>
    </w:p>
    <w:p w:rsidR="009F7704" w:rsidRDefault="009F7704" w:rsidP="009F770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Výtvarné umění jako prostor pro inkluzi</w:t>
      </w:r>
    </w:p>
    <w:p w:rsidR="009F7704" w:rsidRDefault="009F7704" w:rsidP="009F770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IVk001/01</w:t>
      </w:r>
    </w:p>
    <w:p w:rsidR="009F7704" w:rsidRDefault="009F7704" w:rsidP="009F770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7704" w:rsidRDefault="009F7704" w:rsidP="009F7704">
      <w:pPr>
        <w:rPr>
          <w:rFonts w:ascii="Times New Roman" w:hAnsi="Times New Roman" w:cs="Times New Roman"/>
          <w:bCs/>
          <w:sz w:val="28"/>
          <w:szCs w:val="28"/>
        </w:rPr>
      </w:pPr>
    </w:p>
    <w:p w:rsidR="009F7704" w:rsidRDefault="009F7704" w:rsidP="009F7704">
      <w:pPr>
        <w:rPr>
          <w:rFonts w:ascii="Times New Roman" w:hAnsi="Times New Roman" w:cs="Times New Roman"/>
          <w:bCs/>
          <w:sz w:val="28"/>
          <w:szCs w:val="28"/>
        </w:rPr>
      </w:pPr>
    </w:p>
    <w:p w:rsidR="009F7704" w:rsidRDefault="009F7704" w:rsidP="009F7704">
      <w:pPr>
        <w:rPr>
          <w:rFonts w:ascii="Times New Roman" w:hAnsi="Times New Roman" w:cs="Times New Roman"/>
          <w:bCs/>
          <w:sz w:val="28"/>
          <w:szCs w:val="28"/>
        </w:rPr>
      </w:pPr>
    </w:p>
    <w:p w:rsidR="009F7704" w:rsidRDefault="009F7704" w:rsidP="009F7704">
      <w:pPr>
        <w:rPr>
          <w:rFonts w:ascii="Times New Roman" w:hAnsi="Times New Roman" w:cs="Times New Roman"/>
          <w:bCs/>
          <w:sz w:val="28"/>
          <w:szCs w:val="28"/>
        </w:rPr>
      </w:pPr>
    </w:p>
    <w:p w:rsidR="009F7704" w:rsidRDefault="009F7704" w:rsidP="009F770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7704" w:rsidRDefault="009F7704" w:rsidP="009F7704">
      <w:pPr>
        <w:pStyle w:val="Zkladntext"/>
        <w:jc w:val="left"/>
        <w:rPr>
          <w:rFonts w:ascii="Times New Roman" w:hAnsi="Times New Roman" w:cs="Times New Roman"/>
          <w:b w:val="0"/>
          <w:bCs w:val="0"/>
          <w:u w:val="none"/>
        </w:rPr>
      </w:pPr>
      <w:r w:rsidRPr="00DE3D56">
        <w:rPr>
          <w:rFonts w:ascii="Times New Roman" w:hAnsi="Times New Roman" w:cs="Times New Roman"/>
          <w:b w:val="0"/>
          <w:bCs w:val="0"/>
          <w:u w:val="none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u w:val="none"/>
        </w:rPr>
        <w:t xml:space="preserve">       </w:t>
      </w:r>
      <w:r w:rsidRPr="00DE3D56">
        <w:rPr>
          <w:rFonts w:ascii="Times New Roman" w:hAnsi="Times New Roman" w:cs="Times New Roman"/>
          <w:b w:val="0"/>
          <w:bCs w:val="0"/>
          <w:u w:val="none"/>
        </w:rPr>
        <w:t xml:space="preserve">         </w:t>
      </w:r>
      <w:r>
        <w:rPr>
          <w:rFonts w:ascii="Times New Roman" w:hAnsi="Times New Roman" w:cs="Times New Roman"/>
          <w:b w:val="0"/>
          <w:bCs w:val="0"/>
          <w:u w:val="none"/>
        </w:rPr>
        <w:t xml:space="preserve">       </w:t>
      </w:r>
      <w:r w:rsidRPr="00DE3D56">
        <w:rPr>
          <w:rFonts w:ascii="Times New Roman" w:hAnsi="Times New Roman" w:cs="Times New Roman"/>
          <w:b w:val="0"/>
          <w:bCs w:val="0"/>
          <w:u w:val="none"/>
        </w:rPr>
        <w:t>Bc. Radka Flíčková</w:t>
      </w:r>
    </w:p>
    <w:p w:rsidR="009F7704" w:rsidRPr="00DE3D56" w:rsidRDefault="009F7704" w:rsidP="009F7704">
      <w:pPr>
        <w:pStyle w:val="Zkladntext"/>
        <w:ind w:left="4956" w:firstLine="708"/>
        <w:jc w:val="left"/>
        <w:rPr>
          <w:rFonts w:ascii="Times New Roman" w:hAnsi="Times New Roman" w:cs="Times New Roman"/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u w:val="none"/>
        </w:rPr>
        <w:t xml:space="preserve">    </w:t>
      </w:r>
      <w:proofErr w:type="spellStart"/>
      <w:r>
        <w:rPr>
          <w:rFonts w:ascii="Times New Roman" w:hAnsi="Times New Roman" w:cs="Times New Roman"/>
          <w:b w:val="0"/>
          <w:bCs w:val="0"/>
          <w:u w:val="none"/>
        </w:rPr>
        <w:t>učo</w:t>
      </w:r>
      <w:proofErr w:type="spellEnd"/>
      <w:r>
        <w:rPr>
          <w:rFonts w:ascii="Times New Roman" w:hAnsi="Times New Roman" w:cs="Times New Roman"/>
          <w:b w:val="0"/>
          <w:bCs w:val="0"/>
          <w:u w:val="none"/>
        </w:rPr>
        <w:t>: 476819</w:t>
      </w:r>
    </w:p>
    <w:p w:rsidR="009F7704" w:rsidRPr="00DE3D56" w:rsidRDefault="009F7704" w:rsidP="009F7704">
      <w:pPr>
        <w:pStyle w:val="Zkladntext"/>
        <w:jc w:val="left"/>
        <w:rPr>
          <w:rFonts w:ascii="Times New Roman" w:hAnsi="Times New Roman" w:cs="Times New Roman"/>
          <w:b w:val="0"/>
          <w:bCs w:val="0"/>
          <w:u w:val="none"/>
        </w:rPr>
      </w:pPr>
      <w:r w:rsidRPr="00DE3D56">
        <w:rPr>
          <w:rFonts w:ascii="Times New Roman" w:hAnsi="Times New Roman" w:cs="Times New Roman"/>
          <w:b w:val="0"/>
          <w:bCs w:val="0"/>
          <w:u w:val="none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u w:val="none"/>
        </w:rPr>
        <w:t xml:space="preserve">              </w:t>
      </w:r>
      <w:r w:rsidRPr="00DE3D56">
        <w:rPr>
          <w:rFonts w:ascii="Times New Roman" w:hAnsi="Times New Roman" w:cs="Times New Roman"/>
          <w:b w:val="0"/>
          <w:bCs w:val="0"/>
          <w:u w:val="none"/>
        </w:rPr>
        <w:t xml:space="preserve">  Speciální pedagogika pro učitele                                                                                                                                      </w:t>
      </w:r>
    </w:p>
    <w:p w:rsidR="009F7704" w:rsidRDefault="009F7704" w:rsidP="009F7704">
      <w:pPr>
        <w:pStyle w:val="Zkladntext"/>
        <w:jc w:val="left"/>
        <w:rPr>
          <w:rFonts w:ascii="Times New Roman" w:hAnsi="Times New Roman" w:cs="Times New Roman"/>
          <w:b w:val="0"/>
          <w:bCs w:val="0"/>
          <w:u w:val="none"/>
        </w:rPr>
      </w:pPr>
      <w:r w:rsidRPr="00DE3D56">
        <w:rPr>
          <w:rFonts w:ascii="Times New Roman" w:hAnsi="Times New Roman" w:cs="Times New Roman"/>
          <w:b w:val="0"/>
          <w:bCs w:val="0"/>
          <w:u w:val="none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u w:val="none"/>
        </w:rPr>
        <w:t xml:space="preserve">              </w:t>
      </w:r>
      <w:proofErr w:type="spellStart"/>
      <w:r w:rsidRPr="00DE3D56">
        <w:rPr>
          <w:rFonts w:ascii="Times New Roman" w:hAnsi="Times New Roman" w:cs="Times New Roman"/>
          <w:b w:val="0"/>
          <w:bCs w:val="0"/>
          <w:u w:val="none"/>
        </w:rPr>
        <w:t>NMgr</w:t>
      </w:r>
      <w:proofErr w:type="spellEnd"/>
      <w:r w:rsidRPr="00DE3D56">
        <w:rPr>
          <w:rFonts w:ascii="Times New Roman" w:hAnsi="Times New Roman" w:cs="Times New Roman"/>
          <w:b w:val="0"/>
          <w:bCs w:val="0"/>
          <w:u w:val="none"/>
        </w:rPr>
        <w:t>.</w:t>
      </w:r>
    </w:p>
    <w:p w:rsidR="009F7704" w:rsidRPr="00DE3D56" w:rsidRDefault="009F7704" w:rsidP="009F7704">
      <w:pPr>
        <w:pStyle w:val="Zkladntext"/>
        <w:jc w:val="left"/>
        <w:rPr>
          <w:rFonts w:ascii="Times New Roman" w:hAnsi="Times New Roman" w:cs="Times New Roman"/>
          <w:b w:val="0"/>
          <w:bCs w:val="0"/>
          <w:u w:val="none"/>
        </w:rPr>
      </w:pPr>
      <w:r>
        <w:rPr>
          <w:rFonts w:ascii="Times New Roman" w:hAnsi="Times New Roman" w:cs="Times New Roman"/>
          <w:b w:val="0"/>
          <w:bCs w:val="0"/>
          <w:u w:val="none"/>
        </w:rPr>
        <w:t>V Českých Budějovicích 20. 11. 2017</w:t>
      </w:r>
      <w:r w:rsidRPr="00DE3D56">
        <w:rPr>
          <w:rFonts w:ascii="Times New Roman" w:hAnsi="Times New Roman" w:cs="Times New Roman"/>
          <w:b w:val="0"/>
          <w:bCs w:val="0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u w:val="none"/>
        </w:rPr>
        <w:t xml:space="preserve">                                    </w:t>
      </w:r>
      <w:r w:rsidRPr="00DE3D56">
        <w:rPr>
          <w:rFonts w:ascii="Times New Roman" w:hAnsi="Times New Roman" w:cs="Times New Roman"/>
          <w:b w:val="0"/>
          <w:bCs w:val="0"/>
          <w:u w:val="none"/>
        </w:rPr>
        <w:t>2017/2018</w:t>
      </w:r>
    </w:p>
    <w:p w:rsidR="00E74268" w:rsidRDefault="00511B74" w:rsidP="00395C08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B7D8D">
        <w:rPr>
          <w:color w:val="000000"/>
        </w:rPr>
        <w:lastRenderedPageBreak/>
        <w:t>Na první pohled mnohdy nepoznáme, zda daný výrobek, ať už je to obraz, socha či fotografie, vytvořil člověk s postižením či bez něho. Ještě v dnešní době se můžeme setkat s tím, že společnost výtvory lidí s postižením podceňuje a jejich práci „nebere vážně</w:t>
      </w:r>
      <w:r w:rsidR="00E74268">
        <w:rPr>
          <w:color w:val="000000"/>
        </w:rPr>
        <w:t xml:space="preserve">“. </w:t>
      </w:r>
      <w:r w:rsidRPr="005B7D8D">
        <w:rPr>
          <w:color w:val="000000"/>
        </w:rPr>
        <w:t xml:space="preserve">Možná proto, že jejich tvorbě nerozumí? Je pro ně něčím, co nechápou, neumí si </w:t>
      </w:r>
      <w:r w:rsidR="002958AE">
        <w:rPr>
          <w:color w:val="000000"/>
        </w:rPr>
        <w:t xml:space="preserve">ji vysvětlit? </w:t>
      </w:r>
      <w:r w:rsidR="00E74268">
        <w:rPr>
          <w:color w:val="000000"/>
        </w:rPr>
        <w:t xml:space="preserve">Anebo proto, že jednoduše nechtějí. </w:t>
      </w:r>
      <w:r w:rsidR="002958AE">
        <w:rPr>
          <w:color w:val="000000"/>
        </w:rPr>
        <w:t>D</w:t>
      </w:r>
      <w:r w:rsidRPr="005B7D8D">
        <w:rPr>
          <w:color w:val="000000"/>
        </w:rPr>
        <w:t xml:space="preserve">ůležité </w:t>
      </w:r>
      <w:r w:rsidR="002958AE">
        <w:rPr>
          <w:color w:val="000000"/>
        </w:rPr>
        <w:t xml:space="preserve">je </w:t>
      </w:r>
      <w:r w:rsidRPr="005B7D8D">
        <w:rPr>
          <w:color w:val="000000"/>
        </w:rPr>
        <w:t>myslet na to, že schopnost tvořit má každý člověk, každý z nás může být umělec. Určitě kvůli tomu nemusí být vystudovaný vysokoškolák. Všichni máme pro</w:t>
      </w:r>
      <w:r w:rsidR="00B942CA">
        <w:rPr>
          <w:color w:val="000000"/>
        </w:rPr>
        <w:t xml:space="preserve">stor na to, abychom se </w:t>
      </w:r>
      <w:r w:rsidRPr="005B7D8D">
        <w:rPr>
          <w:color w:val="000000"/>
        </w:rPr>
        <w:t>mohli prostřednictvím této cesty v</w:t>
      </w:r>
      <w:r w:rsidR="00B66489">
        <w:rPr>
          <w:color w:val="000000"/>
        </w:rPr>
        <w:t>yjádřit. Něco svým výtvorem řekli, sdělili</w:t>
      </w:r>
      <w:r w:rsidRPr="005B7D8D">
        <w:rPr>
          <w:color w:val="000000"/>
        </w:rPr>
        <w:t>. U člověka s postižením je tato forma sdělení velice důležitá. Mnohdy to pro ně</w:t>
      </w:r>
      <w:r w:rsidR="003D43D3">
        <w:rPr>
          <w:color w:val="000000"/>
        </w:rPr>
        <w:t>j</w:t>
      </w:r>
      <w:r w:rsidRPr="005B7D8D">
        <w:rPr>
          <w:color w:val="000000"/>
        </w:rPr>
        <w:t xml:space="preserve"> může být jeden z hlavních směrů, jak okolí sdělit své myšlenky, pocity, přání a touhy.</w:t>
      </w:r>
      <w:r w:rsidR="005B7D8D" w:rsidRPr="005B7D8D">
        <w:rPr>
          <w:color w:val="000000"/>
        </w:rPr>
        <w:t xml:space="preserve"> </w:t>
      </w:r>
      <w:r w:rsidR="002958AE">
        <w:rPr>
          <w:color w:val="000000"/>
        </w:rPr>
        <w:t>Nezáleží zde na tom, zda je člověku 10, 40 či 60 let.</w:t>
      </w:r>
      <w:r w:rsidR="00B66489">
        <w:rPr>
          <w:color w:val="000000"/>
        </w:rPr>
        <w:t xml:space="preserve"> Anebo jestli si jako techniku zvolí práci s tužkou, modelínou, hlínou, malování štětcem. Práce s barvami a různými materiály pozitivně ovlivňuje vnímání a rozvíjí jemnou motoriku. Určitě by zde člověk neměl pracovat „pod tlakem“, ať už času, prostoru</w:t>
      </w:r>
      <w:r w:rsidR="00C21CFC">
        <w:rPr>
          <w:color w:val="000000"/>
        </w:rPr>
        <w:t>, materiálu, anebo dalších osob.</w:t>
      </w:r>
      <w:r w:rsidR="004A4B23">
        <w:rPr>
          <w:color w:val="000000"/>
        </w:rPr>
        <w:t xml:space="preserve"> </w:t>
      </w:r>
    </w:p>
    <w:p w:rsidR="00511B74" w:rsidRPr="005B7D8D" w:rsidRDefault="003D43D3" w:rsidP="00395C08">
      <w:pPr>
        <w:pStyle w:val="Normln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V dnešní době se </w:t>
      </w:r>
      <w:r w:rsidR="00E74268">
        <w:rPr>
          <w:color w:val="000000"/>
        </w:rPr>
        <w:t xml:space="preserve">můžeme </w:t>
      </w:r>
      <w:r>
        <w:rPr>
          <w:color w:val="000000"/>
        </w:rPr>
        <w:t xml:space="preserve">častěji </w:t>
      </w:r>
      <w:r w:rsidR="00E74268">
        <w:rPr>
          <w:color w:val="000000"/>
        </w:rPr>
        <w:t>setkat s tím, že člověk s postižením pořádá výstavu svých fotografií, obrazů, a to v městské galerii či v domově, kde žije a to buď pro širokou veřejnost, nebo jen pro klienty a pracovníky domova. Díky prodeji obrazů či výrobků široké veřejnosti si klient může v</w:t>
      </w:r>
      <w:r w:rsidR="008F2D0E">
        <w:rPr>
          <w:color w:val="000000"/>
        </w:rPr>
        <w:t>ydělat nějaké peníze, které dále investuje</w:t>
      </w:r>
      <w:r w:rsidR="00E74268">
        <w:rPr>
          <w:color w:val="000000"/>
        </w:rPr>
        <w:t xml:space="preserve"> do svých přání a tužeb </w:t>
      </w:r>
      <w:r w:rsidR="008F2D0E">
        <w:rPr>
          <w:color w:val="000000"/>
        </w:rPr>
        <w:t>–</w:t>
      </w:r>
      <w:r w:rsidR="00E74268">
        <w:rPr>
          <w:color w:val="000000"/>
        </w:rPr>
        <w:t xml:space="preserve"> </w:t>
      </w:r>
      <w:r w:rsidR="008F2D0E">
        <w:rPr>
          <w:color w:val="000000"/>
        </w:rPr>
        <w:t xml:space="preserve">nový fotoaparát, pokud se věnuje fotografování, kvalitnější barvy, nová plátna, štětce, keramická hlína, glazury a tak dále. Některá zařízení organizují např. aukce obrazů svých žáků či klientů, kde se výrobky vydraží. Zájem o tyto akce ze strany veřejnosti je značná.  </w:t>
      </w:r>
    </w:p>
    <w:p w:rsidR="00C55D57" w:rsidRDefault="005B7D8D" w:rsidP="00395C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D8D">
        <w:rPr>
          <w:rFonts w:ascii="Times New Roman" w:hAnsi="Times New Roman" w:cs="Times New Roman"/>
          <w:color w:val="000000"/>
          <w:sz w:val="24"/>
          <w:szCs w:val="24"/>
        </w:rPr>
        <w:t>Člověk s postižením by měl během tvorby získávat a prožívat pocit uvolnění a růstu osobnosti. Tyto principy jsou důležité například v arteterapii.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Arteterapie napomáhá při zvládání stresu, životních kri</w:t>
      </w:r>
      <w:r w:rsidR="002958AE">
        <w:rPr>
          <w:rFonts w:ascii="Times New Roman" w:hAnsi="Times New Roman" w:cs="Times New Roman"/>
          <w:color w:val="000000"/>
          <w:sz w:val="24"/>
          <w:szCs w:val="24"/>
        </w:rPr>
        <w:t>zích, pro člověka náročných situacích, při překonávání strachu a také významně podporuje náladu. Je určena každému, kdo projeví zájem o výtvarný projev. Nezaměřuje se na výsledek tvorby, ale důležitý je zde celý proces tvoření, zážitek z</w:t>
      </w:r>
      <w:r w:rsidR="00C55D57">
        <w:rPr>
          <w:rFonts w:ascii="Times New Roman" w:hAnsi="Times New Roman" w:cs="Times New Roman"/>
          <w:color w:val="000000"/>
          <w:sz w:val="24"/>
          <w:szCs w:val="24"/>
        </w:rPr>
        <w:t xml:space="preserve"> tvorby, s tím související emoční doprovod. Jedná se spíš o spontánní </w:t>
      </w:r>
      <w:r w:rsidR="00C55D57" w:rsidRPr="004A4B23">
        <w:rPr>
          <w:rFonts w:ascii="Times New Roman" w:hAnsi="Times New Roman" w:cs="Times New Roman"/>
          <w:color w:val="000000"/>
          <w:sz w:val="24"/>
          <w:szCs w:val="24"/>
        </w:rPr>
        <w:t xml:space="preserve">výtvarnou tvorbu.  </w:t>
      </w:r>
      <w:r w:rsidR="004A4B23" w:rsidRPr="004A4B23">
        <w:rPr>
          <w:rFonts w:ascii="Times New Roman" w:hAnsi="Times New Roman" w:cs="Times New Roman"/>
          <w:color w:val="000000"/>
          <w:sz w:val="24"/>
          <w:szCs w:val="24"/>
        </w:rPr>
        <w:t xml:space="preserve">V průběhu tvoření žák či klient promítá svoji </w:t>
      </w:r>
      <w:r w:rsidR="004A4B23">
        <w:rPr>
          <w:rFonts w:ascii="Times New Roman" w:hAnsi="Times New Roman" w:cs="Times New Roman"/>
          <w:color w:val="000000"/>
          <w:sz w:val="24"/>
          <w:szCs w:val="24"/>
        </w:rPr>
        <w:t>aktu</w:t>
      </w:r>
      <w:r w:rsidR="004A4B23" w:rsidRPr="004A4B23">
        <w:rPr>
          <w:rFonts w:ascii="Times New Roman" w:hAnsi="Times New Roman" w:cs="Times New Roman"/>
          <w:color w:val="000000"/>
          <w:sz w:val="24"/>
          <w:szCs w:val="24"/>
        </w:rPr>
        <w:t>ální náladu, citové rozpoložení</w:t>
      </w:r>
      <w:r w:rsidR="004A4B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4B23" w:rsidRPr="004A4B23">
        <w:rPr>
          <w:rFonts w:ascii="Times New Roman" w:hAnsi="Times New Roman" w:cs="Times New Roman"/>
          <w:color w:val="000000"/>
          <w:sz w:val="24"/>
          <w:szCs w:val="24"/>
        </w:rPr>
        <w:t xml:space="preserve"> do rozpracovaného díl</w:t>
      </w:r>
      <w:r w:rsidR="004A4B23">
        <w:rPr>
          <w:rFonts w:ascii="Times New Roman" w:hAnsi="Times New Roman" w:cs="Times New Roman"/>
          <w:color w:val="000000"/>
          <w:sz w:val="24"/>
          <w:szCs w:val="24"/>
        </w:rPr>
        <w:t>a. Terapeut se díky názorné tvorbě lépe orientuje v pocitech klienta a například vztazích v rodinném kruhu.</w:t>
      </w:r>
    </w:p>
    <w:p w:rsidR="00C014AE" w:rsidRDefault="00D85DBF" w:rsidP="00395C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Studovala jsem na Jihočeské univerzitě v Českých Budějovicích obor Speciální pedagogika – vychovatelství. Během studia jsem abso</w:t>
      </w:r>
      <w:r w:rsidR="00C94989">
        <w:rPr>
          <w:rFonts w:ascii="Times New Roman" w:hAnsi="Times New Roman" w:cs="Times New Roman"/>
          <w:color w:val="000000"/>
          <w:sz w:val="24"/>
          <w:szCs w:val="24"/>
        </w:rPr>
        <w:t>lvovala několik praxí. Ve 4. semestru byla má odborná praxe zaměřena na výtvarnou výchovu. D</w:t>
      </w:r>
      <w:r w:rsidR="006A52E0">
        <w:rPr>
          <w:rFonts w:ascii="Times New Roman" w:hAnsi="Times New Roman" w:cs="Times New Roman"/>
          <w:color w:val="000000"/>
          <w:sz w:val="24"/>
          <w:szCs w:val="24"/>
        </w:rPr>
        <w:t>ocháze</w:t>
      </w:r>
      <w:r w:rsidR="00C94989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3D43D3">
        <w:rPr>
          <w:rFonts w:ascii="Times New Roman" w:hAnsi="Times New Roman" w:cs="Times New Roman"/>
          <w:color w:val="000000"/>
          <w:sz w:val="24"/>
          <w:szCs w:val="24"/>
        </w:rPr>
        <w:t xml:space="preserve">jsem </w:t>
      </w:r>
      <w:r w:rsidR="00C94989">
        <w:rPr>
          <w:rFonts w:ascii="Times New Roman" w:hAnsi="Times New Roman" w:cs="Times New Roman"/>
          <w:color w:val="000000"/>
          <w:sz w:val="24"/>
          <w:szCs w:val="24"/>
        </w:rPr>
        <w:t xml:space="preserve">do školního výtvarného ateliéru, kde jsme s kolegyněmi připravovaly </w:t>
      </w:r>
      <w:r w:rsidR="00C014AE">
        <w:rPr>
          <w:rFonts w:ascii="Times New Roman" w:hAnsi="Times New Roman" w:cs="Times New Roman"/>
          <w:color w:val="000000"/>
          <w:sz w:val="24"/>
          <w:szCs w:val="24"/>
        </w:rPr>
        <w:t xml:space="preserve">výtvarný </w:t>
      </w:r>
      <w:r w:rsidR="00C94989">
        <w:rPr>
          <w:rFonts w:ascii="Times New Roman" w:hAnsi="Times New Roman" w:cs="Times New Roman"/>
          <w:color w:val="000000"/>
          <w:sz w:val="24"/>
          <w:szCs w:val="24"/>
        </w:rPr>
        <w:t>program pro 5-9 klientů s mentálním postižením, a to ve věku 1</w:t>
      </w:r>
      <w:r w:rsidR="003D43D3">
        <w:rPr>
          <w:rFonts w:ascii="Times New Roman" w:hAnsi="Times New Roman" w:cs="Times New Roman"/>
          <w:color w:val="000000"/>
          <w:sz w:val="24"/>
          <w:szCs w:val="24"/>
        </w:rPr>
        <w:t>8-30 let. Při samotné práci bylo využíváno</w:t>
      </w:r>
      <w:r w:rsidR="00C94989">
        <w:rPr>
          <w:rFonts w:ascii="Times New Roman" w:hAnsi="Times New Roman" w:cs="Times New Roman"/>
          <w:color w:val="000000"/>
          <w:sz w:val="24"/>
          <w:szCs w:val="24"/>
        </w:rPr>
        <w:t xml:space="preserve"> znalostí a </w:t>
      </w:r>
      <w:r w:rsidR="00C949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schopností klientů, </w:t>
      </w:r>
      <w:r w:rsidR="003D43D3">
        <w:rPr>
          <w:rFonts w:ascii="Times New Roman" w:hAnsi="Times New Roman" w:cs="Times New Roman"/>
          <w:color w:val="000000"/>
          <w:sz w:val="24"/>
          <w:szCs w:val="24"/>
        </w:rPr>
        <w:t>dále různorodých technik a materiálů</w:t>
      </w:r>
      <w:r w:rsidR="00C94989">
        <w:rPr>
          <w:rFonts w:ascii="Times New Roman" w:hAnsi="Times New Roman" w:cs="Times New Roman"/>
          <w:color w:val="000000"/>
          <w:sz w:val="24"/>
          <w:szCs w:val="24"/>
        </w:rPr>
        <w:t xml:space="preserve">. Tato praxe pro mě osobně byla velkou zkušeností. Člověk si musí hodinu rozvrhnout, klienty vhodně motivovat do práce, </w:t>
      </w:r>
      <w:r w:rsidR="00C014AE">
        <w:rPr>
          <w:rFonts w:ascii="Times New Roman" w:hAnsi="Times New Roman" w:cs="Times New Roman"/>
          <w:color w:val="000000"/>
          <w:sz w:val="24"/>
          <w:szCs w:val="24"/>
        </w:rPr>
        <w:t xml:space="preserve">vzbudit v nich reakce, také </w:t>
      </w:r>
      <w:r w:rsidR="00C94989">
        <w:rPr>
          <w:rFonts w:ascii="Times New Roman" w:hAnsi="Times New Roman" w:cs="Times New Roman"/>
          <w:color w:val="000000"/>
          <w:sz w:val="24"/>
          <w:szCs w:val="24"/>
        </w:rPr>
        <w:t>užívat techniky, na které klient přistoupí a nebude mu činit problém s nimi pracovat, řeší nepředvídatelné situace</w:t>
      </w:r>
      <w:r w:rsidR="00C014AE">
        <w:rPr>
          <w:rFonts w:ascii="Times New Roman" w:hAnsi="Times New Roman" w:cs="Times New Roman"/>
          <w:color w:val="000000"/>
          <w:sz w:val="24"/>
          <w:szCs w:val="24"/>
        </w:rPr>
        <w:t xml:space="preserve"> a musí počítat s větší či menší změnou svého plánu</w:t>
      </w:r>
      <w:r w:rsidR="00C94989">
        <w:rPr>
          <w:rFonts w:ascii="Times New Roman" w:hAnsi="Times New Roman" w:cs="Times New Roman"/>
          <w:color w:val="000000"/>
          <w:sz w:val="24"/>
          <w:szCs w:val="24"/>
        </w:rPr>
        <w:t xml:space="preserve">. Důležitá je i spolupráce ve skupině. </w:t>
      </w:r>
    </w:p>
    <w:p w:rsidR="00C014AE" w:rsidRPr="00395C08" w:rsidRDefault="00C014AE" w:rsidP="00395C08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 následujícím semestru jsem absolvovala opět výtvarně zaměřenou praxi. Docházela jsem do centra, kde byl veden kroužek pro děti s poruchou autistického spektra. Děti mnohdy </w:t>
      </w:r>
      <w:r w:rsidRPr="00395C08">
        <w:rPr>
          <w:rFonts w:ascii="Times New Roman" w:hAnsi="Times New Roman" w:cs="Times New Roman"/>
          <w:color w:val="000000"/>
          <w:sz w:val="24"/>
          <w:szCs w:val="24"/>
        </w:rPr>
        <w:t xml:space="preserve">během hodiny doprovázeli jejich rodiče. Lektor zde tedy nepracoval jen s dítětem, ale i </w:t>
      </w:r>
      <w:r w:rsidR="003D43D3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395C08">
        <w:rPr>
          <w:rFonts w:ascii="Times New Roman" w:hAnsi="Times New Roman" w:cs="Times New Roman"/>
          <w:color w:val="000000"/>
          <w:sz w:val="24"/>
          <w:szCs w:val="24"/>
        </w:rPr>
        <w:t xml:space="preserve">jeho rodičem. Hodiny zde probíhaly v přátelském </w:t>
      </w:r>
      <w:r w:rsidR="00395C08">
        <w:rPr>
          <w:rFonts w:ascii="Times New Roman" w:hAnsi="Times New Roman" w:cs="Times New Roman"/>
          <w:color w:val="000000"/>
          <w:sz w:val="24"/>
          <w:szCs w:val="24"/>
        </w:rPr>
        <w:t>duchu,</w:t>
      </w:r>
      <w:r w:rsidRPr="00395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5C08">
        <w:rPr>
          <w:rFonts w:ascii="Times New Roman" w:eastAsia="Calibri" w:hAnsi="Times New Roman" w:cs="Times New Roman"/>
          <w:sz w:val="24"/>
          <w:szCs w:val="24"/>
        </w:rPr>
        <w:t>vybaveny po</w:t>
      </w:r>
      <w:r w:rsidR="003D43D3">
        <w:rPr>
          <w:rFonts w:ascii="Times New Roman" w:eastAsia="Calibri" w:hAnsi="Times New Roman" w:cs="Times New Roman"/>
          <w:sz w:val="24"/>
          <w:szCs w:val="24"/>
        </w:rPr>
        <w:t>třebnými pomůckami, prostředí</w:t>
      </w:r>
      <w:r w:rsidRPr="00395C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43D3">
        <w:rPr>
          <w:rFonts w:ascii="Times New Roman" w:eastAsia="Calibri" w:hAnsi="Times New Roman" w:cs="Times New Roman"/>
          <w:sz w:val="24"/>
          <w:szCs w:val="24"/>
        </w:rPr>
        <w:t xml:space="preserve">působilo </w:t>
      </w:r>
      <w:r w:rsidRPr="00395C08">
        <w:rPr>
          <w:rFonts w:ascii="Times New Roman" w:eastAsia="Calibri" w:hAnsi="Times New Roman" w:cs="Times New Roman"/>
          <w:sz w:val="24"/>
          <w:szCs w:val="24"/>
        </w:rPr>
        <w:t>příjemn</w:t>
      </w:r>
      <w:r w:rsidR="003D43D3">
        <w:rPr>
          <w:rFonts w:ascii="Times New Roman" w:eastAsia="Calibri" w:hAnsi="Times New Roman" w:cs="Times New Roman"/>
          <w:sz w:val="24"/>
          <w:szCs w:val="24"/>
        </w:rPr>
        <w:t>ě</w:t>
      </w:r>
      <w:r w:rsidRPr="00395C08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3D43D3">
        <w:rPr>
          <w:rFonts w:ascii="Times New Roman" w:eastAsia="Calibri" w:hAnsi="Times New Roman" w:cs="Times New Roman"/>
          <w:sz w:val="24"/>
          <w:szCs w:val="24"/>
        </w:rPr>
        <w:t>v tvůrčím duchu</w:t>
      </w:r>
      <w:r w:rsidRPr="00395C08">
        <w:rPr>
          <w:rFonts w:ascii="Times New Roman" w:eastAsia="Calibri" w:hAnsi="Times New Roman" w:cs="Times New Roman"/>
          <w:sz w:val="24"/>
          <w:szCs w:val="24"/>
        </w:rPr>
        <w:t>. Práce v hodinách byla rozčleněna na několik částí: vybrání odměny, zpěv písniček s klávesami, seznámení s prací v hodině, samotná práce, zhodnocení obrázků dětí, úklid a rozdání vybrané odměny. Děti se snažily pracovat převážně samostatně, takže naše manuální pomoc byla mnohdy zbytečná. Spíše stály o radu.</w:t>
      </w:r>
      <w:r w:rsidR="00395C08" w:rsidRPr="00395C08">
        <w:rPr>
          <w:rFonts w:ascii="Times New Roman" w:hAnsi="Times New Roman" w:cs="Times New Roman"/>
          <w:sz w:val="24"/>
          <w:szCs w:val="24"/>
        </w:rPr>
        <w:t xml:space="preserve"> </w:t>
      </w:r>
      <w:r w:rsidR="00395C08" w:rsidRPr="00395C08">
        <w:rPr>
          <w:rFonts w:ascii="Times New Roman" w:eastAsia="Calibri" w:hAnsi="Times New Roman" w:cs="Times New Roman"/>
          <w:sz w:val="24"/>
          <w:szCs w:val="24"/>
        </w:rPr>
        <w:t>Každý je jinak kreativní, má svůj vlastní náhled na danou věc a chce to tak udělat. Každý pracoval podle svého vlastního tempa a úsudku, kterému bylo potřeba se, jako asistent, přizpůsobit a když bylo potřeba, pomoci</w:t>
      </w:r>
      <w:r w:rsidR="00395C08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D85DBF" w:rsidRDefault="00395C08" w:rsidP="009618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Práce s lidmi s postižením a jejich přístup k výtvarné tvorbě jako takové mě zaujal</w:t>
      </w:r>
      <w:r w:rsidR="00961848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natolik, že jsem své praxe </w:t>
      </w:r>
      <w:r w:rsidR="00961848">
        <w:rPr>
          <w:rFonts w:ascii="Times New Roman" w:hAnsi="Times New Roman" w:cs="Times New Roman"/>
          <w:color w:val="000000"/>
          <w:sz w:val="24"/>
          <w:szCs w:val="24"/>
        </w:rPr>
        <w:t xml:space="preserve">orientovala </w:t>
      </w:r>
      <w:r>
        <w:rPr>
          <w:rFonts w:ascii="Times New Roman" w:hAnsi="Times New Roman" w:cs="Times New Roman"/>
          <w:color w:val="000000"/>
          <w:sz w:val="24"/>
          <w:szCs w:val="24"/>
        </w:rPr>
        <w:t>tímto směrem</w:t>
      </w:r>
      <w:r w:rsidR="00961848">
        <w:rPr>
          <w:rFonts w:ascii="Times New Roman" w:hAnsi="Times New Roman" w:cs="Times New Roman"/>
          <w:color w:val="000000"/>
          <w:sz w:val="24"/>
          <w:szCs w:val="24"/>
        </w:rPr>
        <w:t>. Předmět Speciální výtvarná výchova jsem si zvolila i ke státní závěrečné zkoušce.</w:t>
      </w:r>
    </w:p>
    <w:p w:rsidR="00CB6680" w:rsidRDefault="00961848" w:rsidP="00CB66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současné době pracuji jako asistent pedagoga a vychovatel ve třídě základní školy speciální, kde s dětmi tvoříme nejen během vyučování, ale i v odpolední družině.</w:t>
      </w:r>
      <w:r w:rsidR="00CB6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1848" w:rsidRDefault="00CB6680" w:rsidP="00CB66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Výtvarná tvorba a člověk s postižením k sobě, dle mého názoru, neodmyslitelně patří. Tito lidé mají na věc mnohdy jiný náhled, než ti bez zdravotního postižení. Dokážou se ze svého výsledku upřímně radovat. Nejde zde o výkres či výrobek, ale o prožitek z tvorby jako takový.  </w:t>
      </w:r>
      <w:r w:rsidR="00961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B82EA1" w:rsidRDefault="00B82EA1" w:rsidP="00395C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58AE" w:rsidRPr="002958AE" w:rsidRDefault="002958AE" w:rsidP="00395C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958AE" w:rsidRPr="002958AE" w:rsidSect="00A23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1B74"/>
    <w:rsid w:val="002958AE"/>
    <w:rsid w:val="00395C08"/>
    <w:rsid w:val="003D43D3"/>
    <w:rsid w:val="004A4B23"/>
    <w:rsid w:val="00511B74"/>
    <w:rsid w:val="005B7D8D"/>
    <w:rsid w:val="006A52E0"/>
    <w:rsid w:val="007F6B7F"/>
    <w:rsid w:val="008F2D0E"/>
    <w:rsid w:val="00961848"/>
    <w:rsid w:val="00971CF8"/>
    <w:rsid w:val="009F7704"/>
    <w:rsid w:val="00A232CF"/>
    <w:rsid w:val="00B403CD"/>
    <w:rsid w:val="00B66489"/>
    <w:rsid w:val="00B82EA1"/>
    <w:rsid w:val="00B942CA"/>
    <w:rsid w:val="00C014AE"/>
    <w:rsid w:val="00C21CFC"/>
    <w:rsid w:val="00C55D57"/>
    <w:rsid w:val="00C94989"/>
    <w:rsid w:val="00CB6680"/>
    <w:rsid w:val="00D85DBF"/>
    <w:rsid w:val="00E7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B33B2-0BAD-4E4E-9990-A34138B4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32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F7704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F7704"/>
    <w:rPr>
      <w:rFonts w:ascii="Arial" w:eastAsia="Times New Roman" w:hAnsi="Arial" w:cs="Arial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829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Radka Košková</cp:lastModifiedBy>
  <cp:revision>8</cp:revision>
  <dcterms:created xsi:type="dcterms:W3CDTF">2017-10-17T19:43:00Z</dcterms:created>
  <dcterms:modified xsi:type="dcterms:W3CDTF">2018-02-07T13:34:00Z</dcterms:modified>
</cp:coreProperties>
</file>