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C9" w:rsidRPr="00641367" w:rsidRDefault="00112EC0" w:rsidP="00A628FF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641367">
        <w:rPr>
          <w:rFonts w:ascii="Arial" w:hAnsi="Arial" w:cs="Arial"/>
          <w:b/>
          <w:sz w:val="32"/>
          <w:szCs w:val="32"/>
        </w:rPr>
        <w:t xml:space="preserve">ÚVAHA - </w:t>
      </w:r>
      <w:r w:rsidR="00924462" w:rsidRPr="00641367">
        <w:rPr>
          <w:rFonts w:ascii="Arial" w:hAnsi="Arial" w:cs="Arial"/>
          <w:b/>
          <w:sz w:val="32"/>
          <w:szCs w:val="32"/>
        </w:rPr>
        <w:t>Člověk s postižením a výtvarná tvorba</w:t>
      </w:r>
    </w:p>
    <w:p w:rsidR="00647466" w:rsidRPr="00641367" w:rsidRDefault="00647466" w:rsidP="00A62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35E1" w:rsidRDefault="00647466" w:rsidP="00A62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1367">
        <w:rPr>
          <w:rFonts w:ascii="Arial" w:hAnsi="Arial" w:cs="Arial"/>
          <w:sz w:val="24"/>
          <w:szCs w:val="24"/>
        </w:rPr>
        <w:t xml:space="preserve">Každý umí malovat. A při zaslechnutí opačné věty, tedy „ale já neumím </w:t>
      </w:r>
      <w:r w:rsidR="00DF6D8B" w:rsidRPr="00641367">
        <w:rPr>
          <w:rFonts w:ascii="Arial" w:hAnsi="Arial" w:cs="Arial"/>
          <w:sz w:val="24"/>
          <w:szCs w:val="24"/>
        </w:rPr>
        <w:t xml:space="preserve">vůbec </w:t>
      </w:r>
      <w:r w:rsidRPr="00641367">
        <w:rPr>
          <w:rFonts w:ascii="Arial" w:hAnsi="Arial" w:cs="Arial"/>
          <w:sz w:val="24"/>
          <w:szCs w:val="24"/>
        </w:rPr>
        <w:t xml:space="preserve">malovat“, ještě většinou pronesené při příležitosti nejaké velmi náročné umělecké činnosti, jako je například </w:t>
      </w:r>
      <w:r w:rsidR="00DF6D8B" w:rsidRPr="00641367">
        <w:rPr>
          <w:rFonts w:ascii="Arial" w:hAnsi="Arial" w:cs="Arial"/>
          <w:sz w:val="24"/>
          <w:szCs w:val="24"/>
        </w:rPr>
        <w:t xml:space="preserve">namalování kravičky na žádost tříletého dítěte, </w:t>
      </w:r>
      <w:r w:rsidRPr="00641367">
        <w:rPr>
          <w:rFonts w:ascii="Arial" w:hAnsi="Arial" w:cs="Arial"/>
          <w:sz w:val="24"/>
          <w:szCs w:val="24"/>
        </w:rPr>
        <w:t xml:space="preserve">mi vždycky trochu cuká v koutcích pobavením. Vždyť to snad </w:t>
      </w:r>
      <w:r w:rsidR="00641367" w:rsidRPr="00641367">
        <w:rPr>
          <w:rFonts w:ascii="Arial" w:hAnsi="Arial" w:cs="Arial"/>
          <w:sz w:val="24"/>
          <w:szCs w:val="24"/>
        </w:rPr>
        <w:t>ani není možné</w:t>
      </w:r>
      <w:r w:rsidRPr="00641367">
        <w:rPr>
          <w:rFonts w:ascii="Arial" w:hAnsi="Arial" w:cs="Arial"/>
          <w:sz w:val="24"/>
          <w:szCs w:val="24"/>
        </w:rPr>
        <w:t>, neumět</w:t>
      </w:r>
      <w:r w:rsidR="00DF6D8B" w:rsidRPr="00641367">
        <w:rPr>
          <w:rFonts w:ascii="Arial" w:hAnsi="Arial" w:cs="Arial"/>
          <w:sz w:val="24"/>
          <w:szCs w:val="24"/>
        </w:rPr>
        <w:t xml:space="preserve"> vůbec</w:t>
      </w:r>
      <w:r w:rsidRPr="00641367">
        <w:rPr>
          <w:rFonts w:ascii="Arial" w:hAnsi="Arial" w:cs="Arial"/>
          <w:sz w:val="24"/>
          <w:szCs w:val="24"/>
        </w:rPr>
        <w:t xml:space="preserve"> malovat. </w:t>
      </w:r>
    </w:p>
    <w:p w:rsidR="004A5501" w:rsidRPr="00641367" w:rsidRDefault="00641367" w:rsidP="00A62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1367">
        <w:rPr>
          <w:rFonts w:ascii="Arial" w:hAnsi="Arial" w:cs="Arial"/>
          <w:sz w:val="24"/>
          <w:szCs w:val="24"/>
        </w:rPr>
        <w:t xml:space="preserve">Ve společnosti samozřejmě existují jistá pravidla, pomocí nichž jsme si zvykli hodnotit kvalitu výtvarné tvorby, ta ale přece nijak nesouvisí u každého jednotlivého člověka se schopností a možností tvořit. </w:t>
      </w:r>
      <w:r>
        <w:rPr>
          <w:rFonts w:ascii="Arial" w:hAnsi="Arial" w:cs="Arial"/>
          <w:sz w:val="24"/>
          <w:szCs w:val="24"/>
        </w:rPr>
        <w:t>A přijde mi, že právě toto očekávání, že se můžeme pustit do tvorby pouze s vidinou kvalitního a hodnotného výsledku, je velkou překážkou k vnímání umění jako bežné součásti života každého člověka.</w:t>
      </w:r>
      <w:r w:rsidR="00AE720B">
        <w:rPr>
          <w:rFonts w:ascii="Arial" w:hAnsi="Arial" w:cs="Arial"/>
          <w:sz w:val="24"/>
          <w:szCs w:val="24"/>
        </w:rPr>
        <w:t xml:space="preserve"> Stává se překážkou k tomu, aby se z umění mohlo pro každého stát něco léčivého, nejen ve smyslu profesiálních arteterapií, ale i jen obyčejné ventilace tvůrčího přetlaku či kreativity.</w:t>
      </w:r>
      <w:r w:rsidR="009C35E1">
        <w:rPr>
          <w:rFonts w:ascii="Arial" w:hAnsi="Arial" w:cs="Arial"/>
          <w:sz w:val="24"/>
          <w:szCs w:val="24"/>
        </w:rPr>
        <w:t xml:space="preserve"> Podle mého názoru je umění lékem</w:t>
      </w:r>
      <w:r w:rsidR="00043832">
        <w:rPr>
          <w:rFonts w:ascii="Arial" w:hAnsi="Arial" w:cs="Arial"/>
          <w:sz w:val="24"/>
          <w:szCs w:val="24"/>
        </w:rPr>
        <w:t xml:space="preserve">, </w:t>
      </w:r>
      <w:r w:rsidR="0069699B">
        <w:rPr>
          <w:rFonts w:ascii="Arial" w:hAnsi="Arial" w:cs="Arial"/>
          <w:sz w:val="24"/>
          <w:szCs w:val="24"/>
        </w:rPr>
        <w:t xml:space="preserve">tedy </w:t>
      </w:r>
      <w:r w:rsidR="00043832">
        <w:rPr>
          <w:rFonts w:ascii="Arial" w:hAnsi="Arial" w:cs="Arial"/>
          <w:sz w:val="24"/>
          <w:szCs w:val="24"/>
        </w:rPr>
        <w:t xml:space="preserve">umění </w:t>
      </w:r>
      <w:r w:rsidR="00043832">
        <w:rPr>
          <w:rFonts w:ascii="Arial" w:hAnsi="Arial" w:cs="Arial"/>
          <w:sz w:val="24"/>
          <w:szCs w:val="24"/>
        </w:rPr>
        <w:t xml:space="preserve">ve smyslu </w:t>
      </w:r>
      <w:r w:rsidR="00043832">
        <w:rPr>
          <w:rFonts w:ascii="Arial" w:hAnsi="Arial" w:cs="Arial"/>
          <w:sz w:val="24"/>
          <w:szCs w:val="24"/>
        </w:rPr>
        <w:t>něčeho krásného až transcendentního</w:t>
      </w:r>
      <w:r w:rsidR="0069699B">
        <w:rPr>
          <w:rFonts w:ascii="Arial" w:hAnsi="Arial" w:cs="Arial"/>
          <w:sz w:val="24"/>
          <w:szCs w:val="24"/>
        </w:rPr>
        <w:t>, který</w:t>
      </w:r>
      <w:r w:rsidR="00043832">
        <w:rPr>
          <w:rFonts w:ascii="Arial" w:hAnsi="Arial" w:cs="Arial"/>
          <w:sz w:val="24"/>
          <w:szCs w:val="24"/>
        </w:rPr>
        <w:t xml:space="preserve"> může </w:t>
      </w:r>
      <w:r w:rsidR="0069699B">
        <w:rPr>
          <w:rFonts w:ascii="Arial" w:hAnsi="Arial" w:cs="Arial"/>
          <w:sz w:val="24"/>
          <w:szCs w:val="24"/>
        </w:rPr>
        <w:t>pozitivně působit na psychický stav, ovlivňuje vnímání a otevřenost vůči světu, na nejvyšší rovině nám napomáhá se stávat plně člověkem. A</w:t>
      </w:r>
      <w:r w:rsidR="009C35E1">
        <w:rPr>
          <w:rFonts w:ascii="Arial" w:hAnsi="Arial" w:cs="Arial"/>
          <w:sz w:val="24"/>
          <w:szCs w:val="24"/>
        </w:rPr>
        <w:t xml:space="preserve"> tak je velice důležité se </w:t>
      </w:r>
      <w:r w:rsidR="0069699B">
        <w:rPr>
          <w:rFonts w:ascii="Arial" w:hAnsi="Arial" w:cs="Arial"/>
          <w:sz w:val="24"/>
          <w:szCs w:val="24"/>
        </w:rPr>
        <w:t>uměním</w:t>
      </w:r>
      <w:r w:rsidR="009C35E1">
        <w:rPr>
          <w:rFonts w:ascii="Arial" w:hAnsi="Arial" w:cs="Arial"/>
          <w:sz w:val="24"/>
          <w:szCs w:val="24"/>
        </w:rPr>
        <w:t xml:space="preserve"> obklopovat, </w:t>
      </w:r>
      <w:r w:rsidR="0069699B">
        <w:rPr>
          <w:rFonts w:ascii="Arial" w:hAnsi="Arial" w:cs="Arial"/>
          <w:sz w:val="24"/>
          <w:szCs w:val="24"/>
        </w:rPr>
        <w:t xml:space="preserve">dokázat ho ocenit, </w:t>
      </w:r>
      <w:r w:rsidR="009C35E1">
        <w:rPr>
          <w:rFonts w:ascii="Arial" w:hAnsi="Arial" w:cs="Arial"/>
          <w:sz w:val="24"/>
          <w:szCs w:val="24"/>
        </w:rPr>
        <w:t xml:space="preserve">nechat ho na sebe působit, ale také být sám </w:t>
      </w:r>
      <w:r w:rsidR="00043832">
        <w:rPr>
          <w:rFonts w:ascii="Arial" w:hAnsi="Arial" w:cs="Arial"/>
          <w:sz w:val="24"/>
          <w:szCs w:val="24"/>
        </w:rPr>
        <w:t>účasten</w:t>
      </w:r>
      <w:r w:rsidR="00043832">
        <w:rPr>
          <w:rFonts w:ascii="Arial" w:hAnsi="Arial" w:cs="Arial"/>
          <w:sz w:val="24"/>
          <w:szCs w:val="24"/>
        </w:rPr>
        <w:t xml:space="preserve"> </w:t>
      </w:r>
      <w:r w:rsidR="009C35E1">
        <w:rPr>
          <w:rFonts w:ascii="Arial" w:hAnsi="Arial" w:cs="Arial"/>
          <w:sz w:val="24"/>
          <w:szCs w:val="24"/>
        </w:rPr>
        <w:t>procesu</w:t>
      </w:r>
      <w:r w:rsidR="0069699B">
        <w:rPr>
          <w:rFonts w:ascii="Arial" w:hAnsi="Arial" w:cs="Arial"/>
          <w:sz w:val="24"/>
          <w:szCs w:val="24"/>
        </w:rPr>
        <w:t xml:space="preserve"> tvorby</w:t>
      </w:r>
      <w:r w:rsidR="009C35E1">
        <w:rPr>
          <w:rFonts w:ascii="Arial" w:hAnsi="Arial" w:cs="Arial"/>
          <w:sz w:val="24"/>
          <w:szCs w:val="24"/>
        </w:rPr>
        <w:t>.</w:t>
      </w:r>
    </w:p>
    <w:p w:rsidR="00112EC0" w:rsidRDefault="00DF6D8B" w:rsidP="00A62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1367">
        <w:rPr>
          <w:rFonts w:ascii="Arial" w:hAnsi="Arial" w:cs="Arial"/>
          <w:sz w:val="24"/>
          <w:szCs w:val="24"/>
        </w:rPr>
        <w:t>Výtvarné umění, stejně jako jakékoliv jiné umění, by mělo být zejména odrazem subjektivního vnímání světa daného člověka, ať už světa vnějšího nebo vnitřního.</w:t>
      </w:r>
      <w:r w:rsidR="009A3642" w:rsidRPr="00641367">
        <w:rPr>
          <w:rFonts w:ascii="Arial" w:hAnsi="Arial" w:cs="Arial"/>
          <w:sz w:val="24"/>
          <w:szCs w:val="24"/>
        </w:rPr>
        <w:t xml:space="preserve"> Někdo má samozřejmě ten dar, často i velice těžce vypracovaný, oslovit svou tvorbou či svým krea</w:t>
      </w:r>
      <w:r w:rsidR="00AE720B">
        <w:rPr>
          <w:rFonts w:ascii="Arial" w:hAnsi="Arial" w:cs="Arial"/>
          <w:sz w:val="24"/>
          <w:szCs w:val="24"/>
        </w:rPr>
        <w:t>tivním vnuknutím i další lidi. Pro člověka s postižením, zejména s fyzickým postižením, tak může být těžší naplňovat tento ideál</w:t>
      </w:r>
      <w:r w:rsidR="0069699B">
        <w:rPr>
          <w:rFonts w:ascii="Arial" w:hAnsi="Arial" w:cs="Arial"/>
          <w:sz w:val="24"/>
          <w:szCs w:val="24"/>
        </w:rPr>
        <w:t xml:space="preserve"> zručnosti či krásy</w:t>
      </w:r>
      <w:r w:rsidR="00AE720B">
        <w:rPr>
          <w:rFonts w:ascii="Arial" w:hAnsi="Arial" w:cs="Arial"/>
          <w:sz w:val="24"/>
          <w:szCs w:val="24"/>
        </w:rPr>
        <w:t>, ale naopak se tím nijak nesnižuje bohatost jeho vnímání a vnitřního života.</w:t>
      </w:r>
      <w:r w:rsidR="0069699B">
        <w:rPr>
          <w:rFonts w:ascii="Arial" w:hAnsi="Arial" w:cs="Arial"/>
          <w:sz w:val="24"/>
          <w:szCs w:val="24"/>
        </w:rPr>
        <w:t xml:space="preserve"> Výtvarné umění se zde stává skvělým prostředkem k vyjádření vlastních pocitů, myšlenek, tužeb i strachů. A pro člověka s postižením to může být někdy i jediná cesta, jak se může spontánně vyjádřit v této pocitové rovině, kde slova mnohdy nestačí. </w:t>
      </w:r>
    </w:p>
    <w:p w:rsidR="009A139C" w:rsidRDefault="00743CBA" w:rsidP="00A62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takto nastaveném vnímání </w:t>
      </w:r>
      <w:r w:rsidR="00135B1C">
        <w:rPr>
          <w:rFonts w:ascii="Arial" w:hAnsi="Arial" w:cs="Arial"/>
          <w:sz w:val="24"/>
          <w:szCs w:val="24"/>
        </w:rPr>
        <w:t xml:space="preserve">vlastní </w:t>
      </w:r>
      <w:r>
        <w:rPr>
          <w:rFonts w:ascii="Arial" w:hAnsi="Arial" w:cs="Arial"/>
          <w:sz w:val="24"/>
          <w:szCs w:val="24"/>
        </w:rPr>
        <w:t xml:space="preserve">výtvarné tvorby se mi těžko hledají nějaká výrazná specifika či omezení pro tvorbu lidí s postižením. Vnímám </w:t>
      </w:r>
      <w:r w:rsidR="00A628FF">
        <w:rPr>
          <w:rFonts w:ascii="Arial" w:hAnsi="Arial" w:cs="Arial"/>
          <w:sz w:val="24"/>
          <w:szCs w:val="24"/>
        </w:rPr>
        <w:lastRenderedPageBreak/>
        <w:t>samozřejmě</w:t>
      </w:r>
      <w:r>
        <w:rPr>
          <w:rFonts w:ascii="Arial" w:hAnsi="Arial" w:cs="Arial"/>
          <w:sz w:val="24"/>
          <w:szCs w:val="24"/>
        </w:rPr>
        <w:t xml:space="preserve"> nutnost jistého přizpůsobení, ale jedná se většinou pouze o formální záležitosti jako např. uzpůsobení pracovní plochy či pracovního náčiní, </w:t>
      </w:r>
      <w:r w:rsidR="00135B1C">
        <w:rPr>
          <w:rFonts w:ascii="Arial" w:hAnsi="Arial" w:cs="Arial"/>
          <w:sz w:val="24"/>
          <w:szCs w:val="24"/>
        </w:rPr>
        <w:t xml:space="preserve">materiálů nebo technik. Na druhou stranu si ale zachovávám stejná měřítka i pro případné hodnocení tvorby. Zde si rozlišuji zhodnocení vlastního vkladu do tvorby, a tak se samozřejmě vyjadřuji pozitivně při reakci například na výtvory dětí ve speciální třídě, kde učím a oceňuji jednotlivé dílčí pokroky, jejich aktivitu, ale zejména často </w:t>
      </w:r>
      <w:r w:rsidR="009A139C">
        <w:rPr>
          <w:rFonts w:ascii="Arial" w:hAnsi="Arial" w:cs="Arial"/>
          <w:sz w:val="24"/>
          <w:szCs w:val="24"/>
        </w:rPr>
        <w:t xml:space="preserve">tvorbu </w:t>
      </w:r>
      <w:r w:rsidR="00135B1C">
        <w:rPr>
          <w:rFonts w:ascii="Arial" w:hAnsi="Arial" w:cs="Arial"/>
          <w:sz w:val="24"/>
          <w:szCs w:val="24"/>
        </w:rPr>
        <w:t>dopl</w:t>
      </w:r>
      <w:r w:rsidR="009A139C">
        <w:rPr>
          <w:rFonts w:ascii="Arial" w:hAnsi="Arial" w:cs="Arial"/>
          <w:sz w:val="24"/>
          <w:szCs w:val="24"/>
        </w:rPr>
        <w:t>ňuji otázkami: „Jak se Tobě samotnému líbí Tvůj obrázek?“, „Užil sis jeho tvoření?“ nebo „Co bys mi k němu ještě chtěl povědět?“.</w:t>
      </w:r>
      <w:r w:rsidR="00135B1C">
        <w:rPr>
          <w:rFonts w:ascii="Arial" w:hAnsi="Arial" w:cs="Arial"/>
          <w:sz w:val="24"/>
          <w:szCs w:val="24"/>
        </w:rPr>
        <w:t xml:space="preserve">    </w:t>
      </w:r>
    </w:p>
    <w:p w:rsidR="00623076" w:rsidRDefault="009A139C" w:rsidP="00A62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druhé straně ale stojí ta objektivnější rovina. Vnímám snahu naučit i lidi s postižením nebát se vycházet se svou tvorbou na veřejnost, naučit se prosadit</w:t>
      </w:r>
      <w:r w:rsidR="00623076">
        <w:rPr>
          <w:rFonts w:ascii="Arial" w:hAnsi="Arial" w:cs="Arial"/>
          <w:sz w:val="24"/>
          <w:szCs w:val="24"/>
        </w:rPr>
        <w:t xml:space="preserve"> a považuji to za velice důležitou dovednost</w:t>
      </w:r>
      <w:r>
        <w:rPr>
          <w:rFonts w:ascii="Arial" w:hAnsi="Arial" w:cs="Arial"/>
          <w:sz w:val="24"/>
          <w:szCs w:val="24"/>
        </w:rPr>
        <w:t>. Nedokážu se ale úplně ztotožnit s tou obrácenou exkluzivitou, která se s tím často pojí. Neláká mě tedy příliš například výstava kreseb autistického chlapce, pokud ty obrazy nepovažuji pro sebe za inspirativní či zajímavé</w:t>
      </w:r>
      <w:r w:rsidR="00623076">
        <w:rPr>
          <w:rFonts w:ascii="Arial" w:hAnsi="Arial" w:cs="Arial"/>
          <w:sz w:val="24"/>
          <w:szCs w:val="24"/>
        </w:rPr>
        <w:t xml:space="preserve">, nebudu se jí účastnit jen proto, že lidé s autismem patří do mého pracovního i zájmového okruhu, pokud tam není alespoň v nějaké míře splněna i ona druhá podmínka. </w:t>
      </w:r>
    </w:p>
    <w:p w:rsidR="00743CBA" w:rsidRPr="00641367" w:rsidRDefault="00623076" w:rsidP="00A62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další velice častý případ mě napadá činnost chráněných dílen, jejichž existenci považuji obecně za velice důležitou a prospěšnou, ale jejich činnost je dle mého potřeba stavět nejen na předpokladu, že si lidé daný výrobek koupí prostě proto, že ho vyrobil někdo s postižením. Což samozřejmě není případ velké části těchto zařízení, ale přece jen se s ním </w:t>
      </w:r>
      <w:r w:rsidR="00AD2709">
        <w:rPr>
          <w:rFonts w:ascii="Arial" w:hAnsi="Arial" w:cs="Arial"/>
          <w:sz w:val="24"/>
          <w:szCs w:val="24"/>
        </w:rPr>
        <w:t>setkávám. Protože já</w:t>
      </w:r>
      <w:r>
        <w:rPr>
          <w:rFonts w:ascii="Arial" w:hAnsi="Arial" w:cs="Arial"/>
          <w:sz w:val="24"/>
          <w:szCs w:val="24"/>
        </w:rPr>
        <w:t xml:space="preserve"> bych </w:t>
      </w:r>
      <w:r w:rsidR="00AD2709">
        <w:rPr>
          <w:rFonts w:ascii="Arial" w:hAnsi="Arial" w:cs="Arial"/>
          <w:sz w:val="24"/>
          <w:szCs w:val="24"/>
        </w:rPr>
        <w:t xml:space="preserve">asi </w:t>
      </w:r>
      <w:r>
        <w:rPr>
          <w:rFonts w:ascii="Arial" w:hAnsi="Arial" w:cs="Arial"/>
          <w:sz w:val="24"/>
          <w:szCs w:val="24"/>
        </w:rPr>
        <w:t>nedokázala říct, v čem je to opravdu upřímná pomoc, když se nám potom doma hromadí křivé hrnečky a ozdůbky, na které se jen práš</w:t>
      </w:r>
      <w:r w:rsidR="00AD2709">
        <w:rPr>
          <w:rFonts w:ascii="Arial" w:hAnsi="Arial" w:cs="Arial"/>
          <w:sz w:val="24"/>
          <w:szCs w:val="24"/>
        </w:rPr>
        <w:t xml:space="preserve">í, když bychom nic takového </w:t>
      </w:r>
      <w:r>
        <w:rPr>
          <w:rFonts w:ascii="Arial" w:hAnsi="Arial" w:cs="Arial"/>
          <w:sz w:val="24"/>
          <w:szCs w:val="24"/>
        </w:rPr>
        <w:t xml:space="preserve">mít nebo dostat ani </w:t>
      </w:r>
      <w:r w:rsidR="00AD2709">
        <w:rPr>
          <w:rFonts w:ascii="Arial" w:hAnsi="Arial" w:cs="Arial"/>
          <w:sz w:val="24"/>
          <w:szCs w:val="24"/>
        </w:rPr>
        <w:t>nechtěli. Dá se v takovém případě vlastně mluvit o inkluzi či rovném postavení všech lidí, když jednáme s druhými lidmi a jejich tvorbou pod zástěrkou lítosti nebo právě oné exkluzivity něčeho „divného“.</w:t>
      </w:r>
      <w:r w:rsidR="00135B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DF6D8B" w:rsidRPr="00641367" w:rsidRDefault="00A628FF" w:rsidP="00A62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Vzpomínám si na nedávno</w:t>
      </w:r>
      <w:r w:rsidR="00AD2709">
        <w:rPr>
          <w:rFonts w:ascii="Arial" w:hAnsi="Arial" w:cs="Arial"/>
          <w:sz w:val="24"/>
          <w:szCs w:val="24"/>
        </w:rPr>
        <w:t xml:space="preserve"> čtený článek o nejlepší současné japonské kaligrafistce, který se ovšem šířil zejména díky zajímavému nadpisu ve smyslu „dívka s Downovým syndromem a náročné umění kaligrafie“. A je skvělé, že v dnešním světě se nestane toto postižení</w:t>
      </w:r>
      <w:r>
        <w:rPr>
          <w:rFonts w:ascii="Arial" w:hAnsi="Arial" w:cs="Arial"/>
          <w:sz w:val="24"/>
          <w:szCs w:val="24"/>
        </w:rPr>
        <w:t xml:space="preserve"> nepřekonatelnou překážkou ke kvalitnímu životu, ale když se této mladé ženy reportér ptal, jak se jí žije s Downovým syndromem, byl mu odpovědí pouze nechápavý pohled. Protože podle její matky ani neví o tom, že tento </w:t>
      </w:r>
      <w:r>
        <w:rPr>
          <w:rFonts w:ascii="Arial" w:hAnsi="Arial" w:cs="Arial"/>
          <w:sz w:val="24"/>
          <w:szCs w:val="24"/>
        </w:rPr>
        <w:lastRenderedPageBreak/>
        <w:t>syndrom má a nijak se tím nezabývá. Pro tuto dívku to není nijak důležitá skutečnost, pro náš svět je to ale stále senzační zpráva, jistá senzace. A já se pak vždycky musím ptám, zda je opravdu toto cesta, která nás může dovést k většímu pochopení a možnosti, aby mohli žít a tvořit rovně a společně všichni lidé.</w:t>
      </w:r>
    </w:p>
    <w:bookmarkEnd w:id="0"/>
    <w:p w:rsidR="00112EC0" w:rsidRPr="00641367" w:rsidRDefault="00112EC0" w:rsidP="00A62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12EC0" w:rsidRPr="006413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4E" w:rsidRDefault="00D0164E" w:rsidP="00112EC0">
      <w:pPr>
        <w:spacing w:after="0" w:line="240" w:lineRule="auto"/>
      </w:pPr>
      <w:r>
        <w:separator/>
      </w:r>
    </w:p>
  </w:endnote>
  <w:endnote w:type="continuationSeparator" w:id="0">
    <w:p w:rsidR="00D0164E" w:rsidRDefault="00D0164E" w:rsidP="0011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030512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112EC0" w:rsidRPr="00112EC0" w:rsidRDefault="00112EC0">
        <w:pPr>
          <w:pStyle w:val="Footer"/>
          <w:jc w:val="center"/>
          <w:rPr>
            <w:rFonts w:ascii="Arial Narrow" w:hAnsi="Arial Narrow"/>
            <w:sz w:val="18"/>
            <w:szCs w:val="18"/>
          </w:rPr>
        </w:pPr>
        <w:r w:rsidRPr="00112EC0">
          <w:rPr>
            <w:rFonts w:ascii="Arial Narrow" w:hAnsi="Arial Narrow"/>
            <w:sz w:val="18"/>
            <w:szCs w:val="18"/>
          </w:rPr>
          <w:fldChar w:fldCharType="begin"/>
        </w:r>
        <w:r w:rsidRPr="00112EC0">
          <w:rPr>
            <w:rFonts w:ascii="Arial Narrow" w:hAnsi="Arial Narrow"/>
            <w:sz w:val="18"/>
            <w:szCs w:val="18"/>
          </w:rPr>
          <w:instrText>PAGE   \* MERGEFORMAT</w:instrText>
        </w:r>
        <w:r w:rsidRPr="00112EC0">
          <w:rPr>
            <w:rFonts w:ascii="Arial Narrow" w:hAnsi="Arial Narrow"/>
            <w:sz w:val="18"/>
            <w:szCs w:val="18"/>
          </w:rPr>
          <w:fldChar w:fldCharType="separate"/>
        </w:r>
        <w:r w:rsidR="00A628FF">
          <w:rPr>
            <w:rFonts w:ascii="Arial Narrow" w:hAnsi="Arial Narrow"/>
            <w:noProof/>
            <w:sz w:val="18"/>
            <w:szCs w:val="18"/>
          </w:rPr>
          <w:t>1</w:t>
        </w:r>
        <w:r w:rsidRPr="00112EC0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112EC0" w:rsidRDefault="00112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4E" w:rsidRDefault="00D0164E" w:rsidP="00112EC0">
      <w:pPr>
        <w:spacing w:after="0" w:line="240" w:lineRule="auto"/>
      </w:pPr>
      <w:r>
        <w:separator/>
      </w:r>
    </w:p>
  </w:footnote>
  <w:footnote w:type="continuationSeparator" w:id="0">
    <w:p w:rsidR="00D0164E" w:rsidRDefault="00D0164E" w:rsidP="0011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C0" w:rsidRPr="00112EC0" w:rsidRDefault="00112EC0" w:rsidP="00112EC0">
    <w:pPr>
      <w:pStyle w:val="Header"/>
      <w:jc w:val="right"/>
      <w:rPr>
        <w:rFonts w:ascii="Arial Narrow" w:hAnsi="Arial Narrow"/>
      </w:rPr>
    </w:pPr>
    <w:r w:rsidRPr="00112EC0">
      <w:rPr>
        <w:rFonts w:ascii="Arial Narrow" w:hAnsi="Arial Narrow"/>
      </w:rPr>
      <w:t>Michaela Konečná, 383634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62"/>
    <w:rsid w:val="00043832"/>
    <w:rsid w:val="00112EC0"/>
    <w:rsid w:val="00135B1C"/>
    <w:rsid w:val="004A5501"/>
    <w:rsid w:val="00623076"/>
    <w:rsid w:val="00641367"/>
    <w:rsid w:val="00647466"/>
    <w:rsid w:val="006720AC"/>
    <w:rsid w:val="0069699B"/>
    <w:rsid w:val="00743CBA"/>
    <w:rsid w:val="00924462"/>
    <w:rsid w:val="009568B6"/>
    <w:rsid w:val="009A139C"/>
    <w:rsid w:val="009A3642"/>
    <w:rsid w:val="009B0B82"/>
    <w:rsid w:val="009C35E1"/>
    <w:rsid w:val="00A628FF"/>
    <w:rsid w:val="00AD2709"/>
    <w:rsid w:val="00AE720B"/>
    <w:rsid w:val="00D0164E"/>
    <w:rsid w:val="00DF6D8B"/>
    <w:rsid w:val="00E26D13"/>
    <w:rsid w:val="00F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C0"/>
  </w:style>
  <w:style w:type="paragraph" w:styleId="Footer">
    <w:name w:val="footer"/>
    <w:basedOn w:val="Normal"/>
    <w:link w:val="FooterChar"/>
    <w:uiPriority w:val="99"/>
    <w:unhideWhenUsed/>
    <w:rsid w:val="0011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C0"/>
  </w:style>
  <w:style w:type="paragraph" w:styleId="Footer">
    <w:name w:val="footer"/>
    <w:basedOn w:val="Normal"/>
    <w:link w:val="FooterChar"/>
    <w:uiPriority w:val="99"/>
    <w:unhideWhenUsed/>
    <w:rsid w:val="0011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2</cp:revision>
  <dcterms:created xsi:type="dcterms:W3CDTF">2018-02-05T13:05:00Z</dcterms:created>
  <dcterms:modified xsi:type="dcterms:W3CDTF">2018-02-07T17:28:00Z</dcterms:modified>
</cp:coreProperties>
</file>