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EC" w:rsidRPr="00141251" w:rsidRDefault="00141251">
      <w:pPr>
        <w:rPr>
          <w:rFonts w:ascii="Times New Roman" w:hAnsi="Times New Roman" w:cs="Times New Roman"/>
          <w:b/>
          <w:sz w:val="32"/>
          <w:szCs w:val="32"/>
        </w:rPr>
      </w:pPr>
      <w:r w:rsidRPr="00141251">
        <w:rPr>
          <w:rFonts w:ascii="Times New Roman" w:hAnsi="Times New Roman" w:cs="Times New Roman"/>
          <w:b/>
          <w:sz w:val="32"/>
          <w:szCs w:val="32"/>
        </w:rPr>
        <w:t>KATEDRA TĚLESNÉ VÝCHOVY A VÝCHOVY KE ZDRAVÍ</w:t>
      </w:r>
    </w:p>
    <w:p w:rsidR="00141251" w:rsidRPr="00141251" w:rsidRDefault="00141251">
      <w:pPr>
        <w:rPr>
          <w:rFonts w:ascii="Times New Roman" w:hAnsi="Times New Roman" w:cs="Times New Roman"/>
          <w:b/>
          <w:sz w:val="32"/>
          <w:szCs w:val="32"/>
        </w:rPr>
      </w:pPr>
      <w:r w:rsidRPr="00141251">
        <w:rPr>
          <w:rFonts w:ascii="Times New Roman" w:hAnsi="Times New Roman" w:cs="Times New Roman"/>
          <w:b/>
          <w:sz w:val="32"/>
          <w:szCs w:val="32"/>
        </w:rPr>
        <w:t>PEDAGOGICKÁ FAKULTA MASARYKOVY UNIVERZITY</w:t>
      </w:r>
    </w:p>
    <w:p w:rsidR="00106DEC" w:rsidRPr="00141251" w:rsidRDefault="00106DEC">
      <w:pPr>
        <w:rPr>
          <w:rFonts w:ascii="Times New Roman" w:hAnsi="Times New Roman" w:cs="Times New Roman"/>
          <w:b/>
          <w:sz w:val="32"/>
          <w:szCs w:val="32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3A596D" w:rsidRDefault="008A7C36" w:rsidP="00106D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1251">
        <w:rPr>
          <w:rFonts w:ascii="Times New Roman" w:hAnsi="Times New Roman" w:cs="Times New Roman"/>
          <w:b/>
          <w:sz w:val="40"/>
          <w:szCs w:val="40"/>
        </w:rPr>
        <w:t>CVIČENÍ PRO SPRÁVNÉ DRŽENÍ TĚLA U DĚTÍ PŘEDŠKOLNÍHO VĚKU</w:t>
      </w:r>
    </w:p>
    <w:p w:rsidR="00141251" w:rsidRPr="00141251" w:rsidRDefault="00141251" w:rsidP="00106D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6DEC" w:rsidRPr="00106DEC" w:rsidRDefault="00141251" w:rsidP="00106D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Studijní materiál</w:t>
      </w: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>
      <w:pPr>
        <w:rPr>
          <w:rFonts w:ascii="Times New Roman" w:hAnsi="Times New Roman" w:cs="Times New Roman"/>
          <w:sz w:val="24"/>
          <w:szCs w:val="24"/>
        </w:rPr>
      </w:pPr>
    </w:p>
    <w:p w:rsidR="00E314E2" w:rsidRDefault="00106DEC" w:rsidP="00E31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DEC">
        <w:rPr>
          <w:rFonts w:ascii="Times New Roman" w:hAnsi="Times New Roman" w:cs="Times New Roman"/>
          <w:sz w:val="28"/>
          <w:szCs w:val="28"/>
        </w:rPr>
        <w:t>Hana Šeráková</w:t>
      </w:r>
    </w:p>
    <w:p w:rsidR="00141251" w:rsidRDefault="00141251" w:rsidP="00E314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40F2" w:rsidRPr="00106DEC" w:rsidRDefault="00E4151F" w:rsidP="00106DEC">
      <w:pPr>
        <w:rPr>
          <w:rFonts w:ascii="Times New Roman" w:hAnsi="Times New Roman" w:cs="Times New Roman"/>
          <w:b/>
          <w:sz w:val="24"/>
          <w:szCs w:val="24"/>
        </w:rPr>
      </w:pPr>
      <w:r w:rsidRPr="00106DEC">
        <w:rPr>
          <w:rFonts w:ascii="Times New Roman" w:hAnsi="Times New Roman" w:cs="Times New Roman"/>
          <w:b/>
          <w:sz w:val="24"/>
          <w:szCs w:val="24"/>
        </w:rPr>
        <w:lastRenderedPageBreak/>
        <w:t>Dítě a pohyb</w:t>
      </w:r>
    </w:p>
    <w:p w:rsidR="00E4151F" w:rsidRPr="00DB607E" w:rsidRDefault="00E4151F" w:rsidP="00106DEC">
      <w:pPr>
        <w:rPr>
          <w:rFonts w:ascii="Times New Roman" w:hAnsi="Times New Roman" w:cs="Times New Roman"/>
          <w:sz w:val="24"/>
          <w:szCs w:val="24"/>
        </w:rPr>
      </w:pPr>
    </w:p>
    <w:p w:rsidR="001D40F2" w:rsidRDefault="001D40F2" w:rsidP="00106DEC">
      <w:pPr>
        <w:rPr>
          <w:rFonts w:ascii="Times New Roman" w:hAnsi="Times New Roman" w:cs="Times New Roman"/>
          <w:sz w:val="24"/>
          <w:szCs w:val="24"/>
        </w:rPr>
      </w:pPr>
      <w:r w:rsidRPr="00DB607E">
        <w:rPr>
          <w:rFonts w:ascii="Times New Roman" w:hAnsi="Times New Roman" w:cs="Times New Roman"/>
          <w:sz w:val="24"/>
          <w:szCs w:val="24"/>
        </w:rPr>
        <w:t>Vývoj dětí je ovlivněn celou škálou různých vlivů a podmínek. Ty jsou dány např. genetickým základem, vý</w:t>
      </w:r>
      <w:r w:rsidR="00DB607E">
        <w:rPr>
          <w:rFonts w:ascii="Times New Roman" w:hAnsi="Times New Roman" w:cs="Times New Roman"/>
          <w:sz w:val="24"/>
          <w:szCs w:val="24"/>
        </w:rPr>
        <w:t>vojem jednotlivých částí</w:t>
      </w:r>
      <w:r w:rsidRPr="00DB607E">
        <w:rPr>
          <w:rFonts w:ascii="Times New Roman" w:hAnsi="Times New Roman" w:cs="Times New Roman"/>
          <w:sz w:val="24"/>
          <w:szCs w:val="24"/>
        </w:rPr>
        <w:t xml:space="preserve"> těla, prostředím ve kterém dítě vyrůstá, pohybovými návyky apod.</w:t>
      </w:r>
      <w:r w:rsidR="00DB607E">
        <w:rPr>
          <w:rFonts w:ascii="Times New Roman" w:hAnsi="Times New Roman" w:cs="Times New Roman"/>
          <w:sz w:val="24"/>
          <w:szCs w:val="24"/>
        </w:rPr>
        <w:t xml:space="preserve"> Vývoj jedince je úzce spjat s pohybem. Jednotlivá vývojová stádia mají vliv na kvalitu pohybového projevu</w:t>
      </w:r>
      <w:r w:rsidR="00A32DF0">
        <w:rPr>
          <w:rFonts w:ascii="Times New Roman" w:hAnsi="Times New Roman" w:cs="Times New Roman"/>
          <w:sz w:val="24"/>
          <w:szCs w:val="24"/>
        </w:rPr>
        <w:t xml:space="preserve"> (Borová et al. 1998)</w:t>
      </w:r>
      <w:r w:rsidR="00DB607E">
        <w:rPr>
          <w:rFonts w:ascii="Times New Roman" w:hAnsi="Times New Roman" w:cs="Times New Roman"/>
          <w:sz w:val="24"/>
          <w:szCs w:val="24"/>
        </w:rPr>
        <w:t>.</w:t>
      </w:r>
    </w:p>
    <w:p w:rsidR="00386DD6" w:rsidRDefault="00A32DF0" w:rsidP="00106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období předškolního věku (3 – 6 let) dochází ze všech soustav v těle dítěte k největšímu vývoji v podpůrně pohybovém systému a v nervové soustavě. Dokončuje se vývoj hrubé motoriky a dochází k rozvoji motoriky jemné</w:t>
      </w:r>
      <w:r w:rsidR="001F1A30">
        <w:rPr>
          <w:rFonts w:ascii="Times New Roman" w:hAnsi="Times New Roman" w:cs="Times New Roman"/>
          <w:sz w:val="24"/>
          <w:szCs w:val="24"/>
        </w:rPr>
        <w:t xml:space="preserve">. Mezi jedinci tohoto období mohou být značné individuální vývojové rozdíly, děti téhož biologického věku mohou být na různém stupni vývoje (opožděná, normální, předčasná zralost; </w:t>
      </w:r>
      <w:r>
        <w:rPr>
          <w:rFonts w:ascii="Times New Roman" w:hAnsi="Times New Roman" w:cs="Times New Roman"/>
          <w:sz w:val="24"/>
          <w:szCs w:val="24"/>
        </w:rPr>
        <w:t xml:space="preserve">Adamírová et al. 2005). </w:t>
      </w:r>
      <w:r w:rsidR="003C3C69">
        <w:rPr>
          <w:rFonts w:ascii="Times New Roman" w:hAnsi="Times New Roman" w:cs="Times New Roman"/>
          <w:sz w:val="24"/>
          <w:szCs w:val="24"/>
        </w:rPr>
        <w:t>Spolu s rozvojem pohybu dochází také k rozvoji smyslového vnímání, které je součástí pohybových aktivit. V předškolním období lze využít právě tohoto spojení a díky vhodné motivaci přitáhnout děti k co nejrozmanitějším druhům pohybových aktivit, díky nimž mohou poznávat nejen své tělo, ale i prostředí kolem něj.</w:t>
      </w:r>
      <w:r w:rsidR="001F1A30">
        <w:rPr>
          <w:rFonts w:ascii="Times New Roman" w:hAnsi="Times New Roman" w:cs="Times New Roman"/>
          <w:sz w:val="24"/>
          <w:szCs w:val="24"/>
        </w:rPr>
        <w:t xml:space="preserve"> Díky rychlému zrání nervové soustavy se objevují v tomto období počátky abstraktního myšlení, dítě je schopno volit činnosti, které ho baví. Obecně je potřeba pohybu na vysoké úrovni.</w:t>
      </w:r>
      <w:r w:rsidR="00117F75">
        <w:rPr>
          <w:rFonts w:ascii="Times New Roman" w:hAnsi="Times New Roman" w:cs="Times New Roman"/>
          <w:sz w:val="24"/>
          <w:szCs w:val="24"/>
        </w:rPr>
        <w:t xml:space="preserve"> Podle Sigmunda et al.</w:t>
      </w:r>
      <w:r w:rsidR="004F4A4C">
        <w:rPr>
          <w:rFonts w:ascii="Times New Roman" w:hAnsi="Times New Roman" w:cs="Times New Roman"/>
          <w:sz w:val="24"/>
          <w:szCs w:val="24"/>
        </w:rPr>
        <w:t xml:space="preserve"> (2009)</w:t>
      </w:r>
      <w:r w:rsidR="00117F75">
        <w:rPr>
          <w:rFonts w:ascii="Times New Roman" w:hAnsi="Times New Roman" w:cs="Times New Roman"/>
          <w:sz w:val="24"/>
          <w:szCs w:val="24"/>
        </w:rPr>
        <w:t xml:space="preserve"> jsou předškolní děti pohybově nejaktivnější skupinou ve srovnání s adolescenty a mladými dospělými</w:t>
      </w:r>
      <w:r w:rsidR="004F4A4C">
        <w:rPr>
          <w:rFonts w:ascii="Times New Roman" w:hAnsi="Times New Roman" w:cs="Times New Roman"/>
          <w:sz w:val="24"/>
          <w:szCs w:val="24"/>
        </w:rPr>
        <w:t>.</w:t>
      </w:r>
      <w:r w:rsidR="00117F75">
        <w:rPr>
          <w:rFonts w:ascii="Times New Roman" w:hAnsi="Times New Roman" w:cs="Times New Roman"/>
          <w:sz w:val="24"/>
          <w:szCs w:val="24"/>
        </w:rPr>
        <w:t xml:space="preserve"> </w:t>
      </w:r>
      <w:r w:rsidR="001F1A30">
        <w:rPr>
          <w:rFonts w:ascii="Times New Roman" w:hAnsi="Times New Roman" w:cs="Times New Roman"/>
          <w:sz w:val="24"/>
          <w:szCs w:val="24"/>
        </w:rPr>
        <w:t xml:space="preserve">Pokud nedochází k naplnění </w:t>
      </w:r>
      <w:r w:rsidR="00117F75">
        <w:rPr>
          <w:rFonts w:ascii="Times New Roman" w:hAnsi="Times New Roman" w:cs="Times New Roman"/>
          <w:sz w:val="24"/>
          <w:szCs w:val="24"/>
        </w:rPr>
        <w:t xml:space="preserve">pohybové </w:t>
      </w:r>
      <w:r w:rsidR="001F1A30">
        <w:rPr>
          <w:rFonts w:ascii="Times New Roman" w:hAnsi="Times New Roman" w:cs="Times New Roman"/>
          <w:sz w:val="24"/>
          <w:szCs w:val="24"/>
        </w:rPr>
        <w:t xml:space="preserve">potřeby, přizpůsobuje se organismus nižší kvalitě a množství pohybové aktivity. To se potom projevuje </w:t>
      </w:r>
      <w:r w:rsidR="009C0281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1F1A30">
        <w:rPr>
          <w:rFonts w:ascii="Times New Roman" w:hAnsi="Times New Roman" w:cs="Times New Roman"/>
          <w:sz w:val="24"/>
          <w:szCs w:val="24"/>
        </w:rPr>
        <w:t xml:space="preserve">v oblasti podpůrně – pohybového aparátu a jeho vývoje, oběhové soustavě a nervovém systému. </w:t>
      </w:r>
      <w:r w:rsidR="009C0281">
        <w:rPr>
          <w:rFonts w:ascii="Times New Roman" w:hAnsi="Times New Roman" w:cs="Times New Roman"/>
          <w:sz w:val="24"/>
          <w:szCs w:val="24"/>
        </w:rPr>
        <w:t xml:space="preserve">Dítě může být bez zjevných příčin unavené a spavé, stěžovat si na bolesti v podpůrně – pohybovém aparátu, může </w:t>
      </w:r>
      <w:r w:rsidR="00FB49F2">
        <w:rPr>
          <w:rFonts w:ascii="Times New Roman" w:hAnsi="Times New Roman" w:cs="Times New Roman"/>
          <w:sz w:val="24"/>
          <w:szCs w:val="24"/>
        </w:rPr>
        <w:t>mít problémy s obezitou</w:t>
      </w:r>
      <w:r w:rsidR="009C0281">
        <w:rPr>
          <w:rFonts w:ascii="Times New Roman" w:hAnsi="Times New Roman" w:cs="Times New Roman"/>
          <w:sz w:val="24"/>
          <w:szCs w:val="24"/>
        </w:rPr>
        <w:t xml:space="preserve"> a může mít i problémy v oblasti psychické </w:t>
      </w:r>
      <w:r w:rsidR="00FB49F2">
        <w:rPr>
          <w:rFonts w:ascii="Times New Roman" w:hAnsi="Times New Roman" w:cs="Times New Roman"/>
          <w:sz w:val="24"/>
          <w:szCs w:val="24"/>
        </w:rPr>
        <w:t xml:space="preserve">a sociální </w:t>
      </w:r>
      <w:r w:rsidR="009C0281">
        <w:rPr>
          <w:rFonts w:ascii="Times New Roman" w:hAnsi="Times New Roman" w:cs="Times New Roman"/>
          <w:sz w:val="24"/>
          <w:szCs w:val="24"/>
        </w:rPr>
        <w:t>(Adamírová, 2005, Borová, 1998,</w:t>
      </w:r>
      <w:r w:rsidR="00FB49F2">
        <w:rPr>
          <w:rFonts w:ascii="Times New Roman" w:hAnsi="Times New Roman" w:cs="Times New Roman"/>
          <w:sz w:val="24"/>
          <w:szCs w:val="24"/>
        </w:rPr>
        <w:t xml:space="preserve"> </w:t>
      </w:r>
      <w:r w:rsidR="00386DD6" w:rsidRPr="00386DD6">
        <w:rPr>
          <w:rFonts w:ascii="Times New Roman" w:hAnsi="Times New Roman" w:cs="Times New Roman"/>
          <w:sz w:val="24"/>
          <w:szCs w:val="24"/>
        </w:rPr>
        <w:t>www.onlinezena.cz</w:t>
      </w:r>
      <w:r w:rsidR="009C0281">
        <w:rPr>
          <w:rFonts w:ascii="Times New Roman" w:hAnsi="Times New Roman" w:cs="Times New Roman"/>
          <w:sz w:val="24"/>
          <w:szCs w:val="24"/>
        </w:rPr>
        <w:t>)</w:t>
      </w:r>
      <w:r w:rsidR="00FB49F2">
        <w:rPr>
          <w:rFonts w:ascii="Times New Roman" w:hAnsi="Times New Roman" w:cs="Times New Roman"/>
          <w:sz w:val="24"/>
          <w:szCs w:val="24"/>
        </w:rPr>
        <w:t>.</w:t>
      </w:r>
    </w:p>
    <w:p w:rsidR="00386DD6" w:rsidRDefault="00386DD6" w:rsidP="00106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Pohybové aktivity tohoto období lze rozdělit na přirozené (dítě si je volí samo na základě svých potřeb) a řízené (nabídka pohybových aktivit učitelkou v MŠ, rodiči apod., jde o záměrné působení na dítě s konkrétním cílem a organizací činnosti). </w:t>
      </w:r>
      <w:r w:rsidR="008A7C36">
        <w:rPr>
          <w:rFonts w:ascii="Times New Roman" w:hAnsi="Times New Roman" w:cs="Times New Roman"/>
          <w:sz w:val="24"/>
          <w:szCs w:val="24"/>
        </w:rPr>
        <w:t xml:space="preserve">Pohybové dovednosti pak dělíme na lokomoční, nelokomoční a manipulační (Dvořáková, 2011). </w:t>
      </w:r>
      <w:r>
        <w:rPr>
          <w:rFonts w:ascii="Times New Roman" w:hAnsi="Times New Roman" w:cs="Times New Roman"/>
          <w:sz w:val="24"/>
          <w:szCs w:val="24"/>
        </w:rPr>
        <w:t xml:space="preserve">Důležitou zásadou </w:t>
      </w:r>
      <w:r w:rsidR="00E4151F">
        <w:rPr>
          <w:rFonts w:ascii="Times New Roman" w:hAnsi="Times New Roman" w:cs="Times New Roman"/>
          <w:sz w:val="24"/>
          <w:szCs w:val="24"/>
        </w:rPr>
        <w:t>při řízené pohybové činnosti je časté střídání jednotlivých náplní a jejich správné provádění (výběr, organizace, délka apod.). Nedílnou součástí je správná volba motivace pro konkrétní pohybové aktivity</w:t>
      </w:r>
      <w:r w:rsidR="00097D63">
        <w:rPr>
          <w:rFonts w:ascii="Times New Roman" w:hAnsi="Times New Roman" w:cs="Times New Roman"/>
          <w:sz w:val="24"/>
          <w:szCs w:val="24"/>
        </w:rPr>
        <w:t xml:space="preserve"> (Dvořáková, 2011, Adamírová 2005, Borová, 1998)</w:t>
      </w:r>
      <w:r w:rsidR="00E4151F">
        <w:rPr>
          <w:rFonts w:ascii="Times New Roman" w:hAnsi="Times New Roman" w:cs="Times New Roman"/>
          <w:sz w:val="24"/>
          <w:szCs w:val="24"/>
        </w:rPr>
        <w:t>.</w:t>
      </w:r>
    </w:p>
    <w:p w:rsidR="00E4151F" w:rsidRDefault="00E4151F" w:rsidP="00106DEC">
      <w:pPr>
        <w:rPr>
          <w:rFonts w:ascii="Times New Roman" w:hAnsi="Times New Roman" w:cs="Times New Roman"/>
          <w:sz w:val="24"/>
          <w:szCs w:val="24"/>
        </w:rPr>
      </w:pPr>
    </w:p>
    <w:p w:rsidR="00141251" w:rsidRDefault="001412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151F" w:rsidRPr="00106DEC" w:rsidRDefault="00E4151F" w:rsidP="00106DEC">
      <w:pPr>
        <w:rPr>
          <w:rFonts w:ascii="Times New Roman" w:hAnsi="Times New Roman" w:cs="Times New Roman"/>
          <w:b/>
          <w:sz w:val="24"/>
          <w:szCs w:val="24"/>
        </w:rPr>
      </w:pPr>
      <w:r w:rsidRPr="00106DEC">
        <w:rPr>
          <w:rFonts w:ascii="Times New Roman" w:hAnsi="Times New Roman" w:cs="Times New Roman"/>
          <w:b/>
          <w:sz w:val="24"/>
          <w:szCs w:val="24"/>
        </w:rPr>
        <w:lastRenderedPageBreak/>
        <w:t>Držení těla</w:t>
      </w:r>
      <w:r w:rsidR="00B63C21" w:rsidRPr="00106DEC">
        <w:rPr>
          <w:rFonts w:ascii="Times New Roman" w:hAnsi="Times New Roman" w:cs="Times New Roman"/>
          <w:b/>
          <w:sz w:val="24"/>
          <w:szCs w:val="24"/>
        </w:rPr>
        <w:t xml:space="preserve"> předškolních dětí</w:t>
      </w:r>
    </w:p>
    <w:p w:rsidR="006B63F7" w:rsidRDefault="004F4A4C" w:rsidP="00106D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Růst dítěte v předškolním věku probíhá relativně plynule bez zjevných výkyvů</w:t>
      </w:r>
      <w:r w:rsidR="00097D63">
        <w:rPr>
          <w:rFonts w:ascii="Times New Roman" w:hAnsi="Times New Roman" w:cs="Times New Roman"/>
          <w:sz w:val="24"/>
          <w:szCs w:val="24"/>
        </w:rPr>
        <w:t xml:space="preserve"> (teprve až ke konci období dochází ke změně proporcí, Dvořáková, 2011)</w:t>
      </w:r>
      <w:r>
        <w:rPr>
          <w:rFonts w:ascii="Times New Roman" w:hAnsi="Times New Roman" w:cs="Times New Roman"/>
          <w:sz w:val="24"/>
          <w:szCs w:val="24"/>
        </w:rPr>
        <w:t xml:space="preserve">. Přesto dochází k občasným disproporcím mezi růstem kostí a svaloviny. Svalová rovnováha se tak narušuje a může docházet k dysbalancím. Při vhodném pohybovém režimu se zpravidla tyto dočasné nesrovnalosti spontánně upravují. Přesto mohou u některých dětí přetrvávat projevy vadného držení těla. Podle Zelené (2012) </w:t>
      </w:r>
      <w:r w:rsidRPr="004F4A4C">
        <w:rPr>
          <w:rFonts w:ascii="Times New Roman" w:hAnsi="Times New Roman" w:cs="Times New Roman"/>
          <w:sz w:val="24"/>
          <w:szCs w:val="24"/>
        </w:rPr>
        <w:t>jsou to nejčastěji kulatá záda, odstávající lopatky, předsun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A4C">
        <w:rPr>
          <w:rFonts w:ascii="Times New Roman" w:hAnsi="Times New Roman" w:cs="Times New Roman"/>
          <w:sz w:val="24"/>
          <w:szCs w:val="24"/>
        </w:rPr>
        <w:t>hlavy, zkrácené či ochablé svaly (prsní, mezilopatkové,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A4C">
        <w:rPr>
          <w:rFonts w:ascii="Times New Roman" w:hAnsi="Times New Roman" w:cs="Times New Roman"/>
          <w:sz w:val="24"/>
          <w:szCs w:val="24"/>
        </w:rPr>
        <w:t>šíjové), ochablé či vyklenuté břicho, dolní končetiny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A4C">
        <w:rPr>
          <w:rFonts w:ascii="Times New Roman" w:hAnsi="Times New Roman" w:cs="Times New Roman"/>
          <w:sz w:val="24"/>
          <w:szCs w:val="24"/>
        </w:rPr>
        <w:t>ve tvaru X nebo O, plochá</w:t>
      </w:r>
      <w:r>
        <w:rPr>
          <w:rFonts w:ascii="Times New Roman" w:hAnsi="Times New Roman" w:cs="Times New Roman"/>
          <w:sz w:val="24"/>
          <w:szCs w:val="24"/>
        </w:rPr>
        <w:t xml:space="preserve"> noha.</w:t>
      </w:r>
      <w:r w:rsidR="001227F7">
        <w:rPr>
          <w:rFonts w:ascii="Times New Roman" w:hAnsi="Times New Roman" w:cs="Times New Roman"/>
          <w:sz w:val="24"/>
          <w:szCs w:val="24"/>
        </w:rPr>
        <w:t xml:space="preserve"> </w:t>
      </w:r>
      <w:r w:rsidR="007C52E7">
        <w:rPr>
          <w:rFonts w:ascii="Times New Roman" w:hAnsi="Times New Roman" w:cs="Times New Roman"/>
          <w:sz w:val="24"/>
          <w:szCs w:val="24"/>
        </w:rPr>
        <w:t xml:space="preserve">Podle výsledků testování držení těla u dětí </w:t>
      </w:r>
      <w:r w:rsidR="00B61C2B">
        <w:rPr>
          <w:rFonts w:ascii="Times New Roman" w:hAnsi="Times New Roman" w:cs="Times New Roman"/>
          <w:sz w:val="24"/>
          <w:szCs w:val="24"/>
        </w:rPr>
        <w:t xml:space="preserve">v první třídě v roce 2007 se vyskytuje až 49% dětí s vadným držením těla (Šeráková, 2009). Značné procento dětí s tímto oslabením přichází již z mateřských škol. Adamírová (2005) uvádí u 40 % </w:t>
      </w:r>
      <w:r w:rsidR="000B5713">
        <w:rPr>
          <w:rFonts w:ascii="Times New Roman" w:hAnsi="Times New Roman" w:cs="Times New Roman"/>
          <w:sz w:val="24"/>
          <w:szCs w:val="24"/>
        </w:rPr>
        <w:t xml:space="preserve">předškolních dětí </w:t>
      </w:r>
      <w:r w:rsidR="00B61C2B">
        <w:rPr>
          <w:rFonts w:ascii="Times New Roman" w:hAnsi="Times New Roman" w:cs="Times New Roman"/>
          <w:sz w:val="24"/>
          <w:szCs w:val="24"/>
        </w:rPr>
        <w:t xml:space="preserve">změny na svalových vláknech </w:t>
      </w:r>
      <w:r w:rsidR="000B5713">
        <w:rPr>
          <w:rFonts w:ascii="Times New Roman" w:hAnsi="Times New Roman" w:cs="Times New Roman"/>
          <w:sz w:val="24"/>
          <w:szCs w:val="24"/>
        </w:rPr>
        <w:t>jako důsledek nedostatečné pohybové aktivity.</w:t>
      </w:r>
      <w:r w:rsidR="00B61C2B">
        <w:rPr>
          <w:rFonts w:ascii="Times New Roman" w:hAnsi="Times New Roman" w:cs="Times New Roman"/>
          <w:sz w:val="24"/>
          <w:szCs w:val="24"/>
        </w:rPr>
        <w:t xml:space="preserve"> </w:t>
      </w:r>
      <w:r w:rsidR="001227F7">
        <w:rPr>
          <w:rFonts w:ascii="Times New Roman" w:hAnsi="Times New Roman" w:cs="Times New Roman"/>
          <w:sz w:val="24"/>
          <w:szCs w:val="24"/>
        </w:rPr>
        <w:t xml:space="preserve">Dvořáková </w:t>
      </w:r>
      <w:r w:rsidR="00AE575D">
        <w:rPr>
          <w:rFonts w:ascii="Times New Roman" w:hAnsi="Times New Roman" w:cs="Times New Roman"/>
          <w:sz w:val="24"/>
          <w:szCs w:val="24"/>
        </w:rPr>
        <w:t xml:space="preserve">(1995, 2011) </w:t>
      </w:r>
      <w:r w:rsidR="001227F7">
        <w:rPr>
          <w:rFonts w:ascii="Times New Roman" w:hAnsi="Times New Roman" w:cs="Times New Roman"/>
          <w:sz w:val="24"/>
          <w:szCs w:val="24"/>
        </w:rPr>
        <w:t xml:space="preserve">v této souvislosti poukazuje na včasné zahájení </w:t>
      </w:r>
      <w:r w:rsidR="00AE575D">
        <w:rPr>
          <w:rFonts w:ascii="Times New Roman" w:hAnsi="Times New Roman" w:cs="Times New Roman"/>
          <w:sz w:val="24"/>
          <w:szCs w:val="24"/>
        </w:rPr>
        <w:t>cílené výchovy</w:t>
      </w:r>
      <w:r w:rsidR="001227F7">
        <w:rPr>
          <w:rFonts w:ascii="Times New Roman" w:hAnsi="Times New Roman" w:cs="Times New Roman"/>
          <w:sz w:val="24"/>
          <w:szCs w:val="24"/>
        </w:rPr>
        <w:t xml:space="preserve"> pohybem, ať už formou volnočasových aktivit</w:t>
      </w:r>
      <w:r w:rsidR="00AE575D">
        <w:rPr>
          <w:rFonts w:ascii="Times New Roman" w:hAnsi="Times New Roman" w:cs="Times New Roman"/>
          <w:sz w:val="24"/>
          <w:szCs w:val="24"/>
        </w:rPr>
        <w:t>, volným pohybem</w:t>
      </w:r>
      <w:r w:rsidR="001227F7">
        <w:rPr>
          <w:rFonts w:ascii="Times New Roman" w:hAnsi="Times New Roman" w:cs="Times New Roman"/>
          <w:sz w:val="24"/>
          <w:szCs w:val="24"/>
        </w:rPr>
        <w:t xml:space="preserve"> nebo</w:t>
      </w:r>
      <w:r w:rsidR="00AE575D">
        <w:rPr>
          <w:rFonts w:ascii="Times New Roman" w:hAnsi="Times New Roman" w:cs="Times New Roman"/>
          <w:sz w:val="24"/>
          <w:szCs w:val="24"/>
        </w:rPr>
        <w:t xml:space="preserve"> řízenými pohybovými aktivitami v rámci mateřských škol (vč. pravidelného pomalého cvičení se stálou kontrolou). Dále Dvořáková vyzdvihuje správnou motivaci pro cvičení, kdy by se preventivní, příp. nápravná, cvičení měla přeměnit v zábavné pohyby a hry</w:t>
      </w:r>
      <w:r w:rsidR="007C52E7">
        <w:rPr>
          <w:rFonts w:ascii="Times New Roman" w:hAnsi="Times New Roman" w:cs="Times New Roman"/>
          <w:sz w:val="24"/>
          <w:szCs w:val="24"/>
        </w:rPr>
        <w:t>, které by děti i nadále vyhledávaly. Současně upozorňuje také na výběr cvičení, který by měl odpovídat možnostem a úrovni motorického vývoje dětí.</w:t>
      </w:r>
    </w:p>
    <w:p w:rsidR="000B5713" w:rsidRDefault="000B5713" w:rsidP="00106D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testování držení těla u předškolních dětí je doporučován test držení těla dle Mathiase (vhodný od 4 let věku</w:t>
      </w:r>
      <w:r w:rsidR="00082534">
        <w:rPr>
          <w:rFonts w:ascii="Times New Roman" w:hAnsi="Times New Roman" w:cs="Times New Roman"/>
          <w:sz w:val="24"/>
          <w:szCs w:val="24"/>
        </w:rPr>
        <w:t>, Kopřivová 1997</w:t>
      </w:r>
      <w:r>
        <w:rPr>
          <w:rFonts w:ascii="Times New Roman" w:hAnsi="Times New Roman" w:cs="Times New Roman"/>
          <w:sz w:val="24"/>
          <w:szCs w:val="24"/>
        </w:rPr>
        <w:t>). Podle mého názoru jde o test využitelný, ale značně problematický. Už statická výdrž u takto malých dětí se velmi těžce udržuje, jejich pozornost a soustředění rychle klesá, přičemž děti tohoto věku se už velmi často špatně postaví na začátku testu (aniž by měly problém s držením těla), příp. při opakovaném testování je základní postoj v provedení dítěte zcela odlišný od postoje předchozího</w:t>
      </w:r>
      <w:r w:rsidR="00D512AC">
        <w:rPr>
          <w:rFonts w:ascii="Times New Roman" w:hAnsi="Times New Roman" w:cs="Times New Roman"/>
          <w:sz w:val="24"/>
          <w:szCs w:val="24"/>
        </w:rPr>
        <w:t xml:space="preserve"> (často hodně záleží na momentální náladě dítěte, únavě, ochotě spolupracovat apod.)</w:t>
      </w:r>
      <w:r>
        <w:rPr>
          <w:rFonts w:ascii="Times New Roman" w:hAnsi="Times New Roman" w:cs="Times New Roman"/>
          <w:sz w:val="24"/>
          <w:szCs w:val="24"/>
        </w:rPr>
        <w:t>. Na základě zkušeností doporučuji pozorovat dítě v různých činnostech a pozicích</w:t>
      </w:r>
      <w:r w:rsidR="00D512AC">
        <w:rPr>
          <w:rFonts w:ascii="Times New Roman" w:hAnsi="Times New Roman" w:cs="Times New Roman"/>
          <w:sz w:val="24"/>
          <w:szCs w:val="24"/>
        </w:rPr>
        <w:t xml:space="preserve"> a porovnat nejčastější výskyt držení těla s tzv. ideálním držením</w:t>
      </w:r>
      <w:r>
        <w:rPr>
          <w:rFonts w:ascii="Times New Roman" w:hAnsi="Times New Roman" w:cs="Times New Roman"/>
          <w:sz w:val="24"/>
          <w:szCs w:val="24"/>
        </w:rPr>
        <w:t xml:space="preserve">. Komplikací testování </w:t>
      </w:r>
      <w:r w:rsidR="00D512AC">
        <w:rPr>
          <w:rFonts w:ascii="Times New Roman" w:hAnsi="Times New Roman" w:cs="Times New Roman"/>
          <w:sz w:val="24"/>
          <w:szCs w:val="24"/>
        </w:rPr>
        <w:t xml:space="preserve">držení těla </w:t>
      </w:r>
      <w:r>
        <w:rPr>
          <w:rFonts w:ascii="Times New Roman" w:hAnsi="Times New Roman" w:cs="Times New Roman"/>
          <w:sz w:val="24"/>
          <w:szCs w:val="24"/>
        </w:rPr>
        <w:t xml:space="preserve">pro učitele v MŠ je také fakt, že děti jsou oblečené a sledovat </w:t>
      </w:r>
      <w:r w:rsidR="00D512AC">
        <w:rPr>
          <w:rFonts w:ascii="Times New Roman" w:hAnsi="Times New Roman" w:cs="Times New Roman"/>
          <w:sz w:val="24"/>
          <w:szCs w:val="24"/>
        </w:rPr>
        <w:t>konkrétní zakřivení nebo držení části těla je problematické. Přesto mohou</w:t>
      </w:r>
      <w:r w:rsidR="00B63C21">
        <w:rPr>
          <w:rFonts w:ascii="Times New Roman" w:hAnsi="Times New Roman" w:cs="Times New Roman"/>
          <w:sz w:val="24"/>
          <w:szCs w:val="24"/>
        </w:rPr>
        <w:t xml:space="preserve"> učitelé</w:t>
      </w:r>
      <w:r w:rsidR="00D512AC">
        <w:rPr>
          <w:rFonts w:ascii="Times New Roman" w:hAnsi="Times New Roman" w:cs="Times New Roman"/>
          <w:sz w:val="24"/>
          <w:szCs w:val="24"/>
        </w:rPr>
        <w:t xml:space="preserve"> rodiče upozornit na možnost potíží s držením těla konkrétního dítěte a rodiče pak mohou ve spolupráci s lékařem přistoupit k nápravným opatřením.</w:t>
      </w:r>
    </w:p>
    <w:p w:rsidR="00141251" w:rsidRDefault="00141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12AC" w:rsidRDefault="00D512AC" w:rsidP="00106D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Popis ideálního držení podle Adamírové (2005)</w:t>
      </w:r>
      <w:r w:rsidR="00865B2D">
        <w:rPr>
          <w:rFonts w:ascii="Times New Roman" w:hAnsi="Times New Roman" w:cs="Times New Roman"/>
          <w:sz w:val="24"/>
          <w:szCs w:val="24"/>
        </w:rPr>
        <w:t xml:space="preserve"> s doplněnou motivací pro děti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12AC" w:rsidRDefault="00865B2D" w:rsidP="00106D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 krku je kolmá k zemi, brada s krkem svírají úhel 90° („jsme loutka na provázku</w:t>
      </w:r>
      <w:r w:rsidR="00B63C21">
        <w:rPr>
          <w:rFonts w:ascii="Times New Roman" w:hAnsi="Times New Roman" w:cs="Times New Roman"/>
          <w:sz w:val="24"/>
          <w:szCs w:val="24"/>
        </w:rPr>
        <w:t>, bradu zasuneme prstem vzad</w:t>
      </w:r>
      <w:r w:rsidR="00E314E2">
        <w:rPr>
          <w:rFonts w:ascii="Times New Roman" w:hAnsi="Times New Roman" w:cs="Times New Roman"/>
          <w:sz w:val="24"/>
          <w:szCs w:val="24"/>
        </w:rPr>
        <w:t xml:space="preserve"> (šuplík)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865B2D" w:rsidRDefault="00865B2D" w:rsidP="00106D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ramena jsou rozložena šířky a svěšena dolů, hrudník je vypjat dopředu („rozsvícené světýlko, stékání kapky vody“)</w:t>
      </w:r>
    </w:p>
    <w:p w:rsidR="00865B2D" w:rsidRDefault="00865B2D" w:rsidP="00106D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pánev je horním koncem zatažena vzad, břicho je ploché („svíráme mezi půlkama pětikorunu</w:t>
      </w:r>
      <w:r w:rsidR="00356B15">
        <w:rPr>
          <w:rFonts w:ascii="Times New Roman" w:hAnsi="Times New Roman" w:cs="Times New Roman"/>
          <w:sz w:val="24"/>
          <w:szCs w:val="24"/>
        </w:rPr>
        <w:t xml:space="preserve"> nebo korálek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865B2D" w:rsidRDefault="00865B2D" w:rsidP="00106D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obrys boků je symetrický a při chůzi se nekolíbají ze strany na stranu („jsme princezny či princové, vznešená chůze“)</w:t>
      </w:r>
    </w:p>
    <w:p w:rsidR="00865B2D" w:rsidRPr="00D512AC" w:rsidRDefault="00865B2D" w:rsidP="00106D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 hlezna, kolene a kyčle leží v jedné ose, nožní klenba je správně vyklenutá („nohy přirozeně napneme, neprohýbáme vzad, váha na celých chodidlech lehce posunutá vpřed – mohou lehce zatlačit prsty do podložky pro uvědomění si váhy“)</w:t>
      </w:r>
    </w:p>
    <w:p w:rsidR="00E4151F" w:rsidRDefault="00E4151F" w:rsidP="00106DEC">
      <w:pPr>
        <w:rPr>
          <w:rFonts w:ascii="Times New Roman" w:hAnsi="Times New Roman" w:cs="Times New Roman"/>
          <w:sz w:val="24"/>
          <w:szCs w:val="24"/>
        </w:rPr>
      </w:pPr>
    </w:p>
    <w:p w:rsidR="00865B2D" w:rsidRDefault="00865B2D" w:rsidP="00106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již bylo</w:t>
      </w:r>
      <w:r w:rsidR="00B63C21">
        <w:rPr>
          <w:rFonts w:ascii="Times New Roman" w:hAnsi="Times New Roman" w:cs="Times New Roman"/>
          <w:sz w:val="24"/>
          <w:szCs w:val="24"/>
        </w:rPr>
        <w:t xml:space="preserve"> výše uvedeno, do značné míry mohou</w:t>
      </w:r>
      <w:r>
        <w:rPr>
          <w:rFonts w:ascii="Times New Roman" w:hAnsi="Times New Roman" w:cs="Times New Roman"/>
          <w:sz w:val="24"/>
          <w:szCs w:val="24"/>
        </w:rPr>
        <w:t xml:space="preserve"> držení těla ovlivnit</w:t>
      </w:r>
      <w:r w:rsidR="00B63C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mimo jiné vnější a vnitřní faktory, také únava a stres. Z tohoto důvodu by </w:t>
      </w:r>
      <w:r w:rsidR="00B63C21">
        <w:rPr>
          <w:rFonts w:ascii="Times New Roman" w:hAnsi="Times New Roman" w:cs="Times New Roman"/>
          <w:sz w:val="24"/>
          <w:szCs w:val="24"/>
        </w:rPr>
        <w:t xml:space="preserve">měly být zařazovány </w:t>
      </w:r>
      <w:r>
        <w:rPr>
          <w:rFonts w:ascii="Times New Roman" w:hAnsi="Times New Roman" w:cs="Times New Roman"/>
          <w:sz w:val="24"/>
          <w:szCs w:val="24"/>
        </w:rPr>
        <w:t xml:space="preserve">do zdravotních pohybových aktivit dětí předškolního věku </w:t>
      </w:r>
      <w:r w:rsidR="00B63C21">
        <w:rPr>
          <w:rFonts w:ascii="Times New Roman" w:hAnsi="Times New Roman" w:cs="Times New Roman"/>
          <w:sz w:val="24"/>
          <w:szCs w:val="24"/>
        </w:rPr>
        <w:t>také různé relaxační techniky, které svým zaměřením působí nejen na oblast psychickou, ale také na oblast fyzickou (Guillaud, 2011</w:t>
      </w:r>
      <w:r w:rsidR="00286794">
        <w:rPr>
          <w:rFonts w:ascii="Times New Roman" w:hAnsi="Times New Roman" w:cs="Times New Roman"/>
          <w:sz w:val="24"/>
          <w:szCs w:val="24"/>
        </w:rPr>
        <w:t>, Dvořáková, 1995</w:t>
      </w:r>
      <w:r w:rsidR="00B63C21">
        <w:rPr>
          <w:rFonts w:ascii="Times New Roman" w:hAnsi="Times New Roman" w:cs="Times New Roman"/>
          <w:sz w:val="24"/>
          <w:szCs w:val="24"/>
        </w:rPr>
        <w:t>).</w:t>
      </w:r>
    </w:p>
    <w:p w:rsidR="00511C4E" w:rsidRDefault="00511C4E" w:rsidP="00106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Abychom předešli nejen problémům s podpůrně pohybovým aparátem v pozdějším věku, měli bychom se snažit děti co nejméně omezovat v pohybu a nabízet jim takové poutavé pohybové aktivity, aby děti přijaly pohyb do svého životního stylu. </w:t>
      </w:r>
    </w:p>
    <w:p w:rsidR="00DB607E" w:rsidRDefault="00DB607E" w:rsidP="00106DEC">
      <w:pPr>
        <w:rPr>
          <w:rFonts w:ascii="Times New Roman" w:hAnsi="Times New Roman" w:cs="Times New Roman"/>
          <w:sz w:val="24"/>
          <w:szCs w:val="24"/>
        </w:rPr>
      </w:pPr>
    </w:p>
    <w:p w:rsidR="00106DEC" w:rsidRDefault="00106DEC" w:rsidP="00106DEC">
      <w:pPr>
        <w:rPr>
          <w:rFonts w:ascii="Times New Roman" w:hAnsi="Times New Roman" w:cs="Times New Roman"/>
          <w:sz w:val="24"/>
          <w:szCs w:val="24"/>
        </w:rPr>
      </w:pPr>
    </w:p>
    <w:p w:rsidR="00B5306D" w:rsidRDefault="00B5306D" w:rsidP="00106DEC">
      <w:pPr>
        <w:rPr>
          <w:rFonts w:ascii="Times New Roman" w:hAnsi="Times New Roman" w:cs="Times New Roman"/>
          <w:b/>
          <w:sz w:val="32"/>
          <w:szCs w:val="32"/>
        </w:rPr>
      </w:pPr>
    </w:p>
    <w:p w:rsidR="00B5306D" w:rsidRDefault="00B5306D" w:rsidP="00106DEC">
      <w:pPr>
        <w:rPr>
          <w:rFonts w:ascii="Times New Roman" w:hAnsi="Times New Roman" w:cs="Times New Roman"/>
          <w:b/>
          <w:sz w:val="32"/>
          <w:szCs w:val="32"/>
        </w:rPr>
      </w:pPr>
    </w:p>
    <w:p w:rsidR="00B5306D" w:rsidRDefault="00B5306D" w:rsidP="00106DEC">
      <w:pPr>
        <w:rPr>
          <w:rFonts w:ascii="Times New Roman" w:hAnsi="Times New Roman" w:cs="Times New Roman"/>
          <w:b/>
          <w:sz w:val="32"/>
          <w:szCs w:val="32"/>
        </w:rPr>
      </w:pPr>
    </w:p>
    <w:p w:rsidR="00B5306D" w:rsidRDefault="00B5306D" w:rsidP="00106DEC">
      <w:pPr>
        <w:rPr>
          <w:rFonts w:ascii="Times New Roman" w:hAnsi="Times New Roman" w:cs="Times New Roman"/>
          <w:b/>
          <w:sz w:val="32"/>
          <w:szCs w:val="32"/>
        </w:rPr>
      </w:pPr>
    </w:p>
    <w:p w:rsidR="00B5306D" w:rsidRDefault="00B5306D" w:rsidP="00106DEC">
      <w:pPr>
        <w:rPr>
          <w:rFonts w:ascii="Times New Roman" w:hAnsi="Times New Roman" w:cs="Times New Roman"/>
          <w:b/>
          <w:sz w:val="32"/>
          <w:szCs w:val="32"/>
        </w:rPr>
      </w:pPr>
    </w:p>
    <w:p w:rsidR="00B5306D" w:rsidRDefault="00B5306D" w:rsidP="00106DEC">
      <w:pPr>
        <w:rPr>
          <w:rFonts w:ascii="Times New Roman" w:hAnsi="Times New Roman" w:cs="Times New Roman"/>
          <w:b/>
          <w:sz w:val="32"/>
          <w:szCs w:val="32"/>
        </w:rPr>
      </w:pPr>
    </w:p>
    <w:p w:rsidR="00141251" w:rsidRDefault="001412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50E33" w:rsidRDefault="00511C4E" w:rsidP="00750E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0E33">
        <w:rPr>
          <w:rFonts w:ascii="Times New Roman" w:hAnsi="Times New Roman" w:cs="Times New Roman"/>
          <w:b/>
          <w:sz w:val="32"/>
          <w:szCs w:val="32"/>
        </w:rPr>
        <w:lastRenderedPageBreak/>
        <w:t>Cvičení</w:t>
      </w:r>
      <w:r w:rsidR="00B5306D" w:rsidRPr="00750E33">
        <w:rPr>
          <w:rFonts w:ascii="Times New Roman" w:hAnsi="Times New Roman" w:cs="Times New Roman"/>
          <w:b/>
          <w:sz w:val="32"/>
          <w:szCs w:val="32"/>
        </w:rPr>
        <w:t xml:space="preserve"> s novinami </w:t>
      </w:r>
      <w:r w:rsidRPr="00750E33">
        <w:rPr>
          <w:rFonts w:ascii="Times New Roman" w:hAnsi="Times New Roman" w:cs="Times New Roman"/>
          <w:b/>
          <w:sz w:val="32"/>
          <w:szCs w:val="32"/>
        </w:rPr>
        <w:t>pro správné držení těla u dětí předškolního věku</w:t>
      </w:r>
    </w:p>
    <w:p w:rsidR="00750E33" w:rsidRPr="00750E33" w:rsidRDefault="00750E33" w:rsidP="00750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(cvičební jednotka </w:t>
      </w:r>
      <w:r w:rsidRPr="00750E33">
        <w:rPr>
          <w:rFonts w:ascii="Times New Roman" w:hAnsi="Times New Roman" w:cs="Times New Roman"/>
          <w:b/>
          <w:sz w:val="28"/>
          <w:szCs w:val="28"/>
        </w:rPr>
        <w:t xml:space="preserve">cca </w:t>
      </w:r>
      <w:r>
        <w:rPr>
          <w:rFonts w:ascii="Times New Roman" w:hAnsi="Times New Roman" w:cs="Times New Roman"/>
          <w:b/>
          <w:sz w:val="28"/>
          <w:szCs w:val="28"/>
        </w:rPr>
        <w:t>45 min)</w:t>
      </w:r>
    </w:p>
    <w:p w:rsidR="00750E33" w:rsidRDefault="00750E33" w:rsidP="00106DEC">
      <w:pPr>
        <w:rPr>
          <w:rFonts w:ascii="Times New Roman" w:hAnsi="Times New Roman" w:cs="Times New Roman"/>
          <w:b/>
          <w:sz w:val="24"/>
          <w:szCs w:val="24"/>
        </w:rPr>
      </w:pPr>
    </w:p>
    <w:p w:rsidR="00511C4E" w:rsidRPr="00356B15" w:rsidRDefault="00511C4E" w:rsidP="00106DEC">
      <w:pPr>
        <w:rPr>
          <w:rFonts w:ascii="Times New Roman" w:hAnsi="Times New Roman" w:cs="Times New Roman"/>
          <w:sz w:val="24"/>
          <w:szCs w:val="24"/>
        </w:rPr>
      </w:pPr>
      <w:r w:rsidRPr="005808A1">
        <w:rPr>
          <w:rFonts w:ascii="Times New Roman" w:hAnsi="Times New Roman" w:cs="Times New Roman"/>
          <w:b/>
          <w:sz w:val="24"/>
          <w:szCs w:val="24"/>
        </w:rPr>
        <w:t>Motivace:</w:t>
      </w:r>
      <w:r>
        <w:rPr>
          <w:rFonts w:ascii="Times New Roman" w:hAnsi="Times New Roman" w:cs="Times New Roman"/>
          <w:sz w:val="24"/>
          <w:szCs w:val="24"/>
        </w:rPr>
        <w:t xml:space="preserve"> Těžký život námořníka </w:t>
      </w:r>
      <w:r>
        <w:rPr>
          <w:rFonts w:ascii="Segoe UI Symbol" w:hAnsi="Segoe UI Symbol" w:cs="Segoe UI Symbol"/>
          <w:sz w:val="24"/>
          <w:szCs w:val="24"/>
        </w:rPr>
        <w:t>☺</w:t>
      </w:r>
      <w:r w:rsidR="00356B15">
        <w:rPr>
          <w:rFonts w:ascii="Segoe UI Symbol" w:hAnsi="Segoe UI Symbol" w:cs="Segoe UI Symbol"/>
          <w:sz w:val="24"/>
          <w:szCs w:val="24"/>
        </w:rPr>
        <w:t xml:space="preserve"> </w:t>
      </w:r>
      <w:r w:rsidR="00356B15" w:rsidRPr="00356B15">
        <w:rPr>
          <w:rFonts w:ascii="Times New Roman" w:hAnsi="Times New Roman" w:cs="Times New Roman"/>
          <w:sz w:val="24"/>
          <w:szCs w:val="24"/>
        </w:rPr>
        <w:t>aneb Plachetnicí ze Severní Ameriky ke Starému kontinentu</w:t>
      </w:r>
    </w:p>
    <w:p w:rsidR="00511C4E" w:rsidRDefault="00511C4E" w:rsidP="00106DEC">
      <w:pPr>
        <w:rPr>
          <w:rFonts w:ascii="Times New Roman" w:hAnsi="Times New Roman" w:cs="Times New Roman"/>
          <w:sz w:val="24"/>
          <w:szCs w:val="24"/>
        </w:rPr>
      </w:pPr>
      <w:r w:rsidRPr="005808A1">
        <w:rPr>
          <w:rFonts w:ascii="Times New Roman" w:hAnsi="Times New Roman" w:cs="Times New Roman"/>
          <w:b/>
          <w:sz w:val="24"/>
          <w:szCs w:val="24"/>
        </w:rPr>
        <w:t>Pomůcky:</w:t>
      </w:r>
      <w:r>
        <w:rPr>
          <w:rFonts w:ascii="Times New Roman" w:hAnsi="Times New Roman" w:cs="Times New Roman"/>
          <w:sz w:val="24"/>
          <w:szCs w:val="24"/>
        </w:rPr>
        <w:t xml:space="preserve"> noviny, pomůcky pro cvičení rovnováhy (balanční úseče, bosu, měkké podložky apod.</w:t>
      </w:r>
      <w:r w:rsidR="001F6DBB">
        <w:rPr>
          <w:rFonts w:ascii="Times New Roman" w:hAnsi="Times New Roman" w:cs="Times New Roman"/>
          <w:sz w:val="24"/>
          <w:szCs w:val="24"/>
        </w:rPr>
        <w:t xml:space="preserve">), </w:t>
      </w:r>
      <w:r w:rsidR="005808A1">
        <w:rPr>
          <w:rFonts w:ascii="Times New Roman" w:hAnsi="Times New Roman" w:cs="Times New Roman"/>
          <w:sz w:val="24"/>
          <w:szCs w:val="24"/>
        </w:rPr>
        <w:t>lodičky z novin, koule z</w:t>
      </w:r>
      <w:r w:rsidR="009364C9">
        <w:rPr>
          <w:rFonts w:ascii="Times New Roman" w:hAnsi="Times New Roman" w:cs="Times New Roman"/>
          <w:sz w:val="24"/>
          <w:szCs w:val="24"/>
        </w:rPr>
        <w:t> </w:t>
      </w:r>
      <w:r w:rsidR="005808A1">
        <w:rPr>
          <w:rFonts w:ascii="Times New Roman" w:hAnsi="Times New Roman" w:cs="Times New Roman"/>
          <w:sz w:val="24"/>
          <w:szCs w:val="24"/>
        </w:rPr>
        <w:t>novin</w:t>
      </w:r>
      <w:r w:rsidR="009364C9">
        <w:rPr>
          <w:rFonts w:ascii="Times New Roman" w:hAnsi="Times New Roman" w:cs="Times New Roman"/>
          <w:sz w:val="24"/>
          <w:szCs w:val="24"/>
        </w:rPr>
        <w:t>, lavička, lano, mokrý ručník</w:t>
      </w:r>
      <w:r w:rsidR="008A7C36">
        <w:rPr>
          <w:rFonts w:ascii="Times New Roman" w:hAnsi="Times New Roman" w:cs="Times New Roman"/>
          <w:sz w:val="24"/>
          <w:szCs w:val="24"/>
        </w:rPr>
        <w:t>, velké míče, nahrávka country tance Zuzana</w:t>
      </w:r>
      <w:r w:rsidR="005808A1">
        <w:rPr>
          <w:rFonts w:ascii="Times New Roman" w:hAnsi="Times New Roman" w:cs="Times New Roman"/>
          <w:sz w:val="24"/>
          <w:szCs w:val="24"/>
        </w:rPr>
        <w:t>…</w:t>
      </w:r>
    </w:p>
    <w:p w:rsidR="005808A1" w:rsidRDefault="005808A1" w:rsidP="00106DEC">
      <w:pPr>
        <w:rPr>
          <w:rFonts w:ascii="Times New Roman" w:hAnsi="Times New Roman" w:cs="Times New Roman"/>
          <w:sz w:val="24"/>
          <w:szCs w:val="24"/>
        </w:rPr>
      </w:pPr>
    </w:p>
    <w:p w:rsidR="005808A1" w:rsidRDefault="005808A1" w:rsidP="00106DEC">
      <w:pPr>
        <w:rPr>
          <w:rFonts w:ascii="Times New Roman" w:hAnsi="Times New Roman" w:cs="Times New Roman"/>
          <w:sz w:val="24"/>
          <w:szCs w:val="24"/>
        </w:rPr>
      </w:pPr>
    </w:p>
    <w:p w:rsidR="00356B15" w:rsidRPr="005808A1" w:rsidRDefault="00511C4E" w:rsidP="00106DEC">
      <w:pPr>
        <w:rPr>
          <w:rFonts w:ascii="Times New Roman" w:hAnsi="Times New Roman" w:cs="Times New Roman"/>
          <w:b/>
          <w:sz w:val="28"/>
          <w:szCs w:val="28"/>
        </w:rPr>
      </w:pPr>
      <w:r w:rsidRPr="005808A1">
        <w:rPr>
          <w:rFonts w:ascii="Times New Roman" w:hAnsi="Times New Roman" w:cs="Times New Roman"/>
          <w:b/>
          <w:sz w:val="28"/>
          <w:szCs w:val="28"/>
        </w:rPr>
        <w:t xml:space="preserve">Úvodní část – pozdrav, motivace, zahřátí </w:t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  <w:t>8 min.</w:t>
      </w:r>
    </w:p>
    <w:p w:rsidR="00356B15" w:rsidRDefault="00356B15" w:rsidP="00106DEC">
      <w:pPr>
        <w:rPr>
          <w:rFonts w:ascii="Times New Roman" w:hAnsi="Times New Roman" w:cs="Times New Roman"/>
          <w:sz w:val="24"/>
          <w:szCs w:val="24"/>
        </w:rPr>
      </w:pPr>
      <w:r w:rsidRPr="005808A1">
        <w:rPr>
          <w:rFonts w:ascii="Times New Roman" w:hAnsi="Times New Roman" w:cs="Times New Roman"/>
          <w:b/>
          <w:sz w:val="24"/>
          <w:szCs w:val="24"/>
        </w:rPr>
        <w:t>Motivace:</w:t>
      </w:r>
      <w:r>
        <w:rPr>
          <w:rFonts w:ascii="Times New Roman" w:hAnsi="Times New Roman" w:cs="Times New Roman"/>
          <w:sz w:val="24"/>
          <w:szCs w:val="24"/>
        </w:rPr>
        <w:t xml:space="preserve"> Loučíme se s</w:t>
      </w:r>
      <w:r w:rsidR="00B876FE">
        <w:rPr>
          <w:rFonts w:ascii="Times New Roman" w:hAnsi="Times New Roman" w:cs="Times New Roman"/>
          <w:sz w:val="24"/>
          <w:szCs w:val="24"/>
        </w:rPr>
        <w:t> pevninou – navštívíme bar a zatančíme si – country tanec Zuzana, ráno prohlédneme loď a vydáme se na dlouhou cestu po moři</w:t>
      </w:r>
      <w:r w:rsidR="00D73CB5">
        <w:rPr>
          <w:rFonts w:ascii="Times New Roman" w:hAnsi="Times New Roman" w:cs="Times New Roman"/>
          <w:sz w:val="24"/>
          <w:szCs w:val="24"/>
        </w:rPr>
        <w:t>.</w:t>
      </w:r>
    </w:p>
    <w:p w:rsidR="00356B15" w:rsidRDefault="00D73CB5" w:rsidP="00106DEC">
      <w:pPr>
        <w:rPr>
          <w:rFonts w:ascii="Times New Roman" w:hAnsi="Times New Roman" w:cs="Times New Roman"/>
          <w:sz w:val="24"/>
          <w:szCs w:val="24"/>
        </w:rPr>
      </w:pPr>
      <w:r w:rsidRPr="005808A1">
        <w:rPr>
          <w:rFonts w:ascii="Times New Roman" w:hAnsi="Times New Roman" w:cs="Times New Roman"/>
          <w:b/>
          <w:sz w:val="24"/>
          <w:szCs w:val="24"/>
        </w:rPr>
        <w:t>Zahřátí: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B15">
        <w:rPr>
          <w:rFonts w:ascii="Times New Roman" w:hAnsi="Times New Roman" w:cs="Times New Roman"/>
          <w:sz w:val="24"/>
          <w:szCs w:val="24"/>
        </w:rPr>
        <w:t>Loučíme se s pevninou – Severní Amerikou</w:t>
      </w:r>
      <w:r w:rsidR="00B87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876FE">
        <w:rPr>
          <w:rFonts w:ascii="Times New Roman" w:hAnsi="Times New Roman" w:cs="Times New Roman"/>
          <w:sz w:val="24"/>
          <w:szCs w:val="24"/>
        </w:rPr>
        <w:t xml:space="preserve"> </w:t>
      </w:r>
      <w:r w:rsidRPr="008A7C36">
        <w:rPr>
          <w:rFonts w:ascii="Times New Roman" w:hAnsi="Times New Roman" w:cs="Times New Roman"/>
          <w:b/>
          <w:sz w:val="24"/>
          <w:szCs w:val="24"/>
        </w:rPr>
        <w:t>country tanec Zuzana</w:t>
      </w:r>
    </w:p>
    <w:p w:rsidR="00356B15" w:rsidRDefault="00356B15" w:rsidP="00106DEC">
      <w:pPr>
        <w:rPr>
          <w:rFonts w:ascii="Times New Roman" w:hAnsi="Times New Roman" w:cs="Times New Roman"/>
          <w:sz w:val="24"/>
          <w:szCs w:val="24"/>
        </w:rPr>
      </w:pPr>
    </w:p>
    <w:p w:rsidR="00750E33" w:rsidRDefault="00750E33" w:rsidP="00106DEC">
      <w:pPr>
        <w:rPr>
          <w:rFonts w:ascii="Times New Roman" w:hAnsi="Times New Roman" w:cs="Times New Roman"/>
          <w:sz w:val="24"/>
          <w:szCs w:val="24"/>
        </w:rPr>
      </w:pPr>
    </w:p>
    <w:p w:rsidR="001F6DBB" w:rsidRPr="005808A1" w:rsidRDefault="001F6DBB" w:rsidP="00106DEC">
      <w:pPr>
        <w:rPr>
          <w:rFonts w:ascii="Times New Roman" w:hAnsi="Times New Roman" w:cs="Times New Roman"/>
          <w:b/>
          <w:sz w:val="28"/>
          <w:szCs w:val="28"/>
        </w:rPr>
      </w:pPr>
      <w:r w:rsidRPr="005808A1">
        <w:rPr>
          <w:rFonts w:ascii="Times New Roman" w:hAnsi="Times New Roman" w:cs="Times New Roman"/>
          <w:b/>
          <w:sz w:val="28"/>
          <w:szCs w:val="28"/>
        </w:rPr>
        <w:t>Hlavní část – vyrovnávací</w:t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  <w:t>15 min.</w:t>
      </w:r>
    </w:p>
    <w:p w:rsidR="005808A1" w:rsidRPr="008A7C36" w:rsidRDefault="00A9732D" w:rsidP="00106DEC">
      <w:pPr>
        <w:rPr>
          <w:rFonts w:ascii="Times New Roman" w:hAnsi="Times New Roman" w:cs="Times New Roman"/>
          <w:i/>
          <w:sz w:val="24"/>
          <w:szCs w:val="24"/>
        </w:rPr>
      </w:pPr>
      <w:r w:rsidRPr="008A7C36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C70BD5D" wp14:editId="4C1D5E78">
            <wp:simplePos x="0" y="0"/>
            <wp:positionH relativeFrom="column">
              <wp:posOffset>4277360</wp:posOffset>
            </wp:positionH>
            <wp:positionV relativeFrom="paragraph">
              <wp:posOffset>198120</wp:posOffset>
            </wp:positionV>
            <wp:extent cx="1439545" cy="1078865"/>
            <wp:effectExtent l="889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79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3954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8A1" w:rsidRPr="008A7C36">
        <w:rPr>
          <w:rFonts w:ascii="Times New Roman" w:hAnsi="Times New Roman" w:cs="Times New Roman"/>
          <w:i/>
          <w:sz w:val="24"/>
          <w:szCs w:val="24"/>
        </w:rPr>
        <w:t>U každého cvičení je uveden název, popis, motivace a účinek</w:t>
      </w:r>
      <w:r w:rsidR="00750E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314E2">
        <w:rPr>
          <w:rFonts w:ascii="Times New Roman" w:hAnsi="Times New Roman" w:cs="Times New Roman"/>
          <w:i/>
          <w:sz w:val="24"/>
          <w:szCs w:val="24"/>
        </w:rPr>
        <w:t xml:space="preserve">doporučené </w:t>
      </w:r>
      <w:r w:rsidR="00750E33">
        <w:rPr>
          <w:rFonts w:ascii="Times New Roman" w:hAnsi="Times New Roman" w:cs="Times New Roman"/>
          <w:i/>
          <w:sz w:val="24"/>
          <w:szCs w:val="24"/>
        </w:rPr>
        <w:t>opak</w:t>
      </w:r>
      <w:r w:rsidR="00E314E2">
        <w:rPr>
          <w:rFonts w:ascii="Times New Roman" w:hAnsi="Times New Roman" w:cs="Times New Roman"/>
          <w:i/>
          <w:sz w:val="24"/>
          <w:szCs w:val="24"/>
        </w:rPr>
        <w:t>ování:</w:t>
      </w:r>
      <w:r w:rsidR="00750E33">
        <w:rPr>
          <w:rFonts w:ascii="Times New Roman" w:hAnsi="Times New Roman" w:cs="Times New Roman"/>
          <w:i/>
          <w:sz w:val="24"/>
          <w:szCs w:val="24"/>
        </w:rPr>
        <w:t xml:space="preserve"> 5-7x, dbáme na správné provedení</w:t>
      </w:r>
    </w:p>
    <w:p w:rsidR="00D73CB5" w:rsidRDefault="00D73CB5" w:rsidP="00106DEC">
      <w:pPr>
        <w:rPr>
          <w:rFonts w:ascii="Times New Roman" w:hAnsi="Times New Roman" w:cs="Times New Roman"/>
          <w:sz w:val="24"/>
          <w:szCs w:val="24"/>
        </w:rPr>
      </w:pPr>
      <w:r w:rsidRPr="005808A1">
        <w:rPr>
          <w:rFonts w:ascii="Times New Roman" w:hAnsi="Times New Roman" w:cs="Times New Roman"/>
          <w:b/>
          <w:sz w:val="24"/>
          <w:szCs w:val="24"/>
        </w:rPr>
        <w:t>Motivace</w:t>
      </w:r>
      <w:r>
        <w:rPr>
          <w:rFonts w:ascii="Times New Roman" w:hAnsi="Times New Roman" w:cs="Times New Roman"/>
          <w:sz w:val="24"/>
          <w:szCs w:val="24"/>
        </w:rPr>
        <w:t xml:space="preserve"> – prohlídka lodí před plavbou</w:t>
      </w:r>
      <w:r w:rsidR="00423F42">
        <w:rPr>
          <w:rFonts w:ascii="Times New Roman" w:hAnsi="Times New Roman" w:cs="Times New Roman"/>
          <w:sz w:val="24"/>
          <w:szCs w:val="24"/>
        </w:rPr>
        <w:t>, příprava lodi na cestu</w:t>
      </w:r>
    </w:p>
    <w:p w:rsidR="00D73CB5" w:rsidRDefault="0015441F" w:rsidP="00106DEC">
      <w:pPr>
        <w:pStyle w:val="Odstavecseseznamem"/>
        <w:numPr>
          <w:ilvl w:val="0"/>
          <w:numId w:val="2"/>
        </w:numPr>
        <w:ind w:right="3827"/>
        <w:rPr>
          <w:rFonts w:ascii="Times New Roman" w:hAnsi="Times New Roman" w:cs="Times New Roman"/>
          <w:sz w:val="24"/>
          <w:szCs w:val="24"/>
        </w:rPr>
      </w:pPr>
      <w:r w:rsidRPr="005808A1">
        <w:rPr>
          <w:rFonts w:ascii="Times New Roman" w:hAnsi="Times New Roman" w:cs="Times New Roman"/>
          <w:b/>
          <w:sz w:val="24"/>
          <w:szCs w:val="24"/>
        </w:rPr>
        <w:t>K</w:t>
      </w:r>
      <w:r w:rsidR="00D73CB5" w:rsidRPr="005808A1">
        <w:rPr>
          <w:rFonts w:ascii="Times New Roman" w:hAnsi="Times New Roman" w:cs="Times New Roman"/>
          <w:b/>
          <w:sz w:val="24"/>
          <w:szCs w:val="24"/>
        </w:rPr>
        <w:t>ontrola stožáru</w:t>
      </w:r>
      <w:r w:rsidR="00D73CB5">
        <w:rPr>
          <w:rFonts w:ascii="Times New Roman" w:hAnsi="Times New Roman" w:cs="Times New Roman"/>
          <w:sz w:val="24"/>
          <w:szCs w:val="24"/>
        </w:rPr>
        <w:t xml:space="preserve"> – ve stoji vzpažit a střídavě se vytahovat vzhůru za pravou a levou rukou („šplh po stožáru“), noviny na zemi</w:t>
      </w:r>
      <w:r w:rsidR="00423F42">
        <w:rPr>
          <w:rFonts w:ascii="Times New Roman" w:hAnsi="Times New Roman" w:cs="Times New Roman"/>
          <w:sz w:val="24"/>
          <w:szCs w:val="24"/>
        </w:rPr>
        <w:t>. C</w:t>
      </w:r>
      <w:r>
        <w:rPr>
          <w:rFonts w:ascii="Times New Roman" w:hAnsi="Times New Roman" w:cs="Times New Roman"/>
          <w:sz w:val="24"/>
          <w:szCs w:val="24"/>
        </w:rPr>
        <w:t>elkové protažení těla.</w:t>
      </w:r>
    </w:p>
    <w:p w:rsidR="00D73CB5" w:rsidRPr="00D73CB5" w:rsidRDefault="00D73CB5" w:rsidP="00106DEC">
      <w:pPr>
        <w:ind w:right="3827"/>
        <w:rPr>
          <w:rFonts w:ascii="Times New Roman" w:hAnsi="Times New Roman" w:cs="Times New Roman"/>
          <w:sz w:val="24"/>
          <w:szCs w:val="24"/>
        </w:rPr>
      </w:pPr>
    </w:p>
    <w:p w:rsidR="00D73CB5" w:rsidRDefault="00040F04" w:rsidP="00106DEC">
      <w:pPr>
        <w:pStyle w:val="Odstavecseseznamem"/>
        <w:numPr>
          <w:ilvl w:val="0"/>
          <w:numId w:val="2"/>
        </w:numPr>
        <w:ind w:righ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B268B37" wp14:editId="40B7C068">
            <wp:simplePos x="0" y="0"/>
            <wp:positionH relativeFrom="column">
              <wp:posOffset>3693795</wp:posOffset>
            </wp:positionH>
            <wp:positionV relativeFrom="paragraph">
              <wp:posOffset>8255</wp:posOffset>
            </wp:positionV>
            <wp:extent cx="1325245" cy="992505"/>
            <wp:effectExtent l="0" t="5080" r="3175" b="317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79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2524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006B055E" wp14:editId="24B99C20">
            <wp:simplePos x="0" y="0"/>
            <wp:positionH relativeFrom="column">
              <wp:posOffset>4941570</wp:posOffset>
            </wp:positionH>
            <wp:positionV relativeFrom="paragraph">
              <wp:posOffset>28575</wp:posOffset>
            </wp:positionV>
            <wp:extent cx="1280795" cy="960120"/>
            <wp:effectExtent l="7938" t="0" r="3492" b="3493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79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8079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41F" w:rsidRPr="005808A1">
        <w:rPr>
          <w:rFonts w:ascii="Times New Roman" w:hAnsi="Times New Roman" w:cs="Times New Roman"/>
          <w:b/>
          <w:sz w:val="24"/>
          <w:szCs w:val="24"/>
        </w:rPr>
        <w:t>D</w:t>
      </w:r>
      <w:r w:rsidR="00D73CB5" w:rsidRPr="005808A1">
        <w:rPr>
          <w:rFonts w:ascii="Times New Roman" w:hAnsi="Times New Roman" w:cs="Times New Roman"/>
          <w:b/>
          <w:sz w:val="24"/>
          <w:szCs w:val="24"/>
        </w:rPr>
        <w:t>alekohled</w:t>
      </w:r>
      <w:r w:rsidR="00D73CB5">
        <w:rPr>
          <w:rFonts w:ascii="Times New Roman" w:hAnsi="Times New Roman" w:cs="Times New Roman"/>
          <w:sz w:val="24"/>
          <w:szCs w:val="24"/>
        </w:rPr>
        <w:t xml:space="preserve"> – stoj rozkročný, noviny srolované do roličky před obličej, klony a rotace hlavou („</w:t>
      </w:r>
      <w:r w:rsidR="00423F42">
        <w:rPr>
          <w:rFonts w:ascii="Times New Roman" w:hAnsi="Times New Roman" w:cs="Times New Roman"/>
          <w:sz w:val="24"/>
          <w:szCs w:val="24"/>
        </w:rPr>
        <w:t>R</w:t>
      </w:r>
      <w:r w:rsidR="00D73CB5">
        <w:rPr>
          <w:rFonts w:ascii="Times New Roman" w:hAnsi="Times New Roman" w:cs="Times New Roman"/>
          <w:sz w:val="24"/>
          <w:szCs w:val="24"/>
        </w:rPr>
        <w:t>ozhlédneme se dalekohledem, je</w:t>
      </w:r>
      <w:r w:rsidR="00AC1213">
        <w:rPr>
          <w:rFonts w:ascii="Times New Roman" w:hAnsi="Times New Roman" w:cs="Times New Roman"/>
          <w:sz w:val="24"/>
          <w:szCs w:val="24"/>
        </w:rPr>
        <w:t>-li</w:t>
      </w:r>
      <w:r w:rsidR="00D73CB5">
        <w:rPr>
          <w:rFonts w:ascii="Times New Roman" w:hAnsi="Times New Roman" w:cs="Times New Roman"/>
          <w:sz w:val="24"/>
          <w:szCs w:val="24"/>
        </w:rPr>
        <w:t xml:space="preserve"> je vhodná doba k</w:t>
      </w:r>
      <w:r w:rsidR="00423F42">
        <w:rPr>
          <w:rFonts w:ascii="Times New Roman" w:hAnsi="Times New Roman" w:cs="Times New Roman"/>
          <w:sz w:val="24"/>
          <w:szCs w:val="24"/>
        </w:rPr>
        <w:t> </w:t>
      </w:r>
      <w:r w:rsidR="00D73CB5">
        <w:rPr>
          <w:rFonts w:ascii="Times New Roman" w:hAnsi="Times New Roman" w:cs="Times New Roman"/>
          <w:sz w:val="24"/>
          <w:szCs w:val="24"/>
        </w:rPr>
        <w:t>vyplutí</w:t>
      </w:r>
      <w:r w:rsidR="00423F42">
        <w:rPr>
          <w:rFonts w:ascii="Times New Roman" w:hAnsi="Times New Roman" w:cs="Times New Roman"/>
          <w:sz w:val="24"/>
          <w:szCs w:val="24"/>
        </w:rPr>
        <w:t>.</w:t>
      </w:r>
      <w:r w:rsidR="00D73CB5">
        <w:rPr>
          <w:rFonts w:ascii="Times New Roman" w:hAnsi="Times New Roman" w:cs="Times New Roman"/>
          <w:sz w:val="24"/>
          <w:szCs w:val="24"/>
        </w:rPr>
        <w:t>“)</w:t>
      </w:r>
      <w:r w:rsidR="0015441F">
        <w:rPr>
          <w:rFonts w:ascii="Times New Roman" w:hAnsi="Times New Roman" w:cs="Times New Roman"/>
          <w:sz w:val="24"/>
          <w:szCs w:val="24"/>
        </w:rPr>
        <w:t>. Protažení svalstva krku.</w:t>
      </w:r>
    </w:p>
    <w:p w:rsidR="00E314E2" w:rsidRDefault="00E31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3CB5" w:rsidRDefault="00750E33" w:rsidP="00106DEC">
      <w:pPr>
        <w:pStyle w:val="Odstavecseseznamem"/>
        <w:numPr>
          <w:ilvl w:val="0"/>
          <w:numId w:val="2"/>
        </w:numPr>
        <w:ind w:righ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6FBA0A5B" wp14:editId="4F2C317B">
            <wp:simplePos x="0" y="0"/>
            <wp:positionH relativeFrom="column">
              <wp:posOffset>4843145</wp:posOffset>
            </wp:positionH>
            <wp:positionV relativeFrom="paragraph">
              <wp:posOffset>186055</wp:posOffset>
            </wp:positionV>
            <wp:extent cx="1290955" cy="967105"/>
            <wp:effectExtent l="0" t="9525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79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9095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0D5B6445" wp14:editId="06225F98">
            <wp:simplePos x="0" y="0"/>
            <wp:positionH relativeFrom="column">
              <wp:posOffset>3656330</wp:posOffset>
            </wp:positionH>
            <wp:positionV relativeFrom="paragraph">
              <wp:posOffset>189230</wp:posOffset>
            </wp:positionV>
            <wp:extent cx="1297940" cy="975995"/>
            <wp:effectExtent l="8572" t="0" r="6033" b="6032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795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979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41F" w:rsidRPr="005808A1">
        <w:rPr>
          <w:rFonts w:ascii="Times New Roman" w:hAnsi="Times New Roman" w:cs="Times New Roman"/>
          <w:b/>
          <w:sz w:val="24"/>
          <w:szCs w:val="24"/>
        </w:rPr>
        <w:t>K</w:t>
      </w:r>
      <w:r w:rsidR="00D73CB5" w:rsidRPr="005808A1">
        <w:rPr>
          <w:rFonts w:ascii="Times New Roman" w:hAnsi="Times New Roman" w:cs="Times New Roman"/>
          <w:b/>
          <w:sz w:val="24"/>
          <w:szCs w:val="24"/>
        </w:rPr>
        <w:t>ontrola plachet</w:t>
      </w:r>
      <w:r w:rsidR="00D73CB5">
        <w:rPr>
          <w:rFonts w:ascii="Times New Roman" w:hAnsi="Times New Roman" w:cs="Times New Roman"/>
          <w:sz w:val="24"/>
          <w:szCs w:val="24"/>
        </w:rPr>
        <w:t xml:space="preserve"> – sed zkřižný skrčmo, vzpažit, noviny nad hlavou svisle</w:t>
      </w:r>
      <w:r w:rsidR="00D73CB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73CB5">
        <w:rPr>
          <w:rFonts w:ascii="Times New Roman" w:hAnsi="Times New Roman" w:cs="Times New Roman"/>
          <w:sz w:val="24"/>
          <w:szCs w:val="24"/>
        </w:rPr>
        <w:t xml:space="preserve"> střídavě úklon vpravo a vlevo, rotace trupu vpravo a vlevo („důkladně prohlížíme plachty ze všech stran, jsou-li v</w:t>
      </w:r>
      <w:r w:rsidR="00AC1213">
        <w:rPr>
          <w:rFonts w:ascii="Times New Roman" w:hAnsi="Times New Roman" w:cs="Times New Roman"/>
          <w:sz w:val="24"/>
          <w:szCs w:val="24"/>
        </w:rPr>
        <w:t> </w:t>
      </w:r>
      <w:r w:rsidR="00D73CB5">
        <w:rPr>
          <w:rFonts w:ascii="Times New Roman" w:hAnsi="Times New Roman" w:cs="Times New Roman"/>
          <w:sz w:val="24"/>
          <w:szCs w:val="24"/>
        </w:rPr>
        <w:t>pořádku</w:t>
      </w:r>
      <w:r w:rsidR="00AC1213">
        <w:rPr>
          <w:rFonts w:ascii="Times New Roman" w:hAnsi="Times New Roman" w:cs="Times New Roman"/>
          <w:sz w:val="24"/>
          <w:szCs w:val="24"/>
        </w:rPr>
        <w:t>“</w:t>
      </w:r>
      <w:r w:rsidR="00D73CB5">
        <w:rPr>
          <w:rFonts w:ascii="Times New Roman" w:hAnsi="Times New Roman" w:cs="Times New Roman"/>
          <w:sz w:val="24"/>
          <w:szCs w:val="24"/>
        </w:rPr>
        <w:t>)</w:t>
      </w:r>
      <w:r w:rsidR="0015441F">
        <w:rPr>
          <w:rFonts w:ascii="Times New Roman" w:hAnsi="Times New Roman" w:cs="Times New Roman"/>
          <w:sz w:val="24"/>
          <w:szCs w:val="24"/>
        </w:rPr>
        <w:t>. Protažení svalstva trupu.</w:t>
      </w:r>
    </w:p>
    <w:p w:rsidR="00D73CB5" w:rsidRPr="00D73CB5" w:rsidRDefault="00D73CB5" w:rsidP="00106DEC">
      <w:pPr>
        <w:pStyle w:val="Odstavecseseznamem"/>
        <w:ind w:right="3827"/>
        <w:rPr>
          <w:rFonts w:ascii="Times New Roman" w:hAnsi="Times New Roman" w:cs="Times New Roman"/>
          <w:sz w:val="24"/>
          <w:szCs w:val="24"/>
        </w:rPr>
      </w:pPr>
    </w:p>
    <w:p w:rsidR="0015441F" w:rsidRPr="0015441F" w:rsidRDefault="00040F04" w:rsidP="00106DEC">
      <w:pPr>
        <w:pStyle w:val="Odstavecseseznamem"/>
        <w:numPr>
          <w:ilvl w:val="0"/>
          <w:numId w:val="2"/>
        </w:numPr>
        <w:ind w:righ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659F306C" wp14:editId="27119579">
            <wp:simplePos x="0" y="0"/>
            <wp:positionH relativeFrom="column">
              <wp:posOffset>3948430</wp:posOffset>
            </wp:positionH>
            <wp:positionV relativeFrom="paragraph">
              <wp:posOffset>54610</wp:posOffset>
            </wp:positionV>
            <wp:extent cx="1864360" cy="1396365"/>
            <wp:effectExtent l="0" t="0" r="254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79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41F" w:rsidRPr="005808A1">
        <w:rPr>
          <w:rFonts w:ascii="Times New Roman" w:hAnsi="Times New Roman" w:cs="Times New Roman"/>
          <w:b/>
          <w:sz w:val="24"/>
          <w:szCs w:val="24"/>
        </w:rPr>
        <w:t>Šířka paluby</w:t>
      </w:r>
      <w:r w:rsidR="0015441F">
        <w:rPr>
          <w:rFonts w:ascii="Times New Roman" w:hAnsi="Times New Roman" w:cs="Times New Roman"/>
          <w:sz w:val="24"/>
          <w:szCs w:val="24"/>
        </w:rPr>
        <w:t xml:space="preserve"> – sed zkřižný skrčmo</w:t>
      </w:r>
      <w:r w:rsidR="00E314E2">
        <w:rPr>
          <w:rFonts w:ascii="Times New Roman" w:hAnsi="Times New Roman" w:cs="Times New Roman"/>
          <w:sz w:val="24"/>
          <w:szCs w:val="24"/>
        </w:rPr>
        <w:t xml:space="preserve"> na novinách</w:t>
      </w:r>
      <w:r w:rsidR="0015441F">
        <w:rPr>
          <w:rFonts w:ascii="Times New Roman" w:hAnsi="Times New Roman" w:cs="Times New Roman"/>
          <w:sz w:val="24"/>
          <w:szCs w:val="24"/>
        </w:rPr>
        <w:t>, upažit</w:t>
      </w:r>
      <w:r w:rsidR="0015441F">
        <w:rPr>
          <w:rFonts w:ascii="Times New Roman" w:hAnsi="Times New Roman" w:cs="Times New Roman"/>
          <w:sz w:val="24"/>
          <w:szCs w:val="24"/>
          <w:lang w:val="en-US"/>
        </w:rPr>
        <w:t>; střídavě protáhnout paže do upažení vzad a uvolnit do upažení vpřed (</w:t>
      </w:r>
      <w:r w:rsidR="00EE2BFE">
        <w:rPr>
          <w:rFonts w:ascii="Times New Roman" w:hAnsi="Times New Roman" w:cs="Times New Roman"/>
          <w:sz w:val="24"/>
          <w:szCs w:val="24"/>
          <w:lang w:val="en-US"/>
        </w:rPr>
        <w:t>„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15441F">
        <w:rPr>
          <w:rFonts w:ascii="Times New Roman" w:hAnsi="Times New Roman" w:cs="Times New Roman"/>
          <w:sz w:val="24"/>
          <w:szCs w:val="24"/>
          <w:lang w:val="en-US"/>
        </w:rPr>
        <w:t>ak široká je paluba?</w:t>
      </w:r>
      <w:r w:rsidR="00106DE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5441F">
        <w:rPr>
          <w:rFonts w:ascii="Times New Roman" w:hAnsi="Times New Roman" w:cs="Times New Roman"/>
          <w:sz w:val="24"/>
          <w:szCs w:val="24"/>
          <w:lang w:val="en-US"/>
        </w:rPr>
        <w:t>). Protažení prsních svalů, posílení mezilopatkových svalů.</w:t>
      </w:r>
    </w:p>
    <w:p w:rsidR="0015441F" w:rsidRPr="0015441F" w:rsidRDefault="0015441F" w:rsidP="00106DEC">
      <w:pPr>
        <w:pStyle w:val="Odstavecseseznamem"/>
        <w:ind w:right="3827"/>
        <w:rPr>
          <w:rFonts w:ascii="Times New Roman" w:hAnsi="Times New Roman" w:cs="Times New Roman"/>
          <w:sz w:val="24"/>
          <w:szCs w:val="24"/>
          <w:lang w:val="en-US"/>
        </w:rPr>
      </w:pPr>
    </w:p>
    <w:p w:rsidR="0015441F" w:rsidRPr="0015441F" w:rsidRDefault="00040F04" w:rsidP="00106DEC">
      <w:pPr>
        <w:pStyle w:val="Odstavecseseznamem"/>
        <w:numPr>
          <w:ilvl w:val="0"/>
          <w:numId w:val="2"/>
        </w:numPr>
        <w:ind w:righ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156668B6" wp14:editId="14CBBB4D">
            <wp:simplePos x="0" y="0"/>
            <wp:positionH relativeFrom="column">
              <wp:posOffset>3948430</wp:posOffset>
            </wp:positionH>
            <wp:positionV relativeFrom="paragraph">
              <wp:posOffset>255905</wp:posOffset>
            </wp:positionV>
            <wp:extent cx="1866900" cy="1399540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795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41F" w:rsidRPr="005808A1">
        <w:rPr>
          <w:rFonts w:ascii="Times New Roman" w:hAnsi="Times New Roman" w:cs="Times New Roman"/>
          <w:b/>
          <w:sz w:val="24"/>
          <w:szCs w:val="24"/>
          <w:lang w:val="en-US"/>
        </w:rPr>
        <w:t>Podpalubí</w:t>
      </w:r>
      <w:r w:rsidR="0015441F">
        <w:rPr>
          <w:rFonts w:ascii="Times New Roman" w:hAnsi="Times New Roman" w:cs="Times New Roman"/>
          <w:sz w:val="24"/>
          <w:szCs w:val="24"/>
          <w:lang w:val="en-US"/>
        </w:rPr>
        <w:t xml:space="preserve"> – klek sedmo, </w:t>
      </w:r>
      <w:r w:rsidR="00423F42">
        <w:rPr>
          <w:rFonts w:ascii="Times New Roman" w:hAnsi="Times New Roman" w:cs="Times New Roman"/>
          <w:sz w:val="24"/>
          <w:szCs w:val="24"/>
          <w:lang w:val="en-US"/>
        </w:rPr>
        <w:t>hluboký předklon, skrčit zapažmo -</w:t>
      </w:r>
      <w:r w:rsidR="0015441F">
        <w:rPr>
          <w:rFonts w:ascii="Times New Roman" w:hAnsi="Times New Roman" w:cs="Times New Roman"/>
          <w:sz w:val="24"/>
          <w:szCs w:val="24"/>
          <w:lang w:val="en-US"/>
        </w:rPr>
        <w:t xml:space="preserve"> dlaně </w:t>
      </w:r>
      <w:r w:rsidR="00750E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441F">
        <w:rPr>
          <w:rFonts w:ascii="Times New Roman" w:hAnsi="Times New Roman" w:cs="Times New Roman"/>
          <w:sz w:val="24"/>
          <w:szCs w:val="24"/>
          <w:lang w:val="en-US"/>
        </w:rPr>
        <w:t>na bedra, noviny položit na záda. Nádech a výdech do břicha = uvolnění a pr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>otažení zad a především beder</w:t>
      </w:r>
      <w:r w:rsidR="00423F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E2BFE">
        <w:rPr>
          <w:rFonts w:ascii="Times New Roman" w:hAnsi="Times New Roman" w:cs="Times New Roman"/>
          <w:sz w:val="24"/>
          <w:szCs w:val="24"/>
          <w:lang w:val="en-US"/>
        </w:rPr>
        <w:t>„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5441F">
        <w:rPr>
          <w:rFonts w:ascii="Times New Roman" w:hAnsi="Times New Roman" w:cs="Times New Roman"/>
          <w:sz w:val="24"/>
          <w:szCs w:val="24"/>
          <w:lang w:val="en-US"/>
        </w:rPr>
        <w:t>citli jsme se v podpalubí, je tu tma, musíme chvíli počkat, až se nám oči přizpůsobí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06DE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5441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5441F" w:rsidRPr="0015441F" w:rsidRDefault="00141251" w:rsidP="00106DEC">
      <w:pPr>
        <w:pStyle w:val="Odstavecseseznamem"/>
        <w:ind w:right="382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0895BE5F" wp14:editId="73B4FC94">
            <wp:simplePos x="0" y="0"/>
            <wp:positionH relativeFrom="column">
              <wp:posOffset>3948430</wp:posOffset>
            </wp:positionH>
            <wp:positionV relativeFrom="paragraph">
              <wp:posOffset>257175</wp:posOffset>
            </wp:positionV>
            <wp:extent cx="1924050" cy="1443990"/>
            <wp:effectExtent l="0" t="0" r="0" b="381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796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213" w:rsidRPr="00AC1213" w:rsidRDefault="00082534" w:rsidP="00106DEC">
      <w:pPr>
        <w:pStyle w:val="Odstavecseseznamem"/>
        <w:numPr>
          <w:ilvl w:val="0"/>
          <w:numId w:val="2"/>
        </w:numPr>
        <w:ind w:righ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3BD3C9" wp14:editId="3038A81A">
                <wp:simplePos x="0" y="0"/>
                <wp:positionH relativeFrom="column">
                  <wp:posOffset>4691380</wp:posOffset>
                </wp:positionH>
                <wp:positionV relativeFrom="paragraph">
                  <wp:posOffset>523874</wp:posOffset>
                </wp:positionV>
                <wp:extent cx="257175" cy="66675"/>
                <wp:effectExtent l="0" t="0" r="28575" b="28575"/>
                <wp:wrapNone/>
                <wp:docPr id="21" name="Kosoúhe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6667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21" o:spid="_x0000_s1026" type="#_x0000_t7" style="position:absolute;margin-left:369.4pt;margin-top:41.25pt;width:20.25pt;height:5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" adj="1400" fillcolor="#dbe5f1 [660]" strokecolor="black [3213]" strokeweight=".25pt"/>
            </w:pict>
          </mc:Fallback>
        </mc:AlternateContent>
      </w:r>
      <w:r w:rsidR="00154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1251">
        <w:rPr>
          <w:rFonts w:ascii="Times New Roman" w:hAnsi="Times New Roman" w:cs="Times New Roman"/>
          <w:b/>
          <w:sz w:val="24"/>
          <w:szCs w:val="24"/>
          <w:lang w:val="en-US"/>
        </w:rPr>
        <w:t>Podpalubí – kontrola trupu lodě</w:t>
      </w:r>
      <w:r w:rsidR="0015441F" w:rsidRPr="005808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na šířku</w:t>
      </w:r>
      <w:r w:rsidR="0015441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>leh na břiše, pokrčit upažmo (svícen), hlavu opřít o čelo. Zvednout paže z podložky, výdrž, a položit zpět na podložku. (</w:t>
      </w:r>
      <w:r w:rsidR="00EE2BFE">
        <w:rPr>
          <w:rFonts w:ascii="Times New Roman" w:hAnsi="Times New Roman" w:cs="Times New Roman"/>
          <w:sz w:val="24"/>
          <w:szCs w:val="24"/>
          <w:lang w:val="en-US"/>
        </w:rPr>
        <w:t>„</w:t>
      </w:r>
      <w:r w:rsidR="00040F04">
        <w:rPr>
          <w:rFonts w:ascii="Times New Roman" w:hAnsi="Times New Roman" w:cs="Times New Roman"/>
          <w:sz w:val="24"/>
          <w:szCs w:val="24"/>
          <w:lang w:val="en-US"/>
        </w:rPr>
        <w:t>Je loď v 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>pořádku, není někde otvor, kterým by vnikla do lodi voda?</w:t>
      </w:r>
      <w:r w:rsidR="00106DE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C1213" w:rsidRPr="00AC1213">
        <w:rPr>
          <w:rFonts w:ascii="Times New Roman" w:hAnsi="Times New Roman" w:cs="Times New Roman"/>
          <w:sz w:val="24"/>
          <w:szCs w:val="24"/>
          <w:lang w:val="en-US"/>
        </w:rPr>
        <w:t>Posilování mezilopatkových svalů.</w:t>
      </w:r>
    </w:p>
    <w:p w:rsidR="00AC1213" w:rsidRPr="00AC1213" w:rsidRDefault="00141251" w:rsidP="00106DEC">
      <w:pPr>
        <w:pStyle w:val="Odstavecseseznamem"/>
        <w:ind w:right="382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08851FFC" wp14:editId="7628CB67">
            <wp:simplePos x="0" y="0"/>
            <wp:positionH relativeFrom="column">
              <wp:posOffset>3954780</wp:posOffset>
            </wp:positionH>
            <wp:positionV relativeFrom="paragraph">
              <wp:posOffset>59055</wp:posOffset>
            </wp:positionV>
            <wp:extent cx="1924050" cy="1440815"/>
            <wp:effectExtent l="0" t="0" r="0" b="6985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796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4E2" w:rsidRPr="00E314E2" w:rsidRDefault="00082534" w:rsidP="00E314E2">
      <w:pPr>
        <w:pStyle w:val="Odstavecseseznamem"/>
        <w:numPr>
          <w:ilvl w:val="0"/>
          <w:numId w:val="2"/>
        </w:numPr>
        <w:ind w:right="382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F4581" wp14:editId="412A22C8">
                <wp:simplePos x="0" y="0"/>
                <wp:positionH relativeFrom="column">
                  <wp:posOffset>4719955</wp:posOffset>
                </wp:positionH>
                <wp:positionV relativeFrom="paragraph">
                  <wp:posOffset>367665</wp:posOffset>
                </wp:positionV>
                <wp:extent cx="257175" cy="45719"/>
                <wp:effectExtent l="0" t="0" r="28575" b="12065"/>
                <wp:wrapNone/>
                <wp:docPr id="22" name="Kosoúhe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719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osoúhelník 22" o:spid="_x0000_s1026" type="#_x0000_t7" style="position:absolute;margin-left:371.65pt;margin-top:28.95pt;width:20.2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" adj="960" fillcolor="#b8cce4 [1300]" strokecolor="black [3213]" strokeweight=".25pt"/>
            </w:pict>
          </mc:Fallback>
        </mc:AlternateContent>
      </w:r>
      <w:r w:rsidR="00AC1213" w:rsidRPr="005808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Podpalubí – kontrola trupu </w:t>
      </w:r>
      <w:r w:rsidR="00141251">
        <w:rPr>
          <w:rFonts w:ascii="Times New Roman" w:hAnsi="Times New Roman" w:cs="Times New Roman"/>
          <w:b/>
          <w:sz w:val="24"/>
          <w:szCs w:val="24"/>
          <w:lang w:val="en-US"/>
        </w:rPr>
        <w:t>lodě</w:t>
      </w:r>
      <w:r w:rsidR="00141251" w:rsidRPr="005808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na</w:t>
      </w:r>
      <w:r w:rsidR="00AC1213" w:rsidRPr="005808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délku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15441F">
        <w:rPr>
          <w:rFonts w:ascii="Times New Roman" w:hAnsi="Times New Roman" w:cs="Times New Roman"/>
          <w:sz w:val="24"/>
          <w:szCs w:val="24"/>
          <w:lang w:val="en-US"/>
        </w:rPr>
        <w:t>leh na břiše, vzpažit, noviny položené na zádech. Střídavě zvedat a pokládat pravou paži</w:t>
      </w:r>
      <w:r w:rsidR="00040F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5441F">
        <w:rPr>
          <w:rFonts w:ascii="Times New Roman" w:hAnsi="Times New Roman" w:cs="Times New Roman"/>
          <w:sz w:val="24"/>
          <w:szCs w:val="24"/>
          <w:lang w:val="en-US"/>
        </w:rPr>
        <w:t xml:space="preserve"> levou nohu nebo levou paži a pravou </w:t>
      </w:r>
      <w:r w:rsidR="00E314E2" w:rsidRPr="00E314E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73CB5" w:rsidRPr="00AC1213" w:rsidRDefault="0015441F" w:rsidP="00E314E2">
      <w:pPr>
        <w:pStyle w:val="Odstavecseseznamem"/>
        <w:ind w:righ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nohu</w:t>
      </w:r>
      <w:r w:rsidR="00040F04">
        <w:rPr>
          <w:rFonts w:ascii="Times New Roman" w:hAnsi="Times New Roman" w:cs="Times New Roman"/>
          <w:sz w:val="24"/>
          <w:szCs w:val="24"/>
          <w:lang w:val="en-US"/>
        </w:rPr>
        <w:t xml:space="preserve"> současně,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F0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 xml:space="preserve">říp. zvednout </w:t>
      </w:r>
      <w:r w:rsidR="00040F04">
        <w:rPr>
          <w:rFonts w:ascii="Times New Roman" w:hAnsi="Times New Roman" w:cs="Times New Roman"/>
          <w:sz w:val="24"/>
          <w:szCs w:val="24"/>
          <w:lang w:val="en-US"/>
        </w:rPr>
        <w:t xml:space="preserve">obě 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>paže i nohy současně</w:t>
      </w:r>
      <w:r w:rsidR="00040F04">
        <w:rPr>
          <w:rFonts w:ascii="Times New Roman" w:hAnsi="Times New Roman" w:cs="Times New Roman"/>
          <w:sz w:val="24"/>
          <w:szCs w:val="24"/>
          <w:lang w:val="en-US"/>
        </w:rPr>
        <w:t xml:space="preserve"> – dle věku dítěte</w:t>
      </w:r>
      <w:r w:rsidR="00E314E2">
        <w:rPr>
          <w:rFonts w:ascii="Times New Roman" w:hAnsi="Times New Roman" w:cs="Times New Roman"/>
          <w:sz w:val="24"/>
          <w:szCs w:val="24"/>
          <w:lang w:val="en-US"/>
        </w:rPr>
        <w:t>, hlava v prodloužení trupu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="00EE2BFE">
        <w:rPr>
          <w:rFonts w:ascii="Times New Roman" w:hAnsi="Times New Roman" w:cs="Times New Roman"/>
          <w:sz w:val="24"/>
          <w:szCs w:val="24"/>
          <w:lang w:val="en-US"/>
        </w:rPr>
        <w:t>„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>Je loď v pořádku, není někde otvor, kterým by vnikla do lodi voda?</w:t>
      </w:r>
      <w:r w:rsidR="00106DE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C1213">
        <w:rPr>
          <w:rFonts w:ascii="Times New Roman" w:hAnsi="Times New Roman" w:cs="Times New Roman"/>
          <w:sz w:val="24"/>
          <w:szCs w:val="24"/>
          <w:lang w:val="en-US"/>
        </w:rPr>
        <w:t>) Posilování zádových a hýžďových svalů.</w:t>
      </w:r>
    </w:p>
    <w:p w:rsidR="00AC1213" w:rsidRPr="00AC1213" w:rsidRDefault="00040F04" w:rsidP="006428CE">
      <w:pPr>
        <w:pStyle w:val="Odstavecseseznamem"/>
        <w:tabs>
          <w:tab w:val="left" w:pos="6237"/>
        </w:tabs>
        <w:ind w:righ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 wp14:anchorId="27CAD8CC" wp14:editId="2BEBDA95">
            <wp:simplePos x="0" y="0"/>
            <wp:positionH relativeFrom="column">
              <wp:posOffset>3967480</wp:posOffset>
            </wp:positionH>
            <wp:positionV relativeFrom="paragraph">
              <wp:posOffset>-23495</wp:posOffset>
            </wp:positionV>
            <wp:extent cx="1905635" cy="1428750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797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213" w:rsidRDefault="00AC1213" w:rsidP="00106DEC">
      <w:pPr>
        <w:pStyle w:val="Odstavecseseznamem"/>
        <w:numPr>
          <w:ilvl w:val="0"/>
          <w:numId w:val="2"/>
        </w:numPr>
        <w:ind w:right="3827"/>
        <w:rPr>
          <w:rFonts w:ascii="Times New Roman" w:hAnsi="Times New Roman" w:cs="Times New Roman"/>
          <w:sz w:val="24"/>
          <w:szCs w:val="24"/>
        </w:rPr>
      </w:pPr>
      <w:r w:rsidRPr="005808A1">
        <w:rPr>
          <w:rFonts w:ascii="Times New Roman" w:hAnsi="Times New Roman" w:cs="Times New Roman"/>
          <w:b/>
          <w:sz w:val="24"/>
          <w:szCs w:val="24"/>
        </w:rPr>
        <w:t>Spouštění kotvy</w:t>
      </w:r>
      <w:r>
        <w:rPr>
          <w:rFonts w:ascii="Times New Roman" w:hAnsi="Times New Roman" w:cs="Times New Roman"/>
          <w:sz w:val="24"/>
          <w:szCs w:val="24"/>
        </w:rPr>
        <w:t xml:space="preserve"> – leh, přednožit, paže podél těla, noviny na břiše. Rotační pohyb nohama (jízda na kole). („Spouštíme a vytahujeme kotvu“). Posilování břišních svalů.</w:t>
      </w:r>
    </w:p>
    <w:p w:rsidR="00AC1213" w:rsidRPr="00AC1213" w:rsidRDefault="00AC1213" w:rsidP="00106DEC">
      <w:pPr>
        <w:pStyle w:val="Odstavecseseznamem"/>
        <w:ind w:right="3827"/>
        <w:rPr>
          <w:rFonts w:ascii="Times New Roman" w:hAnsi="Times New Roman" w:cs="Times New Roman"/>
          <w:sz w:val="24"/>
          <w:szCs w:val="24"/>
        </w:rPr>
      </w:pPr>
    </w:p>
    <w:p w:rsidR="00AC1213" w:rsidRDefault="006428CE" w:rsidP="00106DEC">
      <w:pPr>
        <w:pStyle w:val="Odstavecseseznamem"/>
        <w:numPr>
          <w:ilvl w:val="0"/>
          <w:numId w:val="2"/>
        </w:numPr>
        <w:ind w:righ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 wp14:anchorId="4B4C8FA2" wp14:editId="532F0AB3">
            <wp:simplePos x="0" y="0"/>
            <wp:positionH relativeFrom="column">
              <wp:posOffset>3967480</wp:posOffset>
            </wp:positionH>
            <wp:positionV relativeFrom="paragraph">
              <wp:posOffset>37465</wp:posOffset>
            </wp:positionV>
            <wp:extent cx="1940560" cy="1457325"/>
            <wp:effectExtent l="0" t="0" r="2540" b="952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797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213" w:rsidRPr="005808A1">
        <w:rPr>
          <w:rFonts w:ascii="Times New Roman" w:hAnsi="Times New Roman" w:cs="Times New Roman"/>
          <w:b/>
          <w:sz w:val="24"/>
          <w:szCs w:val="24"/>
        </w:rPr>
        <w:t>Zkouška lan</w:t>
      </w:r>
      <w:r w:rsidR="00AC1213">
        <w:rPr>
          <w:rFonts w:ascii="Times New Roman" w:hAnsi="Times New Roman" w:cs="Times New Roman"/>
          <w:sz w:val="24"/>
          <w:szCs w:val="24"/>
        </w:rPr>
        <w:t xml:space="preserve"> – leh, přednožit pravou, noviny zachytit za chodidlo (kotník, lýtko)</w:t>
      </w:r>
      <w:r w:rsidR="00423F42">
        <w:rPr>
          <w:rFonts w:ascii="Times New Roman" w:hAnsi="Times New Roman" w:cs="Times New Roman"/>
          <w:sz w:val="24"/>
          <w:szCs w:val="24"/>
        </w:rPr>
        <w:t xml:space="preserve"> a přitahováním přednožit povýš. („Zkoušíme napnutí lan na ovládání plachet.“) Protažení zadní části dolních končetin (hamstringy, lýtkový sval).</w:t>
      </w:r>
    </w:p>
    <w:p w:rsidR="00423F42" w:rsidRPr="00423F42" w:rsidRDefault="00423F42" w:rsidP="00106DEC">
      <w:pPr>
        <w:pStyle w:val="Odstavecseseznamem"/>
        <w:ind w:right="3827"/>
        <w:rPr>
          <w:rFonts w:ascii="Times New Roman" w:hAnsi="Times New Roman" w:cs="Times New Roman"/>
          <w:sz w:val="24"/>
          <w:szCs w:val="24"/>
        </w:rPr>
      </w:pPr>
    </w:p>
    <w:p w:rsidR="00423F42" w:rsidRPr="00D73CB5" w:rsidRDefault="006428CE" w:rsidP="00106DEC">
      <w:pPr>
        <w:pStyle w:val="Odstavecseseznamem"/>
        <w:numPr>
          <w:ilvl w:val="0"/>
          <w:numId w:val="2"/>
        </w:numPr>
        <w:ind w:righ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04F39A5" wp14:editId="4A631F1F">
            <wp:simplePos x="0" y="0"/>
            <wp:positionH relativeFrom="column">
              <wp:posOffset>3338830</wp:posOffset>
            </wp:positionH>
            <wp:positionV relativeFrom="paragraph">
              <wp:posOffset>258445</wp:posOffset>
            </wp:positionV>
            <wp:extent cx="1637665" cy="1227455"/>
            <wp:effectExtent l="0" t="4445" r="0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796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3766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1DEF2172" wp14:editId="79E2E3EF">
            <wp:simplePos x="0" y="0"/>
            <wp:positionH relativeFrom="column">
              <wp:posOffset>4684395</wp:posOffset>
            </wp:positionH>
            <wp:positionV relativeFrom="paragraph">
              <wp:posOffset>240030</wp:posOffset>
            </wp:positionV>
            <wp:extent cx="1633220" cy="1224915"/>
            <wp:effectExtent l="0" t="5398" r="0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797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3322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F42" w:rsidRPr="005808A1">
        <w:rPr>
          <w:rFonts w:ascii="Times New Roman" w:hAnsi="Times New Roman" w:cs="Times New Roman"/>
          <w:b/>
          <w:sz w:val="24"/>
          <w:szCs w:val="24"/>
        </w:rPr>
        <w:t>Náklad</w:t>
      </w:r>
      <w:r w:rsidR="00423F42">
        <w:rPr>
          <w:rFonts w:ascii="Times New Roman" w:hAnsi="Times New Roman" w:cs="Times New Roman"/>
          <w:sz w:val="24"/>
          <w:szCs w:val="24"/>
        </w:rPr>
        <w:t xml:space="preserve"> – leh, přednožit, noviny mezi kotníky. Předklonem hrudníku a předpažením noviny vzít, zpět do základní polohy, noviny na břicho, předklonem a předpažením noviny vložit mezi kotníky. („Nakládáme potraviny a vodu na palubu, v nejbližších chvílích vyrazíme na cestu“). Posílení svalů břicha.</w:t>
      </w:r>
    </w:p>
    <w:p w:rsidR="00D73CB5" w:rsidRDefault="00D73CB5" w:rsidP="00106DEC">
      <w:pPr>
        <w:rPr>
          <w:rFonts w:ascii="Times New Roman" w:hAnsi="Times New Roman" w:cs="Times New Roman"/>
          <w:sz w:val="24"/>
          <w:szCs w:val="24"/>
        </w:rPr>
      </w:pPr>
    </w:p>
    <w:p w:rsidR="00B5306D" w:rsidRDefault="00B5306D" w:rsidP="00106DEC">
      <w:pPr>
        <w:rPr>
          <w:rFonts w:ascii="Times New Roman" w:hAnsi="Times New Roman" w:cs="Times New Roman"/>
          <w:sz w:val="24"/>
          <w:szCs w:val="24"/>
        </w:rPr>
      </w:pPr>
    </w:p>
    <w:p w:rsidR="00EE2BFE" w:rsidRPr="005808A1" w:rsidRDefault="00EE2BFE" w:rsidP="00106DEC">
      <w:pPr>
        <w:rPr>
          <w:rFonts w:ascii="Times New Roman" w:hAnsi="Times New Roman" w:cs="Times New Roman"/>
          <w:b/>
          <w:sz w:val="28"/>
          <w:szCs w:val="28"/>
        </w:rPr>
      </w:pPr>
      <w:r w:rsidRPr="005808A1">
        <w:rPr>
          <w:rFonts w:ascii="Times New Roman" w:hAnsi="Times New Roman" w:cs="Times New Roman"/>
          <w:b/>
          <w:sz w:val="28"/>
          <w:szCs w:val="28"/>
        </w:rPr>
        <w:t>Hlavní část – rozvíjející, kondiční</w:t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  <w:t>15 min.</w:t>
      </w:r>
    </w:p>
    <w:p w:rsidR="00EE2BFE" w:rsidRDefault="00EE2BFE" w:rsidP="00106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Loď vyráží na cestu – překážková dráha zaměřená na rovnováhové cvičení a cvičení na </w:t>
      </w:r>
      <w:r w:rsidR="00141251">
        <w:rPr>
          <w:rFonts w:ascii="Times New Roman" w:hAnsi="Times New Roman" w:cs="Times New Roman"/>
          <w:sz w:val="24"/>
          <w:szCs w:val="24"/>
        </w:rPr>
        <w:t>plochonož</w:t>
      </w:r>
      <w:r w:rsidR="005808A1">
        <w:rPr>
          <w:rFonts w:ascii="Times New Roman" w:hAnsi="Times New Roman" w:cs="Times New Roman"/>
          <w:sz w:val="24"/>
          <w:szCs w:val="24"/>
        </w:rPr>
        <w:t xml:space="preserve">í, děti mají u sebe lodičku </w:t>
      </w:r>
      <w:r w:rsidR="00141251">
        <w:rPr>
          <w:rFonts w:ascii="Times New Roman" w:hAnsi="Times New Roman" w:cs="Times New Roman"/>
          <w:sz w:val="24"/>
          <w:szCs w:val="24"/>
        </w:rPr>
        <w:t>poskládanou z</w:t>
      </w:r>
      <w:r w:rsidR="002B0F4F">
        <w:rPr>
          <w:rFonts w:ascii="Times New Roman" w:hAnsi="Times New Roman" w:cs="Times New Roman"/>
          <w:sz w:val="24"/>
          <w:szCs w:val="24"/>
        </w:rPr>
        <w:t> </w:t>
      </w:r>
      <w:r w:rsidR="005808A1">
        <w:rPr>
          <w:rFonts w:ascii="Times New Roman" w:hAnsi="Times New Roman" w:cs="Times New Roman"/>
          <w:sz w:val="24"/>
          <w:szCs w:val="24"/>
        </w:rPr>
        <w:t>novin</w:t>
      </w:r>
      <w:r w:rsidR="002B0F4F">
        <w:rPr>
          <w:rFonts w:ascii="Times New Roman" w:hAnsi="Times New Roman" w:cs="Times New Roman"/>
          <w:sz w:val="24"/>
          <w:szCs w:val="24"/>
        </w:rPr>
        <w:t>, „proplouvají“ s ní od stanoviště ke stanovišti</w:t>
      </w:r>
    </w:p>
    <w:p w:rsidR="00EE2BFE" w:rsidRDefault="00EE2BFE" w:rsidP="00106D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08A1">
        <w:rPr>
          <w:rFonts w:ascii="Times New Roman" w:hAnsi="Times New Roman" w:cs="Times New Roman"/>
          <w:b/>
          <w:sz w:val="24"/>
          <w:szCs w:val="24"/>
        </w:rPr>
        <w:t>Objevování ostrovů</w:t>
      </w:r>
      <w:r w:rsidRPr="00EE2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2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chůze na boso po měkkém, mokrém, hrubém… (chůze po měkkých podložkách, „balančních kamenech“, mokrý ručník, koberec apod.)</w:t>
      </w:r>
    </w:p>
    <w:p w:rsidR="00EE2BFE" w:rsidRDefault="00EE2BFE" w:rsidP="00106D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08A1">
        <w:rPr>
          <w:rFonts w:ascii="Times New Roman" w:hAnsi="Times New Roman" w:cs="Times New Roman"/>
          <w:b/>
          <w:sz w:val="24"/>
          <w:szCs w:val="24"/>
        </w:rPr>
        <w:lastRenderedPageBreak/>
        <w:t>Pomalé proudy</w:t>
      </w:r>
      <w:r>
        <w:rPr>
          <w:rFonts w:ascii="Times New Roman" w:hAnsi="Times New Roman" w:cs="Times New Roman"/>
          <w:sz w:val="24"/>
          <w:szCs w:val="24"/>
        </w:rPr>
        <w:t xml:space="preserve"> – lano na zemi, chůze a balancování na něm</w:t>
      </w:r>
    </w:p>
    <w:p w:rsidR="00EE2BFE" w:rsidRDefault="00EE2BFE" w:rsidP="00106D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08A1">
        <w:rPr>
          <w:rFonts w:ascii="Times New Roman" w:hAnsi="Times New Roman" w:cs="Times New Roman"/>
          <w:b/>
          <w:sz w:val="24"/>
          <w:szCs w:val="24"/>
        </w:rPr>
        <w:t>Proplouvání úžinou</w:t>
      </w:r>
      <w:r>
        <w:rPr>
          <w:rFonts w:ascii="Times New Roman" w:hAnsi="Times New Roman" w:cs="Times New Roman"/>
          <w:sz w:val="24"/>
          <w:szCs w:val="24"/>
        </w:rPr>
        <w:t xml:space="preserve"> – chůze po obrácené lavičce, </w:t>
      </w:r>
      <w:r w:rsidR="006428CE">
        <w:rPr>
          <w:rFonts w:ascii="Times New Roman" w:hAnsi="Times New Roman" w:cs="Times New Roman"/>
          <w:sz w:val="24"/>
          <w:szCs w:val="24"/>
        </w:rPr>
        <w:t>na blízké pevnině vidíme</w:t>
      </w:r>
      <w:r>
        <w:rPr>
          <w:rFonts w:ascii="Times New Roman" w:hAnsi="Times New Roman" w:cs="Times New Roman"/>
          <w:sz w:val="24"/>
          <w:szCs w:val="24"/>
        </w:rPr>
        <w:t xml:space="preserve"> různé ptáky – plameňák</w:t>
      </w:r>
      <w:r w:rsidR="009364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(stoj </w:t>
      </w:r>
      <w:r w:rsidR="006428CE">
        <w:rPr>
          <w:rFonts w:ascii="Times New Roman" w:hAnsi="Times New Roman" w:cs="Times New Roman"/>
          <w:sz w:val="24"/>
          <w:szCs w:val="24"/>
        </w:rPr>
        <w:t xml:space="preserve">přednožný </w:t>
      </w:r>
      <w:r>
        <w:rPr>
          <w:rFonts w:ascii="Times New Roman" w:hAnsi="Times New Roman" w:cs="Times New Roman"/>
          <w:sz w:val="24"/>
          <w:szCs w:val="24"/>
        </w:rPr>
        <w:t>pokrčmo pravou/levou</w:t>
      </w:r>
      <w:r w:rsidR="006428CE">
        <w:rPr>
          <w:rFonts w:ascii="Times New Roman" w:hAnsi="Times New Roman" w:cs="Times New Roman"/>
          <w:sz w:val="24"/>
          <w:szCs w:val="24"/>
        </w:rPr>
        <w:t>, upažit/vzpažit/ruce v</w:t>
      </w:r>
      <w:r w:rsidR="009364C9">
        <w:rPr>
          <w:rFonts w:ascii="Times New Roman" w:hAnsi="Times New Roman" w:cs="Times New Roman"/>
          <w:sz w:val="24"/>
          <w:szCs w:val="24"/>
        </w:rPr>
        <w:t xml:space="preserve"> </w:t>
      </w:r>
      <w:r w:rsidR="006428CE">
        <w:rPr>
          <w:rFonts w:ascii="Times New Roman" w:hAnsi="Times New Roman" w:cs="Times New Roman"/>
          <w:sz w:val="24"/>
          <w:szCs w:val="24"/>
        </w:rPr>
        <w:t>bok</w:t>
      </w:r>
      <w:r>
        <w:rPr>
          <w:rFonts w:ascii="Times New Roman" w:hAnsi="Times New Roman" w:cs="Times New Roman"/>
          <w:sz w:val="24"/>
          <w:szCs w:val="24"/>
        </w:rPr>
        <w:t>), hol</w:t>
      </w:r>
      <w:r w:rsidR="009364C9">
        <w:rPr>
          <w:rFonts w:ascii="Times New Roman" w:hAnsi="Times New Roman" w:cs="Times New Roman"/>
          <w:sz w:val="24"/>
          <w:szCs w:val="24"/>
        </w:rPr>
        <w:t>ubice (váha předklonmo), papoušky</w:t>
      </w:r>
      <w:r>
        <w:rPr>
          <w:rFonts w:ascii="Times New Roman" w:hAnsi="Times New Roman" w:cs="Times New Roman"/>
          <w:sz w:val="24"/>
          <w:szCs w:val="24"/>
        </w:rPr>
        <w:t xml:space="preserve"> (chůze ve výponu) atd.</w:t>
      </w:r>
    </w:p>
    <w:p w:rsidR="00EE2BFE" w:rsidRDefault="00EE2BFE" w:rsidP="00106D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08A1">
        <w:rPr>
          <w:rFonts w:ascii="Times New Roman" w:hAnsi="Times New Roman" w:cs="Times New Roman"/>
          <w:b/>
          <w:sz w:val="24"/>
          <w:szCs w:val="24"/>
        </w:rPr>
        <w:t>Bouřka</w:t>
      </w:r>
      <w:r>
        <w:rPr>
          <w:rFonts w:ascii="Times New Roman" w:hAnsi="Times New Roman" w:cs="Times New Roman"/>
          <w:sz w:val="24"/>
          <w:szCs w:val="24"/>
        </w:rPr>
        <w:t xml:space="preserve"> – bossu vzhůru nohama (nebo jiné balanční pomůcky – káče, rolon s deskou…), balancování</w:t>
      </w:r>
    </w:p>
    <w:p w:rsidR="00106DEC" w:rsidRDefault="005808A1" w:rsidP="00106D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08A1">
        <w:rPr>
          <w:rFonts w:ascii="Times New Roman" w:hAnsi="Times New Roman" w:cs="Times New Roman"/>
          <w:b/>
          <w:sz w:val="24"/>
          <w:szCs w:val="24"/>
        </w:rPr>
        <w:t>Po bouřce</w:t>
      </w:r>
      <w:r w:rsidR="008A7C36">
        <w:rPr>
          <w:rFonts w:ascii="Times New Roman" w:hAnsi="Times New Roman" w:cs="Times New Roman"/>
          <w:sz w:val="24"/>
          <w:szCs w:val="24"/>
        </w:rPr>
        <w:t xml:space="preserve"> – velké míče</w:t>
      </w:r>
      <w:r>
        <w:rPr>
          <w:rFonts w:ascii="Times New Roman" w:hAnsi="Times New Roman" w:cs="Times New Roman"/>
          <w:sz w:val="24"/>
          <w:szCs w:val="24"/>
        </w:rPr>
        <w:t xml:space="preserve">, leh na břiše </w:t>
      </w:r>
      <w:r w:rsidR="009364C9">
        <w:rPr>
          <w:rFonts w:ascii="Times New Roman" w:hAnsi="Times New Roman" w:cs="Times New Roman"/>
          <w:sz w:val="24"/>
          <w:szCs w:val="24"/>
        </w:rPr>
        <w:t xml:space="preserve">roznožný </w:t>
      </w:r>
      <w:r>
        <w:rPr>
          <w:rFonts w:ascii="Times New Roman" w:hAnsi="Times New Roman" w:cs="Times New Roman"/>
          <w:sz w:val="24"/>
          <w:szCs w:val="24"/>
        </w:rPr>
        <w:t>skrčmo, balancování</w:t>
      </w:r>
    </w:p>
    <w:p w:rsidR="00106DEC" w:rsidRDefault="005808A1" w:rsidP="00106D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6DEC">
        <w:rPr>
          <w:rFonts w:ascii="Times New Roman" w:hAnsi="Times New Roman" w:cs="Times New Roman"/>
          <w:b/>
          <w:sz w:val="24"/>
          <w:szCs w:val="24"/>
        </w:rPr>
        <w:t>Nová bouře</w:t>
      </w:r>
      <w:r w:rsidRPr="00106DEC">
        <w:rPr>
          <w:rFonts w:ascii="Times New Roman" w:hAnsi="Times New Roman" w:cs="Times New Roman"/>
          <w:sz w:val="24"/>
          <w:szCs w:val="24"/>
        </w:rPr>
        <w:t xml:space="preserve">, tentokrát silnější než předchozí </w:t>
      </w:r>
      <w:r w:rsidR="00106DEC" w:rsidRPr="00106DEC">
        <w:rPr>
          <w:rFonts w:ascii="Times New Roman" w:hAnsi="Times New Roman" w:cs="Times New Roman"/>
          <w:sz w:val="24"/>
          <w:szCs w:val="24"/>
        </w:rPr>
        <w:t>– rozložené noviny dáme na hrudník a bez pomocí rukou běháme po prostoru tak rychle, aby nám noviny nespadly.</w:t>
      </w:r>
    </w:p>
    <w:p w:rsidR="006428CE" w:rsidRPr="006428CE" w:rsidRDefault="006428CE" w:rsidP="00106D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Kroupy</w:t>
      </w:r>
      <w:r w:rsidRPr="006428CE">
        <w:rPr>
          <w:rFonts w:ascii="Times New Roman" w:hAnsi="Times New Roman" w:cs="Times New Roman"/>
          <w:sz w:val="24"/>
          <w:szCs w:val="24"/>
        </w:rPr>
        <w:t xml:space="preserve"> – zmačkané noviny do koulí, házet po sobě = padají kroupy</w:t>
      </w:r>
    </w:p>
    <w:p w:rsidR="00E314E2" w:rsidRDefault="00E314E2" w:rsidP="00106DEC">
      <w:pPr>
        <w:rPr>
          <w:rFonts w:ascii="Times New Roman" w:hAnsi="Times New Roman" w:cs="Times New Roman"/>
          <w:sz w:val="24"/>
          <w:szCs w:val="24"/>
        </w:rPr>
      </w:pPr>
    </w:p>
    <w:p w:rsidR="005808A1" w:rsidRPr="00106DEC" w:rsidRDefault="005808A1" w:rsidP="00106DEC">
      <w:pPr>
        <w:rPr>
          <w:rFonts w:ascii="Times New Roman" w:hAnsi="Times New Roman" w:cs="Times New Roman"/>
          <w:b/>
          <w:sz w:val="28"/>
          <w:szCs w:val="28"/>
        </w:rPr>
      </w:pPr>
      <w:r w:rsidRPr="00106DEC">
        <w:rPr>
          <w:rFonts w:ascii="Times New Roman" w:hAnsi="Times New Roman" w:cs="Times New Roman"/>
          <w:b/>
          <w:sz w:val="28"/>
          <w:szCs w:val="28"/>
        </w:rPr>
        <w:t>Závěrečná část</w:t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</w:r>
      <w:r w:rsidR="00106DEC">
        <w:rPr>
          <w:rFonts w:ascii="Times New Roman" w:hAnsi="Times New Roman" w:cs="Times New Roman"/>
          <w:b/>
          <w:sz w:val="28"/>
          <w:szCs w:val="28"/>
        </w:rPr>
        <w:tab/>
        <w:t>7 min.</w:t>
      </w:r>
    </w:p>
    <w:p w:rsidR="005808A1" w:rsidRDefault="005808A1" w:rsidP="00106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„Bouře nás zahnala až k břehům Evropy. Můžeme si oddechnout a v klidu odpočívat.“ </w:t>
      </w:r>
    </w:p>
    <w:p w:rsidR="005808A1" w:rsidRDefault="005808A1" w:rsidP="00106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</w:t>
      </w:r>
      <w:r w:rsidR="002B0F4F">
        <w:rPr>
          <w:rFonts w:ascii="Times New Roman" w:hAnsi="Times New Roman" w:cs="Times New Roman"/>
          <w:sz w:val="24"/>
          <w:szCs w:val="24"/>
        </w:rPr>
        <w:t xml:space="preserve"> pokrčmo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lodička na břiše, dýchání do břicha, uvolnění. </w:t>
      </w:r>
    </w:p>
    <w:p w:rsidR="005808A1" w:rsidRPr="005808A1" w:rsidRDefault="005808A1" w:rsidP="00106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Hodnocení, pochvaly, zadání </w:t>
      </w:r>
      <w:r w:rsidR="00141251">
        <w:rPr>
          <w:rFonts w:ascii="Times New Roman" w:hAnsi="Times New Roman" w:cs="Times New Roman"/>
          <w:sz w:val="24"/>
          <w:szCs w:val="24"/>
        </w:rPr>
        <w:t xml:space="preserve">domácího </w:t>
      </w:r>
      <w:r>
        <w:rPr>
          <w:rFonts w:ascii="Times New Roman" w:hAnsi="Times New Roman" w:cs="Times New Roman"/>
          <w:sz w:val="24"/>
          <w:szCs w:val="24"/>
        </w:rPr>
        <w:t>úkolu na příště</w:t>
      </w:r>
      <w:r w:rsidR="00141251">
        <w:rPr>
          <w:rFonts w:ascii="Times New Roman" w:hAnsi="Times New Roman" w:cs="Times New Roman"/>
          <w:sz w:val="24"/>
          <w:szCs w:val="24"/>
        </w:rPr>
        <w:t xml:space="preserve"> (jeden až dva cviky z vyrovnávací části)</w:t>
      </w:r>
      <w:r>
        <w:rPr>
          <w:rFonts w:ascii="Times New Roman" w:hAnsi="Times New Roman" w:cs="Times New Roman"/>
          <w:sz w:val="24"/>
          <w:szCs w:val="24"/>
        </w:rPr>
        <w:t>, ukončení cvičení.</w:t>
      </w:r>
    </w:p>
    <w:p w:rsidR="005808A1" w:rsidRDefault="005808A1" w:rsidP="00106DEC">
      <w:pPr>
        <w:rPr>
          <w:rFonts w:ascii="Times New Roman" w:hAnsi="Times New Roman" w:cs="Times New Roman"/>
          <w:sz w:val="24"/>
          <w:szCs w:val="24"/>
        </w:rPr>
      </w:pPr>
    </w:p>
    <w:p w:rsidR="00A32DF0" w:rsidRDefault="00A32DF0" w:rsidP="00106DEC">
      <w:pPr>
        <w:rPr>
          <w:rFonts w:ascii="Times New Roman" w:hAnsi="Times New Roman" w:cs="Times New Roman"/>
          <w:sz w:val="24"/>
          <w:szCs w:val="24"/>
        </w:rPr>
      </w:pPr>
    </w:p>
    <w:p w:rsidR="00A32DF0" w:rsidRPr="00106DEC" w:rsidRDefault="00A32DF0" w:rsidP="00106DEC">
      <w:pPr>
        <w:rPr>
          <w:rFonts w:ascii="Times New Roman" w:hAnsi="Times New Roman" w:cs="Times New Roman"/>
          <w:b/>
        </w:rPr>
      </w:pPr>
      <w:r w:rsidRPr="00106DEC">
        <w:rPr>
          <w:rFonts w:ascii="Times New Roman" w:hAnsi="Times New Roman" w:cs="Times New Roman"/>
          <w:b/>
        </w:rPr>
        <w:t>Použité zdroje:</w:t>
      </w:r>
    </w:p>
    <w:p w:rsidR="00FB49F2" w:rsidRPr="00106DEC" w:rsidRDefault="00FB49F2" w:rsidP="00106DEC">
      <w:pPr>
        <w:rPr>
          <w:rFonts w:ascii="Times New Roman" w:hAnsi="Times New Roman" w:cs="Times New Roman"/>
        </w:rPr>
      </w:pPr>
      <w:r w:rsidRPr="00106DEC">
        <w:rPr>
          <w:rFonts w:ascii="Times New Roman" w:hAnsi="Times New Roman" w:cs="Times New Roman"/>
        </w:rPr>
        <w:t xml:space="preserve">ADAMÍROVÁ, J. et al. </w:t>
      </w:r>
      <w:r w:rsidRPr="00106DEC">
        <w:rPr>
          <w:rFonts w:ascii="Times New Roman" w:hAnsi="Times New Roman" w:cs="Times New Roman"/>
          <w:i/>
        </w:rPr>
        <w:t>Zdravotní tělesná výchova</w:t>
      </w:r>
      <w:r w:rsidRPr="00106DEC">
        <w:rPr>
          <w:rFonts w:ascii="Times New Roman" w:hAnsi="Times New Roman" w:cs="Times New Roman"/>
        </w:rPr>
        <w:t>. 1. část. 4. vyd. Praha: ČASPV, 2005. ISBN 80-86586-15-4.</w:t>
      </w:r>
    </w:p>
    <w:p w:rsidR="00A32DF0" w:rsidRPr="00106DEC" w:rsidRDefault="00A32DF0" w:rsidP="00106DEC">
      <w:pPr>
        <w:rPr>
          <w:rFonts w:ascii="Times New Roman" w:hAnsi="Times New Roman" w:cs="Times New Roman"/>
        </w:rPr>
      </w:pPr>
      <w:r w:rsidRPr="00106DEC">
        <w:rPr>
          <w:rFonts w:ascii="Times New Roman" w:hAnsi="Times New Roman" w:cs="Times New Roman"/>
        </w:rPr>
        <w:t xml:space="preserve">BOROVÁ, B. et al. </w:t>
      </w:r>
      <w:r w:rsidRPr="00106DEC">
        <w:rPr>
          <w:rFonts w:ascii="Times New Roman" w:hAnsi="Times New Roman" w:cs="Times New Roman"/>
          <w:i/>
        </w:rPr>
        <w:t>Cvičíme s malými dětmi</w:t>
      </w:r>
      <w:r w:rsidRPr="00106DEC">
        <w:rPr>
          <w:rFonts w:ascii="Times New Roman" w:hAnsi="Times New Roman" w:cs="Times New Roman"/>
        </w:rPr>
        <w:t>. 1. vyd. Praha: Portál, 1998. 125 s. ISBN 80-7178-223-8.</w:t>
      </w:r>
    </w:p>
    <w:p w:rsidR="009C0281" w:rsidRPr="00106DEC" w:rsidRDefault="00FB49F2" w:rsidP="00106DEC">
      <w:pPr>
        <w:rPr>
          <w:rFonts w:ascii="Times New Roman" w:hAnsi="Times New Roman" w:cs="Times New Roman"/>
        </w:rPr>
      </w:pPr>
      <w:r w:rsidRPr="00106DEC">
        <w:rPr>
          <w:rFonts w:ascii="Times New Roman" w:hAnsi="Times New Roman" w:cs="Times New Roman"/>
          <w:i/>
        </w:rPr>
        <w:t>Dětská únava a její příčiny</w:t>
      </w:r>
      <w:r w:rsidRPr="00106DEC">
        <w:rPr>
          <w:rFonts w:ascii="Times New Roman" w:hAnsi="Times New Roman" w:cs="Times New Roman"/>
        </w:rPr>
        <w:t xml:space="preserve">. [cit. 2013-10-16]. Dostupné z: </w:t>
      </w:r>
      <w:r w:rsidR="00117F75" w:rsidRPr="00106DEC">
        <w:rPr>
          <w:rFonts w:ascii="Times New Roman" w:hAnsi="Times New Roman" w:cs="Times New Roman"/>
        </w:rPr>
        <w:t>www.onlinezena.cz/rodina-a-domacnost/detska-unava-a-jeji-priciny</w:t>
      </w:r>
      <w:r w:rsidRPr="00106DEC">
        <w:rPr>
          <w:rFonts w:ascii="Times New Roman" w:hAnsi="Times New Roman" w:cs="Times New Roman"/>
        </w:rPr>
        <w:t xml:space="preserve">. </w:t>
      </w:r>
    </w:p>
    <w:p w:rsidR="007C52E7" w:rsidRPr="00106DEC" w:rsidRDefault="007C52E7" w:rsidP="00106DEC">
      <w:pPr>
        <w:rPr>
          <w:rFonts w:ascii="Times New Roman" w:hAnsi="Times New Roman" w:cs="Times New Roman"/>
        </w:rPr>
      </w:pPr>
      <w:r w:rsidRPr="00106DEC">
        <w:rPr>
          <w:rFonts w:ascii="Times New Roman" w:hAnsi="Times New Roman" w:cs="Times New Roman"/>
        </w:rPr>
        <w:t>DVOŘÁKOVÁ, H</w:t>
      </w:r>
      <w:r w:rsidRPr="00106DEC">
        <w:rPr>
          <w:rFonts w:ascii="Times New Roman" w:hAnsi="Times New Roman" w:cs="Times New Roman"/>
          <w:i/>
        </w:rPr>
        <w:t>. Cvičíme a hrajeme si.</w:t>
      </w:r>
      <w:r w:rsidRPr="00106DEC">
        <w:rPr>
          <w:rFonts w:ascii="Times New Roman" w:hAnsi="Times New Roman" w:cs="Times New Roman"/>
        </w:rPr>
        <w:t xml:space="preserve"> Olomouc: Hanex, 1995. ISBN 80-85783-07-X.</w:t>
      </w:r>
    </w:p>
    <w:p w:rsidR="007C52E7" w:rsidRPr="00106DEC" w:rsidRDefault="007C52E7" w:rsidP="00106DEC">
      <w:pPr>
        <w:rPr>
          <w:rFonts w:ascii="Times New Roman" w:hAnsi="Times New Roman" w:cs="Times New Roman"/>
        </w:rPr>
      </w:pPr>
      <w:r w:rsidRPr="00106DEC">
        <w:rPr>
          <w:rFonts w:ascii="Times New Roman" w:hAnsi="Times New Roman" w:cs="Times New Roman"/>
        </w:rPr>
        <w:t>DVOŘÁKOVÁ, H</w:t>
      </w:r>
      <w:r w:rsidRPr="00106DEC">
        <w:rPr>
          <w:rFonts w:ascii="Times New Roman" w:hAnsi="Times New Roman" w:cs="Times New Roman"/>
          <w:i/>
        </w:rPr>
        <w:t>. Pohybem a hrou rozvíjíme osobnost dítěte.</w:t>
      </w:r>
      <w:r w:rsidRPr="00106DEC">
        <w:rPr>
          <w:rFonts w:ascii="Times New Roman" w:hAnsi="Times New Roman" w:cs="Times New Roman"/>
        </w:rPr>
        <w:t xml:space="preserve"> Praha: Portál, 2011. ISBN 978-80-7367-819-7.</w:t>
      </w:r>
    </w:p>
    <w:p w:rsidR="00B63C21" w:rsidRPr="00106DEC" w:rsidRDefault="00B63C21" w:rsidP="00106DEC">
      <w:pPr>
        <w:rPr>
          <w:rFonts w:ascii="Times New Roman" w:hAnsi="Times New Roman" w:cs="Times New Roman"/>
        </w:rPr>
      </w:pPr>
      <w:r w:rsidRPr="00106DEC">
        <w:rPr>
          <w:rFonts w:ascii="Times New Roman" w:hAnsi="Times New Roman" w:cs="Times New Roman"/>
        </w:rPr>
        <w:t>GUILLAUD, M. Relaxace v mateřské škole. Praha: Portál, 2011. 96 s. ISBN 978-80-262-0045-1.</w:t>
      </w:r>
    </w:p>
    <w:p w:rsidR="00082534" w:rsidRDefault="00082534" w:rsidP="00106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KOPŘIVOVÁ, J., KOPŘIVA, Z. </w:t>
      </w:r>
      <w:r w:rsidRPr="00082534">
        <w:rPr>
          <w:rFonts w:ascii="Times New Roman" w:hAnsi="Times New Roman" w:cs="Times New Roman"/>
          <w:i/>
        </w:rPr>
        <w:t>Vyrovnávací cvičení.</w:t>
      </w:r>
      <w:r>
        <w:rPr>
          <w:rFonts w:ascii="Times New Roman" w:hAnsi="Times New Roman" w:cs="Times New Roman"/>
        </w:rPr>
        <w:t xml:space="preserve"> Brno: Sokol Brno 1, 1997.</w:t>
      </w:r>
    </w:p>
    <w:p w:rsidR="00117F75" w:rsidRPr="00106DEC" w:rsidRDefault="00117F75" w:rsidP="00106DEC">
      <w:pPr>
        <w:rPr>
          <w:rFonts w:ascii="Times New Roman" w:hAnsi="Times New Roman" w:cs="Times New Roman"/>
        </w:rPr>
      </w:pPr>
      <w:r w:rsidRPr="00106DEC">
        <w:rPr>
          <w:rFonts w:ascii="Times New Roman" w:hAnsi="Times New Roman" w:cs="Times New Roman"/>
        </w:rPr>
        <w:t xml:space="preserve">SIGMUND, E. et al. Odlišnosti v pohybové aktivitě předškolních dětí ve srovnání s pohybovou aktivitou adolescentů a mladých dospělých. </w:t>
      </w:r>
      <w:r w:rsidRPr="00106DEC">
        <w:rPr>
          <w:rFonts w:ascii="Times New Roman" w:hAnsi="Times New Roman" w:cs="Times New Roman"/>
          <w:i/>
        </w:rPr>
        <w:t>Česká kinantropologie</w:t>
      </w:r>
      <w:r w:rsidRPr="00106DEC">
        <w:rPr>
          <w:rFonts w:ascii="Times New Roman" w:hAnsi="Times New Roman" w:cs="Times New Roman"/>
        </w:rPr>
        <w:t>, 2009, Vol. 13, č. 4, s. 50 – 62. ISSN 1211-9261.</w:t>
      </w:r>
    </w:p>
    <w:p w:rsidR="00B61C2B" w:rsidRPr="00106DEC" w:rsidRDefault="00B61C2B" w:rsidP="00106DEC">
      <w:pPr>
        <w:rPr>
          <w:rFonts w:ascii="Times New Roman" w:hAnsi="Times New Roman" w:cs="Times New Roman"/>
        </w:rPr>
      </w:pPr>
      <w:r w:rsidRPr="00106DEC">
        <w:rPr>
          <w:rFonts w:ascii="Times New Roman" w:hAnsi="Times New Roman" w:cs="Times New Roman"/>
        </w:rPr>
        <w:t>ŠERÁKOVÁ, H</w:t>
      </w:r>
      <w:r w:rsidRPr="00106DEC">
        <w:rPr>
          <w:rFonts w:ascii="Times New Roman" w:hAnsi="Times New Roman" w:cs="Times New Roman"/>
          <w:i/>
        </w:rPr>
        <w:t>. Cvičím pro zdraví a baví mě to</w:t>
      </w:r>
      <w:r w:rsidRPr="00106DEC">
        <w:rPr>
          <w:rFonts w:ascii="Times New Roman" w:hAnsi="Times New Roman" w:cs="Times New Roman"/>
        </w:rPr>
        <w:t>. Brno: MU, 2009. ISBN 978-80-210-4833-1.</w:t>
      </w:r>
    </w:p>
    <w:p w:rsidR="004F4A4C" w:rsidRPr="00106DEC" w:rsidRDefault="004F4A4C" w:rsidP="00106DEC">
      <w:pPr>
        <w:rPr>
          <w:rFonts w:ascii="Times New Roman" w:hAnsi="Times New Roman" w:cs="Times New Roman"/>
        </w:rPr>
      </w:pPr>
      <w:r w:rsidRPr="00106DEC">
        <w:rPr>
          <w:rFonts w:ascii="Times New Roman" w:hAnsi="Times New Roman" w:cs="Times New Roman"/>
        </w:rPr>
        <w:t>ZELENÁ, M. Vyrovnávací cvičení pro děti předškolního věku</w:t>
      </w:r>
      <w:r w:rsidR="003403AA" w:rsidRPr="00106DEC">
        <w:rPr>
          <w:rFonts w:ascii="Times New Roman" w:hAnsi="Times New Roman" w:cs="Times New Roman"/>
        </w:rPr>
        <w:t>.</w:t>
      </w:r>
      <w:r w:rsidR="006B7A62" w:rsidRPr="00106DEC">
        <w:rPr>
          <w:rFonts w:ascii="Times New Roman" w:hAnsi="Times New Roman" w:cs="Times New Roman"/>
        </w:rPr>
        <w:t xml:space="preserve"> </w:t>
      </w:r>
      <w:r w:rsidR="006B7A62" w:rsidRPr="00106DEC">
        <w:rPr>
          <w:rFonts w:ascii="Times New Roman" w:hAnsi="Times New Roman" w:cs="Times New Roman"/>
          <w:i/>
        </w:rPr>
        <w:t>Pohyb je život</w:t>
      </w:r>
      <w:r w:rsidR="006B7A62" w:rsidRPr="00106DEC">
        <w:rPr>
          <w:rFonts w:ascii="Times New Roman" w:hAnsi="Times New Roman" w:cs="Times New Roman"/>
        </w:rPr>
        <w:t>, 2012, 16. roč.</w:t>
      </w:r>
      <w:r w:rsidR="001227F7" w:rsidRPr="00106DEC">
        <w:rPr>
          <w:rFonts w:ascii="Times New Roman" w:hAnsi="Times New Roman" w:cs="Times New Roman"/>
        </w:rPr>
        <w:t>, č.</w:t>
      </w:r>
      <w:r w:rsidR="00404548">
        <w:rPr>
          <w:rFonts w:ascii="Times New Roman" w:hAnsi="Times New Roman" w:cs="Times New Roman"/>
        </w:rPr>
        <w:t xml:space="preserve"> 2, s. 16 – 20.</w:t>
      </w:r>
      <w:r w:rsidR="006B7A62" w:rsidRPr="00106DEC">
        <w:rPr>
          <w:rFonts w:ascii="Times New Roman" w:hAnsi="Times New Roman" w:cs="Times New Roman"/>
        </w:rPr>
        <w:t xml:space="preserve"> </w:t>
      </w:r>
      <w:r w:rsidR="001227F7" w:rsidRPr="00106DEC">
        <w:rPr>
          <w:rFonts w:ascii="Times New Roman" w:hAnsi="Times New Roman" w:cs="Times New Roman"/>
        </w:rPr>
        <w:t>[cit. 2014-3-31]. Dostupné z:</w:t>
      </w:r>
      <w:r w:rsidR="001227F7" w:rsidRPr="00106DEC">
        <w:t xml:space="preserve"> </w:t>
      </w:r>
      <w:r w:rsidR="001227F7" w:rsidRPr="00106DEC">
        <w:rPr>
          <w:rFonts w:ascii="Times New Roman" w:hAnsi="Times New Roman" w:cs="Times New Roman"/>
        </w:rPr>
        <w:t>http://www.caspv.cz/cz/casopis/.</w:t>
      </w:r>
    </w:p>
    <w:sectPr w:rsidR="004F4A4C" w:rsidRPr="0010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4083"/>
    <w:multiLevelType w:val="hybridMultilevel"/>
    <w:tmpl w:val="696E159C"/>
    <w:lvl w:ilvl="0" w:tplc="69F084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D3F8E"/>
    <w:multiLevelType w:val="hybridMultilevel"/>
    <w:tmpl w:val="6CB4B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425A4"/>
    <w:multiLevelType w:val="hybridMultilevel"/>
    <w:tmpl w:val="329A91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F2"/>
    <w:rsid w:val="00040F04"/>
    <w:rsid w:val="00082534"/>
    <w:rsid w:val="00097D63"/>
    <w:rsid w:val="000B5713"/>
    <w:rsid w:val="00106DEC"/>
    <w:rsid w:val="00117F75"/>
    <w:rsid w:val="001227F7"/>
    <w:rsid w:val="00141251"/>
    <w:rsid w:val="0015441F"/>
    <w:rsid w:val="001D40F2"/>
    <w:rsid w:val="001F1A30"/>
    <w:rsid w:val="001F6DBB"/>
    <w:rsid w:val="00286794"/>
    <w:rsid w:val="002B0F4F"/>
    <w:rsid w:val="002F45BD"/>
    <w:rsid w:val="003403AA"/>
    <w:rsid w:val="00356B15"/>
    <w:rsid w:val="00386DD6"/>
    <w:rsid w:val="003A596D"/>
    <w:rsid w:val="003C3C69"/>
    <w:rsid w:val="00404548"/>
    <w:rsid w:val="00423F42"/>
    <w:rsid w:val="004F4A4C"/>
    <w:rsid w:val="00511C4E"/>
    <w:rsid w:val="005808A1"/>
    <w:rsid w:val="006428CE"/>
    <w:rsid w:val="006B63F7"/>
    <w:rsid w:val="006B7A62"/>
    <w:rsid w:val="00750E33"/>
    <w:rsid w:val="007C52E7"/>
    <w:rsid w:val="00865B2D"/>
    <w:rsid w:val="008A7C36"/>
    <w:rsid w:val="009364C9"/>
    <w:rsid w:val="009C0281"/>
    <w:rsid w:val="00A32DF0"/>
    <w:rsid w:val="00A9732D"/>
    <w:rsid w:val="00AC1213"/>
    <w:rsid w:val="00AE575D"/>
    <w:rsid w:val="00B5306D"/>
    <w:rsid w:val="00B61C2B"/>
    <w:rsid w:val="00B63C21"/>
    <w:rsid w:val="00B876FE"/>
    <w:rsid w:val="00D512AC"/>
    <w:rsid w:val="00D73CB5"/>
    <w:rsid w:val="00DB607E"/>
    <w:rsid w:val="00E314E2"/>
    <w:rsid w:val="00E4151F"/>
    <w:rsid w:val="00EB164E"/>
    <w:rsid w:val="00EE2BFE"/>
    <w:rsid w:val="00FB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49F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403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3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03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3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03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3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1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49F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403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3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03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3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03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3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EBDC-CCB7-457B-BBBE-D3344DC4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1811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4</cp:revision>
  <cp:lastPrinted>2014-04-22T12:52:00Z</cp:lastPrinted>
  <dcterms:created xsi:type="dcterms:W3CDTF">2016-11-07T07:52:00Z</dcterms:created>
  <dcterms:modified xsi:type="dcterms:W3CDTF">2016-11-07T07:56:00Z</dcterms:modified>
</cp:coreProperties>
</file>