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A2" w:rsidRDefault="005750A2" w:rsidP="005750A2">
      <w:pPr>
        <w:pStyle w:val="Pa0"/>
        <w:rPr>
          <w:rFonts w:cs="Myriad Pro"/>
          <w:color w:val="000000"/>
          <w:sz w:val="36"/>
          <w:szCs w:val="36"/>
        </w:rPr>
      </w:pPr>
      <w:r>
        <w:rPr>
          <w:rStyle w:val="A3"/>
        </w:rPr>
        <w:t xml:space="preserve">Principy práce s nadanými </w:t>
      </w:r>
    </w:p>
    <w:p w:rsidR="005750A2" w:rsidRDefault="005750A2" w:rsidP="005750A2">
      <w:pPr>
        <w:pStyle w:val="Pa0"/>
        <w:rPr>
          <w:rFonts w:cs="Myriad Pro"/>
          <w:color w:val="000000"/>
          <w:sz w:val="23"/>
          <w:szCs w:val="23"/>
        </w:rPr>
      </w:pPr>
      <w:r>
        <w:rPr>
          <w:rFonts w:cs="Myriad Pro"/>
          <w:color w:val="000000"/>
          <w:sz w:val="23"/>
          <w:szCs w:val="23"/>
        </w:rPr>
        <w:t xml:space="preserve">Nadané děti jsou pokládány za děti se speciálními vzdělávacími potřebami a je třeba </w:t>
      </w:r>
      <w:proofErr w:type="gramStart"/>
      <w:r>
        <w:rPr>
          <w:rFonts w:cs="Myriad Pro"/>
          <w:color w:val="000000"/>
          <w:sz w:val="23"/>
          <w:szCs w:val="23"/>
        </w:rPr>
        <w:t>jim</w:t>
      </w:r>
      <w:proofErr w:type="gramEnd"/>
      <w:r>
        <w:rPr>
          <w:rFonts w:cs="Myriad Pro"/>
          <w:color w:val="000000"/>
          <w:sz w:val="23"/>
          <w:szCs w:val="23"/>
        </w:rPr>
        <w:t xml:space="preserve"> poskytovat adekvátní podmínky pro rozvoj jejich potenciálu. Je velmi důležité, aby v procesu vzdělávání byly těmto dětem nabízeny rozmanité možnosti pro podporu a rozvoj nadání </w:t>
      </w:r>
      <w:proofErr w:type="gramStart"/>
      <w:r>
        <w:rPr>
          <w:rFonts w:cs="Myriad Pro"/>
          <w:color w:val="000000"/>
          <w:sz w:val="23"/>
          <w:szCs w:val="23"/>
        </w:rPr>
        <w:t>a</w:t>
      </w:r>
      <w:proofErr w:type="gramEnd"/>
      <w:r>
        <w:rPr>
          <w:rFonts w:cs="Myriad Pro"/>
          <w:color w:val="000000"/>
          <w:sz w:val="23"/>
          <w:szCs w:val="23"/>
        </w:rPr>
        <w:t xml:space="preserve"> aby byl rovněž respektován jejich individuální potenciál.</w:t>
      </w:r>
    </w:p>
    <w:p w:rsidR="005750A2" w:rsidRDefault="005750A2" w:rsidP="005750A2">
      <w:pPr>
        <w:pStyle w:val="Pa0"/>
        <w:rPr>
          <w:rFonts w:cs="Myriad Pro"/>
          <w:color w:val="000000"/>
          <w:sz w:val="23"/>
          <w:szCs w:val="23"/>
        </w:rPr>
      </w:pPr>
      <w:r>
        <w:rPr>
          <w:rFonts w:cs="Myriad Pro"/>
          <w:color w:val="000000"/>
          <w:sz w:val="23"/>
          <w:szCs w:val="23"/>
        </w:rPr>
        <w:t>Intelektově nadané děti mají:</w:t>
      </w:r>
    </w:p>
    <w:p w:rsidR="005750A2" w:rsidRDefault="005750A2" w:rsidP="005750A2">
      <w:pPr>
        <w:pStyle w:val="Pa11"/>
        <w:ind w:left="780" w:hanging="360"/>
        <w:rPr>
          <w:rFonts w:cs="Myriad Pro"/>
          <w:color w:val="000000"/>
          <w:sz w:val="23"/>
          <w:szCs w:val="23"/>
        </w:rPr>
      </w:pPr>
      <w:r>
        <w:rPr>
          <w:rStyle w:val="A5"/>
          <w:sz w:val="23"/>
          <w:szCs w:val="23"/>
        </w:rPr>
        <w:t xml:space="preserve">• </w:t>
      </w:r>
      <w:proofErr w:type="gramStart"/>
      <w:r>
        <w:rPr>
          <w:rFonts w:cs="Myriad Pro"/>
          <w:color w:val="000000"/>
          <w:sz w:val="23"/>
          <w:szCs w:val="23"/>
        </w:rPr>
        <w:t>výrazný</w:t>
      </w:r>
      <w:proofErr w:type="gramEnd"/>
      <w:r>
        <w:rPr>
          <w:rFonts w:cs="Myriad Pro"/>
          <w:color w:val="000000"/>
          <w:sz w:val="23"/>
          <w:szCs w:val="23"/>
        </w:rPr>
        <w:t xml:space="preserve"> vývojový náskok v jedné nebo více oblastech</w:t>
      </w:r>
    </w:p>
    <w:p w:rsidR="005750A2" w:rsidRDefault="005750A2" w:rsidP="005750A2">
      <w:pPr>
        <w:pStyle w:val="Pa11"/>
        <w:ind w:left="780" w:hanging="360"/>
        <w:rPr>
          <w:rFonts w:cs="Myriad Pro"/>
          <w:color w:val="000000"/>
          <w:sz w:val="23"/>
          <w:szCs w:val="23"/>
        </w:rPr>
      </w:pPr>
      <w:r>
        <w:rPr>
          <w:rStyle w:val="A5"/>
          <w:sz w:val="23"/>
          <w:szCs w:val="23"/>
        </w:rPr>
        <w:t xml:space="preserve">• </w:t>
      </w:r>
      <w:proofErr w:type="gramStart"/>
      <w:r>
        <w:rPr>
          <w:rFonts w:cs="Myriad Pro"/>
          <w:color w:val="000000"/>
          <w:sz w:val="23"/>
          <w:szCs w:val="23"/>
        </w:rPr>
        <w:t>výrazně</w:t>
      </w:r>
      <w:proofErr w:type="gramEnd"/>
      <w:r>
        <w:rPr>
          <w:rFonts w:cs="Myriad Pro"/>
          <w:color w:val="000000"/>
          <w:sz w:val="23"/>
          <w:szCs w:val="23"/>
        </w:rPr>
        <w:t xml:space="preserve"> jiné pracovní tempo</w:t>
      </w:r>
    </w:p>
    <w:p w:rsidR="005750A2" w:rsidRDefault="005750A2" w:rsidP="005750A2">
      <w:pPr>
        <w:pStyle w:val="Pa11"/>
        <w:ind w:left="780" w:hanging="360"/>
        <w:rPr>
          <w:rFonts w:cs="Myriad Pro"/>
          <w:color w:val="000000"/>
          <w:sz w:val="23"/>
          <w:szCs w:val="23"/>
        </w:rPr>
      </w:pPr>
      <w:r>
        <w:rPr>
          <w:rStyle w:val="A5"/>
          <w:sz w:val="23"/>
          <w:szCs w:val="23"/>
        </w:rPr>
        <w:t xml:space="preserve">• </w:t>
      </w:r>
      <w:proofErr w:type="gramStart"/>
      <w:r>
        <w:rPr>
          <w:rFonts w:cs="Myriad Pro"/>
          <w:color w:val="000000"/>
          <w:sz w:val="23"/>
          <w:szCs w:val="23"/>
        </w:rPr>
        <w:t>rozdílnou</w:t>
      </w:r>
      <w:proofErr w:type="gramEnd"/>
      <w:r>
        <w:rPr>
          <w:rFonts w:cs="Myriad Pro"/>
          <w:color w:val="000000"/>
          <w:sz w:val="23"/>
          <w:szCs w:val="23"/>
        </w:rPr>
        <w:t xml:space="preserve"> kvalitu výkonů</w:t>
      </w:r>
    </w:p>
    <w:p w:rsidR="005750A2" w:rsidRDefault="005750A2" w:rsidP="005750A2">
      <w:pPr>
        <w:pStyle w:val="Pa11"/>
        <w:ind w:left="780" w:hanging="360"/>
        <w:rPr>
          <w:rFonts w:cs="Myriad Pro"/>
          <w:color w:val="000000"/>
          <w:sz w:val="23"/>
          <w:szCs w:val="23"/>
        </w:rPr>
      </w:pPr>
      <w:r>
        <w:rPr>
          <w:rStyle w:val="A5"/>
          <w:sz w:val="23"/>
          <w:szCs w:val="23"/>
        </w:rPr>
        <w:t xml:space="preserve">• </w:t>
      </w:r>
      <w:proofErr w:type="gramStart"/>
      <w:r>
        <w:rPr>
          <w:rFonts w:cs="Myriad Pro"/>
          <w:color w:val="000000"/>
          <w:sz w:val="23"/>
          <w:szCs w:val="23"/>
        </w:rPr>
        <w:t>odlišnou</w:t>
      </w:r>
      <w:proofErr w:type="gramEnd"/>
      <w:r>
        <w:rPr>
          <w:rFonts w:cs="Myriad Pro"/>
          <w:color w:val="000000"/>
          <w:sz w:val="23"/>
          <w:szCs w:val="23"/>
        </w:rPr>
        <w:t xml:space="preserve"> šířku a hloubku zájmů než ostatní děti (Laznibatová, 2007)</w:t>
      </w:r>
    </w:p>
    <w:p w:rsidR="005750A2" w:rsidRDefault="005750A2" w:rsidP="005750A2">
      <w:pPr>
        <w:pStyle w:val="Pa0"/>
        <w:rPr>
          <w:rFonts w:cs="Myriad Pro"/>
          <w:b/>
          <w:bCs/>
          <w:i/>
          <w:iCs/>
          <w:color w:val="000000"/>
          <w:sz w:val="23"/>
          <w:szCs w:val="23"/>
        </w:rPr>
      </w:pPr>
      <w:proofErr w:type="gramStart"/>
      <w:r>
        <w:rPr>
          <w:rFonts w:cs="Myriad Pro"/>
          <w:i/>
          <w:iCs/>
          <w:color w:val="000000"/>
          <w:sz w:val="23"/>
          <w:szCs w:val="23"/>
        </w:rPr>
        <w:t>Jedná se tedy o děti, které pracují rychleji, lépe a jsou výkonnější než ostatní.</w:t>
      </w:r>
      <w:proofErr w:type="gramEnd"/>
      <w:r>
        <w:rPr>
          <w:rFonts w:cs="Myriad Pro"/>
          <w:i/>
          <w:iCs/>
          <w:color w:val="000000"/>
          <w:sz w:val="23"/>
          <w:szCs w:val="23"/>
        </w:rPr>
        <w:t xml:space="preserve"> </w:t>
      </w:r>
      <w:r>
        <w:rPr>
          <w:rFonts w:cs="Myriad Pro"/>
          <w:b/>
          <w:bCs/>
          <w:i/>
          <w:iCs/>
          <w:color w:val="000000"/>
          <w:sz w:val="23"/>
          <w:szCs w:val="23"/>
        </w:rPr>
        <w:t xml:space="preserve">Výchovně – vzdělávací proces by tedy </w:t>
      </w:r>
      <w:proofErr w:type="gramStart"/>
      <w:r>
        <w:rPr>
          <w:rFonts w:cs="Myriad Pro"/>
          <w:b/>
          <w:bCs/>
          <w:i/>
          <w:iCs/>
          <w:color w:val="000000"/>
          <w:sz w:val="23"/>
          <w:szCs w:val="23"/>
        </w:rPr>
        <w:t>měl</w:t>
      </w:r>
      <w:proofErr w:type="gramEnd"/>
      <w:r>
        <w:rPr>
          <w:rFonts w:cs="Myriad Pro"/>
          <w:b/>
          <w:bCs/>
          <w:i/>
          <w:iCs/>
          <w:color w:val="000000"/>
          <w:sz w:val="23"/>
          <w:szCs w:val="23"/>
        </w:rPr>
        <w:t xml:space="preserve"> být pružný a měl by vytvořit podmínky pro rozvoj individuálních předpokladů a potřeb nadaných dětí a také respektovat jejich specifické zájmy. </w:t>
      </w:r>
    </w:p>
    <w:p w:rsidR="005750A2" w:rsidRDefault="005750A2" w:rsidP="005750A2">
      <w:pPr>
        <w:pStyle w:val="Pa0"/>
        <w:rPr>
          <w:rFonts w:cs="Myriad Pro"/>
          <w:b/>
          <w:bCs/>
          <w:i/>
          <w:iCs/>
          <w:color w:val="000000"/>
          <w:sz w:val="23"/>
          <w:szCs w:val="23"/>
        </w:rPr>
      </w:pPr>
    </w:p>
    <w:p w:rsidR="005750A2" w:rsidRPr="005750A2" w:rsidRDefault="005750A2" w:rsidP="005750A2">
      <w:pPr>
        <w:pStyle w:val="Pa0"/>
        <w:rPr>
          <w:rFonts w:ascii="Times New Roman" w:hAnsi="Times New Roman" w:cs="Times New Roman"/>
          <w:b/>
          <w:bCs/>
          <w:color w:val="000000"/>
          <w:sz w:val="28"/>
          <w:szCs w:val="28"/>
        </w:rPr>
      </w:pPr>
      <w:r w:rsidRPr="005750A2">
        <w:rPr>
          <w:rFonts w:ascii="Times New Roman" w:hAnsi="Times New Roman" w:cs="Times New Roman"/>
          <w:b/>
          <w:bCs/>
          <w:color w:val="000000"/>
          <w:sz w:val="28"/>
          <w:szCs w:val="28"/>
        </w:rPr>
        <w:t xml:space="preserve">Obecné principy práce s mimořádně nadanými </w:t>
      </w:r>
    </w:p>
    <w:p w:rsidR="005750A2" w:rsidRPr="005750A2" w:rsidRDefault="005750A2" w:rsidP="005750A2">
      <w:pPr>
        <w:pStyle w:val="Pa0"/>
        <w:rPr>
          <w:rFonts w:ascii="Times New Roman" w:hAnsi="Times New Roman" w:cs="Times New Roman"/>
          <w:color w:val="000000"/>
        </w:rPr>
      </w:pPr>
      <w:r w:rsidRPr="005750A2">
        <w:rPr>
          <w:rFonts w:ascii="Times New Roman" w:hAnsi="Times New Roman" w:cs="Times New Roman"/>
          <w:color w:val="000000"/>
        </w:rPr>
        <w:t>V rámci forem vzdělávání nadaných dětí, které jsou v současné době školám doporučovány, je vhodné využívat níže uvedené principy (Fořtík a Fořtíková 2007, Hříbková, 2009, upraveno):</w:t>
      </w:r>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Neautoritativní komunikace</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Nadané děti mají v tomto věku často silný pocit vlastní autonomie.</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Její narušení berou jako velkou osobní křivdu.</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Nejvíce se jich může dotýkat, pokud rodič i pedagog volí autoritativní styl výchovy a komunikace, kdy platí zákazy a příkazy bez dalšího vysvětlení sledovaného záměru.</w:t>
      </w:r>
      <w:proofErr w:type="gramEnd"/>
      <w:r w:rsidRPr="005750A2">
        <w:rPr>
          <w:rFonts w:ascii="Times New Roman" w:hAnsi="Times New Roman" w:cs="Times New Roman"/>
          <w:color w:val="000000"/>
        </w:rPr>
        <w:t xml:space="preserve"> Dítě prožívá pocity neporozumění vzniklé situaci a brání se buď útokem nebo uzavíráním do </w:t>
      </w:r>
      <w:proofErr w:type="gramStart"/>
      <w:r w:rsidRPr="005750A2">
        <w:rPr>
          <w:rFonts w:ascii="Times New Roman" w:hAnsi="Times New Roman" w:cs="Times New Roman"/>
          <w:color w:val="000000"/>
        </w:rPr>
        <w:t>sebe</w:t>
      </w:r>
      <w:proofErr w:type="gramEnd"/>
      <w:r w:rsidRPr="005750A2">
        <w:rPr>
          <w:rFonts w:ascii="Times New Roman" w:hAnsi="Times New Roman" w:cs="Times New Roman"/>
          <w:color w:val="000000"/>
        </w:rPr>
        <w:t>.</w:t>
      </w:r>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Pozorné naslouchání</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U nadaných dětí je velmi důležité pozorné naslouchání jejich potřebám a respektování jejich názoru.</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(Nadaní lidé ve velmi útlém věku, pokud jsou výrazně komunikativní, jsou schopni celé hodiny líčit své zkušenosti, které zažili, vyprávět podle vlastní fantazie, vymýšlet nová pravidla her pro celý kruh rodiny i přátel).</w:t>
      </w:r>
      <w:proofErr w:type="gramEnd"/>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Nenutit nadané dítě do činnosti</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Nadané děti mají často rády svá pravidla, rády samy řídí činnost druhých.</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Nemusí být ochotny přijímat pravidla dospělých.</w:t>
      </w:r>
      <w:proofErr w:type="gramEnd"/>
      <w:r w:rsidRPr="005750A2">
        <w:rPr>
          <w:rFonts w:ascii="Times New Roman" w:hAnsi="Times New Roman" w:cs="Times New Roman"/>
          <w:color w:val="000000"/>
        </w:rPr>
        <w:t xml:space="preserve"> Pokud se jejich odmítání soustředí na to, že potírají pořádek a ektují stanovená pravidla, je samozřejmě třeba zasáhnout, ale pokud bychom se orientovali na nerespektují stanovená pravidla, je samozřejmě třeba zasáhnout, ale pokud bychom se orien</w:t>
      </w:r>
      <w:r w:rsidRPr="005750A2">
        <w:rPr>
          <w:rFonts w:ascii="Times New Roman" w:hAnsi="Times New Roman" w:cs="Times New Roman"/>
          <w:color w:val="000000"/>
        </w:rPr>
        <w:softHyphen/>
        <w:t xml:space="preserve">tovali na přehnané strukturování jejich času a třeba i hry, mohli bychom ničit přirozenou touhu dětí po vlastním objevování a nalézání nových principů vlastní cestou. </w:t>
      </w:r>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Prostor pro prezentaci dítěte</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Každé dítě by mělo zažívat pocit, že se jemu samotnému něco podařilo.</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Obdiv dospělých i vrstevníků, pocit uznání a pochvaly je pro harmonický rozvoj osobnosti klíčový.</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K tomu přirozeně přispívají možnosti prezentovat své dovednosti, výtvory a nápady.</w:t>
      </w:r>
      <w:proofErr w:type="gramEnd"/>
      <w:r w:rsidRPr="005750A2">
        <w:rPr>
          <w:rFonts w:ascii="Times New Roman" w:hAnsi="Times New Roman" w:cs="Times New Roman"/>
          <w:color w:val="000000"/>
        </w:rPr>
        <w:t xml:space="preserve"> </w:t>
      </w:r>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Společné hodnocení činností</w:t>
      </w:r>
    </w:p>
    <w:p w:rsidR="005750A2" w:rsidRPr="005750A2" w:rsidRDefault="005750A2" w:rsidP="005750A2">
      <w:pPr>
        <w:pStyle w:val="Pa0"/>
        <w:rPr>
          <w:rFonts w:ascii="Times New Roman" w:hAnsi="Times New Roman" w:cs="Times New Roman"/>
          <w:color w:val="000000"/>
        </w:rPr>
      </w:pPr>
      <w:r w:rsidRPr="005750A2">
        <w:rPr>
          <w:rFonts w:ascii="Times New Roman" w:hAnsi="Times New Roman" w:cs="Times New Roman"/>
          <w:color w:val="000000"/>
        </w:rPr>
        <w:t xml:space="preserve">Nadané děti bývají někdy citlivé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kritiku. </w:t>
      </w:r>
      <w:proofErr w:type="gramStart"/>
      <w:r w:rsidRPr="005750A2">
        <w:rPr>
          <w:rFonts w:ascii="Times New Roman" w:hAnsi="Times New Roman" w:cs="Times New Roman"/>
          <w:color w:val="000000"/>
        </w:rPr>
        <w:t>Přímé kritice se dá vyhnout, pokud má dítě prostor nejprve samo výsledek své činnosti zhodnotit.</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Dostane tak možnost nejen citlivě posoudit své nedostatky, ale učí se také reflektovat vlastní výkon a postupně poznává, že kritika může být i velmi pozitivním faktorem rozvoje.</w:t>
      </w:r>
      <w:proofErr w:type="gramEnd"/>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Realistická očekávání</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Je žádoucí, aby očekávání rodičů i pedagogů vůči nadanému dítěti byla realistická.</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Příliš nízká očekávání mohou způsobit stagnaci ve vývoji a zpomalit rozvoj potencialit dítěte.</w:t>
      </w:r>
      <w:proofErr w:type="gramEnd"/>
      <w:r w:rsidRPr="005750A2">
        <w:rPr>
          <w:rFonts w:ascii="Times New Roman" w:hAnsi="Times New Roman" w:cs="Times New Roman"/>
          <w:color w:val="000000"/>
        </w:rPr>
        <w:t xml:space="preserve"> </w:t>
      </w:r>
      <w:r w:rsidRPr="005750A2">
        <w:rPr>
          <w:rFonts w:ascii="Times New Roman" w:hAnsi="Times New Roman" w:cs="Times New Roman"/>
          <w:color w:val="000000"/>
        </w:rPr>
        <w:lastRenderedPageBreak/>
        <w:t xml:space="preserve">Nadměrná očekávání mohou dítě frustrovat, protože je nedokáže splnit </w:t>
      </w:r>
      <w:proofErr w:type="gramStart"/>
      <w:r w:rsidRPr="005750A2">
        <w:rPr>
          <w:rFonts w:ascii="Times New Roman" w:hAnsi="Times New Roman" w:cs="Times New Roman"/>
          <w:color w:val="000000"/>
        </w:rPr>
        <w:t>a</w:t>
      </w:r>
      <w:proofErr w:type="gramEnd"/>
      <w:r w:rsidRPr="005750A2">
        <w:rPr>
          <w:rFonts w:ascii="Times New Roman" w:hAnsi="Times New Roman" w:cs="Times New Roman"/>
          <w:color w:val="000000"/>
        </w:rPr>
        <w:t xml:space="preserve"> může se cítit pod tlakem okolí. </w:t>
      </w:r>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Společnost nadaných dětí</w:t>
      </w:r>
    </w:p>
    <w:p w:rsid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Pro rozvoj sociálních dovedností a rozumových schopností je důležité, aby se dítě setkávalo s vrstevníky, kteří jsou také extrémně nadaní.</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Děti tak mohou navzájem konfrontovat své poznat</w:t>
      </w:r>
      <w:r w:rsidRPr="005750A2">
        <w:rPr>
          <w:rFonts w:ascii="Times New Roman" w:hAnsi="Times New Roman" w:cs="Times New Roman"/>
          <w:color w:val="000000"/>
        </w:rPr>
        <w:softHyphen/>
        <w:t>ky a současně sdílet zkušenosti, zážitky i problémy.</w:t>
      </w:r>
      <w:proofErr w:type="gramEnd"/>
    </w:p>
    <w:p w:rsidR="005750A2" w:rsidRPr="005750A2" w:rsidRDefault="005750A2" w:rsidP="005750A2">
      <w:pPr>
        <w:rPr>
          <w:rFonts w:ascii="Times New Roman" w:hAnsi="Times New Roman" w:cs="Times New Roman"/>
          <w:color w:val="000000"/>
          <w:sz w:val="24"/>
          <w:szCs w:val="24"/>
        </w:rPr>
      </w:pPr>
    </w:p>
    <w:p w:rsidR="005750A2" w:rsidRPr="005750A2" w:rsidRDefault="005750A2" w:rsidP="005750A2">
      <w:pPr>
        <w:pStyle w:val="Pa0"/>
        <w:rPr>
          <w:rFonts w:ascii="Times New Roman" w:hAnsi="Times New Roman" w:cs="Times New Roman"/>
          <w:color w:val="000000"/>
          <w:sz w:val="28"/>
          <w:szCs w:val="28"/>
        </w:rPr>
      </w:pPr>
      <w:r w:rsidRPr="005750A2">
        <w:rPr>
          <w:rFonts w:ascii="Times New Roman" w:hAnsi="Times New Roman" w:cs="Times New Roman"/>
          <w:b/>
          <w:bCs/>
          <w:color w:val="000000"/>
          <w:sz w:val="28"/>
          <w:szCs w:val="28"/>
        </w:rPr>
        <w:t xml:space="preserve">Rozvíjení potenciálu nadaných dětí </w:t>
      </w:r>
      <w:proofErr w:type="gramStart"/>
      <w:r w:rsidRPr="005750A2">
        <w:rPr>
          <w:rFonts w:ascii="Times New Roman" w:hAnsi="Times New Roman" w:cs="Times New Roman"/>
          <w:b/>
          <w:bCs/>
          <w:color w:val="000000"/>
          <w:sz w:val="28"/>
          <w:szCs w:val="28"/>
        </w:rPr>
        <w:t>na</w:t>
      </w:r>
      <w:proofErr w:type="gramEnd"/>
      <w:r w:rsidRPr="005750A2">
        <w:rPr>
          <w:rFonts w:ascii="Times New Roman" w:hAnsi="Times New Roman" w:cs="Times New Roman"/>
          <w:b/>
          <w:bCs/>
          <w:color w:val="000000"/>
          <w:sz w:val="28"/>
          <w:szCs w:val="28"/>
        </w:rPr>
        <w:t xml:space="preserve"> základní škole </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Základem vzdělávání nadaných dětí je vypracování edukačních postupů a vytvoření adekvátních podmínek, které podporují rozvoj intelektového i sociálního potenciálu dítěte.</w:t>
      </w:r>
      <w:proofErr w:type="gramEnd"/>
      <w:r w:rsidRPr="005750A2">
        <w:rPr>
          <w:rFonts w:ascii="Times New Roman" w:hAnsi="Times New Roman" w:cs="Times New Roman"/>
          <w:color w:val="000000"/>
        </w:rPr>
        <w:t xml:space="preserve"> </w:t>
      </w:r>
    </w:p>
    <w:p w:rsidR="005750A2" w:rsidRPr="005750A2" w:rsidRDefault="005750A2" w:rsidP="005750A2">
      <w:pPr>
        <w:pStyle w:val="Pa0"/>
        <w:rPr>
          <w:rFonts w:ascii="Times New Roman" w:hAnsi="Times New Roman" w:cs="Times New Roman"/>
          <w:color w:val="000000"/>
        </w:rPr>
      </w:pPr>
      <w:r w:rsidRPr="005750A2">
        <w:rPr>
          <w:rFonts w:ascii="Times New Roman" w:hAnsi="Times New Roman" w:cs="Times New Roman"/>
          <w:color w:val="000000"/>
        </w:rPr>
        <w:t xml:space="preserve">Rovnoměrným rozvojem všech těchto aspektů by se </w:t>
      </w:r>
      <w:proofErr w:type="gramStart"/>
      <w:r w:rsidRPr="005750A2">
        <w:rPr>
          <w:rFonts w:ascii="Times New Roman" w:hAnsi="Times New Roman" w:cs="Times New Roman"/>
          <w:color w:val="000000"/>
        </w:rPr>
        <w:t>měl</w:t>
      </w:r>
      <w:proofErr w:type="gramEnd"/>
      <w:r w:rsidRPr="005750A2">
        <w:rPr>
          <w:rFonts w:ascii="Times New Roman" w:hAnsi="Times New Roman" w:cs="Times New Roman"/>
          <w:color w:val="000000"/>
        </w:rPr>
        <w:t xml:space="preserve"> zabezpečit harmonický vývoj osobnosti nadaného dítěte.</w:t>
      </w:r>
    </w:p>
    <w:p w:rsidR="005750A2" w:rsidRPr="005750A2" w:rsidRDefault="005750A2" w:rsidP="005750A2">
      <w:pPr>
        <w:pStyle w:val="Pa0"/>
        <w:rPr>
          <w:rFonts w:ascii="Times New Roman" w:hAnsi="Times New Roman" w:cs="Times New Roman"/>
          <w:color w:val="000000"/>
        </w:rPr>
      </w:pPr>
      <w:r w:rsidRPr="005750A2">
        <w:rPr>
          <w:rFonts w:ascii="Times New Roman" w:hAnsi="Times New Roman" w:cs="Times New Roman"/>
          <w:color w:val="000000"/>
        </w:rPr>
        <w:t xml:space="preserve">Výuku nadaných dětí lze zpestřit využíváním následujících forem, které flexibilně reagují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jejich aktuální potřeby a současně podporují rozvoj nadání (Laznibatová, 2007):</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b/>
          <w:sz w:val="28"/>
          <w:szCs w:val="28"/>
        </w:rPr>
        <w:t xml:space="preserve">• </w:t>
      </w:r>
      <w:r w:rsidRPr="005750A2">
        <w:rPr>
          <w:rFonts w:ascii="Times New Roman" w:hAnsi="Times New Roman" w:cs="Times New Roman"/>
          <w:b/>
          <w:bCs/>
          <w:color w:val="000000"/>
          <w:sz w:val="28"/>
          <w:szCs w:val="28"/>
        </w:rPr>
        <w:t>Učení objevováním</w:t>
      </w:r>
      <w:r w:rsidRPr="005750A2">
        <w:rPr>
          <w:rFonts w:ascii="Times New Roman" w:hAnsi="Times New Roman" w:cs="Times New Roman"/>
          <w:b/>
          <w:bCs/>
          <w:color w:val="000000"/>
        </w:rPr>
        <w:t xml:space="preserve"> </w:t>
      </w:r>
      <w:r w:rsidRPr="005750A2">
        <w:rPr>
          <w:rFonts w:ascii="Times New Roman" w:hAnsi="Times New Roman" w:cs="Times New Roman"/>
          <w:color w:val="000000"/>
        </w:rPr>
        <w:t xml:space="preserve">je založeno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tom, že se u dětí vzbudí zvědavost. Dětem by neměla být prezentována pravidla a poučky, ale </w:t>
      </w:r>
      <w:proofErr w:type="gramStart"/>
      <w:r w:rsidRPr="005750A2">
        <w:rPr>
          <w:rFonts w:ascii="Times New Roman" w:hAnsi="Times New Roman" w:cs="Times New Roman"/>
          <w:color w:val="000000"/>
        </w:rPr>
        <w:t>měl</w:t>
      </w:r>
      <w:proofErr w:type="gramEnd"/>
      <w:r w:rsidRPr="005750A2">
        <w:rPr>
          <w:rFonts w:ascii="Times New Roman" w:hAnsi="Times New Roman" w:cs="Times New Roman"/>
          <w:color w:val="000000"/>
        </w:rPr>
        <w:t xml:space="preserve"> by v nich být vzbuzen zájem o jevy jako takové a vést je k tomu, aby je samy objevovaly a poznatky o nich dokázaly samostatně formulovat.</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Učení hrou</w:t>
      </w:r>
      <w:r w:rsidRPr="005750A2">
        <w:rPr>
          <w:rFonts w:ascii="Times New Roman" w:hAnsi="Times New Roman" w:cs="Times New Roman"/>
          <w:b/>
          <w:bCs/>
          <w:color w:val="000000"/>
        </w:rPr>
        <w:t xml:space="preserve"> </w:t>
      </w:r>
      <w:r w:rsidRPr="005750A2">
        <w:rPr>
          <w:rFonts w:ascii="Times New Roman" w:hAnsi="Times New Roman" w:cs="Times New Roman"/>
          <w:color w:val="000000"/>
        </w:rPr>
        <w:t xml:space="preserve">vychází z přirozených sklonů dítěte hrát si. </w:t>
      </w:r>
      <w:proofErr w:type="gramStart"/>
      <w:r w:rsidRPr="005750A2">
        <w:rPr>
          <w:rFonts w:ascii="Times New Roman" w:hAnsi="Times New Roman" w:cs="Times New Roman"/>
          <w:color w:val="000000"/>
        </w:rPr>
        <w:t>Hra zde slouží jako motor učení.</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Na základní škole je využívání tohoto principu velmi důležité.</w:t>
      </w:r>
      <w:proofErr w:type="gramEnd"/>
      <w:r w:rsidRPr="005750A2">
        <w:rPr>
          <w:rFonts w:ascii="Times New Roman" w:hAnsi="Times New Roman" w:cs="Times New Roman"/>
          <w:color w:val="000000"/>
        </w:rPr>
        <w:t xml:space="preserve"> Celkový přístup závisí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fantazii učitele. </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Forma volného učení</w:t>
      </w:r>
      <w:r w:rsidRPr="005750A2">
        <w:rPr>
          <w:rFonts w:ascii="Times New Roman" w:hAnsi="Times New Roman" w:cs="Times New Roman"/>
          <w:b/>
          <w:bCs/>
          <w:color w:val="000000"/>
        </w:rPr>
        <w:t xml:space="preserve"> </w:t>
      </w:r>
      <w:r w:rsidRPr="005750A2">
        <w:rPr>
          <w:rFonts w:ascii="Times New Roman" w:hAnsi="Times New Roman" w:cs="Times New Roman"/>
          <w:color w:val="000000"/>
        </w:rPr>
        <w:t xml:space="preserve">je založena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tom, že si děti v některých vyučovacích hodinách samy vybírají obsah probírané látky, dále např. </w:t>
      </w:r>
      <w:proofErr w:type="gramStart"/>
      <w:r w:rsidRPr="005750A2">
        <w:rPr>
          <w:rFonts w:ascii="Times New Roman" w:hAnsi="Times New Roman" w:cs="Times New Roman"/>
          <w:color w:val="000000"/>
        </w:rPr>
        <w:t>s</w:t>
      </w:r>
      <w:proofErr w:type="gramEnd"/>
      <w:r w:rsidRPr="005750A2">
        <w:rPr>
          <w:rFonts w:ascii="Times New Roman" w:hAnsi="Times New Roman" w:cs="Times New Roman"/>
          <w:color w:val="000000"/>
        </w:rPr>
        <w:t xml:space="preserve"> kým budou pracovat ve skupině, časové rozvržení apod.</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Učení komunikací</w:t>
      </w:r>
      <w:r w:rsidRPr="005750A2">
        <w:rPr>
          <w:rFonts w:ascii="Times New Roman" w:hAnsi="Times New Roman" w:cs="Times New Roman"/>
          <w:b/>
          <w:bCs/>
          <w:color w:val="000000"/>
        </w:rPr>
        <w:t xml:space="preserve"> </w:t>
      </w:r>
      <w:r w:rsidRPr="005750A2">
        <w:rPr>
          <w:rFonts w:ascii="Times New Roman" w:hAnsi="Times New Roman" w:cs="Times New Roman"/>
          <w:color w:val="000000"/>
        </w:rPr>
        <w:t xml:space="preserve">je založeno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tom, že se děti učí vyjadřovat svoje pocity a názory. Může se realizovat formou komunitního kroužku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počátku či konci vyučovací hodiny. Učitel zde má </w:t>
      </w:r>
      <w:proofErr w:type="gramStart"/>
      <w:r w:rsidRPr="005750A2">
        <w:rPr>
          <w:rFonts w:ascii="Times New Roman" w:hAnsi="Times New Roman" w:cs="Times New Roman"/>
          <w:color w:val="000000"/>
        </w:rPr>
        <w:t>čas</w:t>
      </w:r>
      <w:proofErr w:type="gramEnd"/>
      <w:r w:rsidRPr="005750A2">
        <w:rPr>
          <w:rFonts w:ascii="Times New Roman" w:hAnsi="Times New Roman" w:cs="Times New Roman"/>
          <w:color w:val="000000"/>
        </w:rPr>
        <w:t xml:space="preserve"> a prostor k navození optimální sociální i emocionální atmosféry. </w:t>
      </w:r>
      <w:proofErr w:type="gramStart"/>
      <w:r w:rsidRPr="005750A2">
        <w:rPr>
          <w:rFonts w:ascii="Times New Roman" w:hAnsi="Times New Roman" w:cs="Times New Roman"/>
          <w:color w:val="000000"/>
        </w:rPr>
        <w:t>Děti potom mohou v uvolněné a dobré pohodě přistupovat k učení.</w:t>
      </w:r>
      <w:proofErr w:type="gramEnd"/>
      <w:r w:rsidRPr="005750A2">
        <w:rPr>
          <w:rFonts w:ascii="Times New Roman" w:hAnsi="Times New Roman" w:cs="Times New Roman"/>
          <w:color w:val="000000"/>
        </w:rPr>
        <w:t xml:space="preserve"> </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Informující učení</w:t>
      </w:r>
      <w:r w:rsidRPr="005750A2">
        <w:rPr>
          <w:rFonts w:ascii="Times New Roman" w:hAnsi="Times New Roman" w:cs="Times New Roman"/>
          <w:b/>
          <w:bCs/>
          <w:color w:val="000000"/>
        </w:rPr>
        <w:t xml:space="preserve"> </w:t>
      </w:r>
      <w:r w:rsidRPr="005750A2">
        <w:rPr>
          <w:rFonts w:ascii="Times New Roman" w:hAnsi="Times New Roman" w:cs="Times New Roman"/>
          <w:color w:val="000000"/>
        </w:rPr>
        <w:t xml:space="preserve">je typem frontální výuky. Při tomto typu učení záleží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učiteli, jakým způsobem podá učební látku. </w:t>
      </w:r>
      <w:proofErr w:type="gramStart"/>
      <w:r w:rsidRPr="005750A2">
        <w:rPr>
          <w:rFonts w:ascii="Times New Roman" w:hAnsi="Times New Roman" w:cs="Times New Roman"/>
          <w:color w:val="000000"/>
        </w:rPr>
        <w:t>Výklad by neměl být monotónní a nezáživný.</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Děti vnímají ne</w:t>
      </w:r>
      <w:r w:rsidRPr="005750A2">
        <w:rPr>
          <w:rFonts w:ascii="Times New Roman" w:hAnsi="Times New Roman" w:cs="Times New Roman"/>
          <w:color w:val="000000"/>
        </w:rPr>
        <w:softHyphen/>
        <w:t>jen informace, které učitel předává, ale velmi citlivě také vnímají jeho osobnost, náladu, vztah k dětem a další charakteristiky.</w:t>
      </w:r>
      <w:proofErr w:type="gramEnd"/>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 xml:space="preserve">Učení cvičením </w:t>
      </w:r>
      <w:proofErr w:type="gramStart"/>
      <w:r w:rsidRPr="005750A2">
        <w:rPr>
          <w:rFonts w:ascii="Times New Roman" w:hAnsi="Times New Roman" w:cs="Times New Roman"/>
          <w:b/>
          <w:bCs/>
          <w:color w:val="000000"/>
          <w:sz w:val="28"/>
          <w:szCs w:val="28"/>
        </w:rPr>
        <w:t>a</w:t>
      </w:r>
      <w:proofErr w:type="gramEnd"/>
      <w:r w:rsidRPr="005750A2">
        <w:rPr>
          <w:rFonts w:ascii="Times New Roman" w:hAnsi="Times New Roman" w:cs="Times New Roman"/>
          <w:b/>
          <w:bCs/>
          <w:color w:val="000000"/>
          <w:sz w:val="28"/>
          <w:szCs w:val="28"/>
        </w:rPr>
        <w:t xml:space="preserve"> opakováním</w:t>
      </w:r>
      <w:r w:rsidRPr="005750A2">
        <w:rPr>
          <w:rFonts w:ascii="Times New Roman" w:hAnsi="Times New Roman" w:cs="Times New Roman"/>
          <w:b/>
          <w:bCs/>
          <w:color w:val="000000"/>
        </w:rPr>
        <w:t xml:space="preserve">. </w:t>
      </w:r>
      <w:proofErr w:type="gramStart"/>
      <w:r w:rsidRPr="005750A2">
        <w:rPr>
          <w:rFonts w:ascii="Times New Roman" w:hAnsi="Times New Roman" w:cs="Times New Roman"/>
          <w:color w:val="000000"/>
        </w:rPr>
        <w:t>I pro nadané děti je důležité opakování probírané látky.</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Zvláště v akcelerované formě výuky je vhodné ověřit si, zda děti mají dané poznatky dostatečně upevněné.</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Opakování a procvičování by se mělo realizovat atypickým způsobem, netradičně tak, aby vždy bylo v úloze jiné, nové zadání.</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Je totiž známo, že nadané děti nemají rády časté opakování známých věcí.</w:t>
      </w:r>
      <w:proofErr w:type="gramEnd"/>
      <w:r w:rsidRPr="005750A2">
        <w:rPr>
          <w:rFonts w:ascii="Times New Roman" w:hAnsi="Times New Roman" w:cs="Times New Roman"/>
          <w:color w:val="000000"/>
        </w:rPr>
        <w:t xml:space="preserve"> </w:t>
      </w:r>
    </w:p>
    <w:p w:rsidR="005750A2" w:rsidRPr="005750A2" w:rsidRDefault="005750A2" w:rsidP="005750A2">
      <w:pPr>
        <w:rPr>
          <w:rFonts w:ascii="Times New Roman" w:hAnsi="Times New Roman" w:cs="Times New Roman"/>
          <w:color w:val="000000"/>
          <w:sz w:val="24"/>
          <w:szCs w:val="24"/>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Orientované učení</w:t>
      </w:r>
      <w:r w:rsidRPr="005750A2">
        <w:rPr>
          <w:rFonts w:ascii="Times New Roman" w:hAnsi="Times New Roman" w:cs="Times New Roman"/>
          <w:b/>
          <w:bCs/>
          <w:color w:val="000000"/>
          <w:sz w:val="24"/>
          <w:szCs w:val="24"/>
        </w:rPr>
        <w:t xml:space="preserve">. </w:t>
      </w:r>
      <w:proofErr w:type="gramStart"/>
      <w:r w:rsidRPr="005750A2">
        <w:rPr>
          <w:rFonts w:ascii="Times New Roman" w:hAnsi="Times New Roman" w:cs="Times New Roman"/>
          <w:color w:val="000000"/>
          <w:sz w:val="24"/>
          <w:szCs w:val="24"/>
        </w:rPr>
        <w:t>Jedná se o učení prostřednictvím formulace otázek, resp. workshopů nebo dětských výzkumů.</w:t>
      </w:r>
      <w:proofErr w:type="gramEnd"/>
      <w:r w:rsidRPr="005750A2">
        <w:rPr>
          <w:rFonts w:ascii="Times New Roman" w:hAnsi="Times New Roman" w:cs="Times New Roman"/>
          <w:color w:val="000000"/>
          <w:sz w:val="24"/>
          <w:szCs w:val="24"/>
        </w:rPr>
        <w:t xml:space="preserve"> </w:t>
      </w:r>
      <w:proofErr w:type="gramStart"/>
      <w:r w:rsidRPr="005750A2">
        <w:rPr>
          <w:rFonts w:ascii="Times New Roman" w:hAnsi="Times New Roman" w:cs="Times New Roman"/>
          <w:color w:val="000000"/>
          <w:sz w:val="24"/>
          <w:szCs w:val="24"/>
        </w:rPr>
        <w:t>Dětem je přednesen netypický problém, pro který mají najít řešení.</w:t>
      </w:r>
      <w:proofErr w:type="gramEnd"/>
      <w:r w:rsidRPr="005750A2">
        <w:rPr>
          <w:rFonts w:ascii="Times New Roman" w:hAnsi="Times New Roman" w:cs="Times New Roman"/>
          <w:color w:val="000000"/>
          <w:sz w:val="24"/>
          <w:szCs w:val="24"/>
        </w:rPr>
        <w:t xml:space="preserve"> </w:t>
      </w:r>
      <w:proofErr w:type="gramStart"/>
      <w:r w:rsidRPr="005750A2">
        <w:rPr>
          <w:rFonts w:ascii="Times New Roman" w:hAnsi="Times New Roman" w:cs="Times New Roman"/>
          <w:color w:val="000000"/>
          <w:sz w:val="24"/>
          <w:szCs w:val="24"/>
        </w:rPr>
        <w:t>Jsou podněcovány k vyhledávání nových informací, interpretaci získaných údajů a prezen</w:t>
      </w:r>
      <w:r w:rsidRPr="005750A2">
        <w:rPr>
          <w:rFonts w:ascii="Times New Roman" w:hAnsi="Times New Roman" w:cs="Times New Roman"/>
          <w:color w:val="000000"/>
          <w:sz w:val="24"/>
          <w:szCs w:val="24"/>
        </w:rPr>
        <w:softHyphen/>
        <w:t>tování výsledků.</w:t>
      </w:r>
      <w:proofErr w:type="gramEnd"/>
    </w:p>
    <w:p w:rsidR="00E54708" w:rsidRPr="00E54708" w:rsidRDefault="00E54708" w:rsidP="00E54708">
      <w:pPr>
        <w:pStyle w:val="Pa0"/>
        <w:rPr>
          <w:rFonts w:ascii="Times New Roman" w:hAnsi="Times New Roman" w:cs="Times New Roman"/>
          <w:b/>
          <w:color w:val="000000"/>
          <w:sz w:val="28"/>
          <w:szCs w:val="28"/>
        </w:rPr>
      </w:pPr>
      <w:r w:rsidRPr="00E54708">
        <w:rPr>
          <w:rFonts w:ascii="Times New Roman" w:hAnsi="Times New Roman" w:cs="Times New Roman"/>
          <w:b/>
          <w:color w:val="000000"/>
          <w:sz w:val="28"/>
          <w:szCs w:val="28"/>
        </w:rPr>
        <w:t>Rozdílné instrukce</w:t>
      </w:r>
    </w:p>
    <w:p w:rsidR="00E54708" w:rsidRPr="00E54708" w:rsidRDefault="00E54708" w:rsidP="00E54708">
      <w:pPr>
        <w:pStyle w:val="Pa0"/>
        <w:rPr>
          <w:rFonts w:ascii="Times New Roman" w:hAnsi="Times New Roman" w:cs="Times New Roman"/>
          <w:color w:val="000000"/>
        </w:rPr>
      </w:pPr>
      <w:r w:rsidRPr="00E54708">
        <w:rPr>
          <w:rFonts w:ascii="Times New Roman" w:hAnsi="Times New Roman" w:cs="Times New Roman"/>
          <w:color w:val="000000"/>
        </w:rPr>
        <w:t xml:space="preserve">Jedná se o výukový proces diferenciace, čímž se rozumí strategie </w:t>
      </w:r>
      <w:proofErr w:type="gramStart"/>
      <w:r w:rsidRPr="00E54708">
        <w:rPr>
          <w:rFonts w:ascii="Times New Roman" w:hAnsi="Times New Roman" w:cs="Times New Roman"/>
          <w:color w:val="000000"/>
        </w:rPr>
        <w:t>a</w:t>
      </w:r>
      <w:proofErr w:type="gramEnd"/>
      <w:r w:rsidRPr="00E54708">
        <w:rPr>
          <w:rFonts w:ascii="Times New Roman" w:hAnsi="Times New Roman" w:cs="Times New Roman"/>
          <w:color w:val="000000"/>
        </w:rPr>
        <w:t xml:space="preserve"> opatření, při kterých je res</w:t>
      </w:r>
      <w:r w:rsidRPr="00E54708">
        <w:rPr>
          <w:rFonts w:ascii="Times New Roman" w:hAnsi="Times New Roman" w:cs="Times New Roman"/>
          <w:color w:val="000000"/>
        </w:rPr>
        <w:softHyphen/>
        <w:t xml:space="preserve">pektována rozdílná úroveň žáků. Podstatou je nevyučovat žáky podle jednotné šablony, která předpokládá, že jsou všichni žáci </w:t>
      </w:r>
      <w:proofErr w:type="gramStart"/>
      <w:r w:rsidRPr="00E54708">
        <w:rPr>
          <w:rFonts w:ascii="Times New Roman" w:hAnsi="Times New Roman" w:cs="Times New Roman"/>
          <w:color w:val="000000"/>
        </w:rPr>
        <w:t>na</w:t>
      </w:r>
      <w:proofErr w:type="gramEnd"/>
      <w:r w:rsidRPr="00E54708">
        <w:rPr>
          <w:rFonts w:ascii="Times New Roman" w:hAnsi="Times New Roman" w:cs="Times New Roman"/>
          <w:color w:val="000000"/>
        </w:rPr>
        <w:t xml:space="preserve"> stejné úrovni, ale přistupovat k nim diferencovaně dle jejich stupně intelektového vývoje, konkrétních schopností a zájmů.</w:t>
      </w:r>
    </w:p>
    <w:p w:rsidR="00E54708" w:rsidRPr="00E54708" w:rsidRDefault="00E54708" w:rsidP="00E54708">
      <w:pPr>
        <w:pStyle w:val="Pa0"/>
        <w:rPr>
          <w:rFonts w:ascii="Times New Roman" w:hAnsi="Times New Roman" w:cs="Times New Roman"/>
          <w:b/>
          <w:color w:val="000000"/>
        </w:rPr>
      </w:pPr>
      <w:r w:rsidRPr="00E54708">
        <w:rPr>
          <w:rFonts w:ascii="Times New Roman" w:hAnsi="Times New Roman" w:cs="Times New Roman"/>
          <w:b/>
          <w:color w:val="000000"/>
        </w:rPr>
        <w:lastRenderedPageBreak/>
        <w:t>Vyučující aktivně plánuje různé přístupy u konkrétního žáka dle toho:</w:t>
      </w:r>
    </w:p>
    <w:p w:rsidR="00E54708" w:rsidRPr="00E54708" w:rsidRDefault="00E54708" w:rsidP="00E54708">
      <w:pPr>
        <w:pStyle w:val="Pa11"/>
        <w:ind w:left="780" w:hanging="360"/>
        <w:rPr>
          <w:rFonts w:ascii="Times New Roman" w:hAnsi="Times New Roman" w:cs="Times New Roman"/>
          <w:color w:val="000000"/>
        </w:rPr>
      </w:pPr>
      <w:r w:rsidRPr="00E54708">
        <w:rPr>
          <w:rStyle w:val="A5"/>
          <w:rFonts w:ascii="Times New Roman" w:hAnsi="Times New Roman" w:cs="Times New Roman"/>
        </w:rPr>
        <w:t xml:space="preserve">• </w:t>
      </w:r>
      <w:proofErr w:type="gramStart"/>
      <w:r w:rsidRPr="00E54708">
        <w:rPr>
          <w:rFonts w:ascii="Times New Roman" w:hAnsi="Times New Roman" w:cs="Times New Roman"/>
          <w:color w:val="000000"/>
        </w:rPr>
        <w:t>co</w:t>
      </w:r>
      <w:proofErr w:type="gramEnd"/>
      <w:r w:rsidRPr="00E54708">
        <w:rPr>
          <w:rFonts w:ascii="Times New Roman" w:hAnsi="Times New Roman" w:cs="Times New Roman"/>
          <w:color w:val="000000"/>
        </w:rPr>
        <w:t xml:space="preserve"> se žák má naučit</w:t>
      </w:r>
    </w:p>
    <w:p w:rsidR="00E54708" w:rsidRPr="00E54708" w:rsidRDefault="00E54708" w:rsidP="00E54708">
      <w:pPr>
        <w:pStyle w:val="Pa11"/>
        <w:ind w:left="780" w:hanging="360"/>
        <w:rPr>
          <w:rFonts w:ascii="Times New Roman" w:hAnsi="Times New Roman" w:cs="Times New Roman"/>
          <w:color w:val="000000"/>
        </w:rPr>
      </w:pPr>
      <w:r w:rsidRPr="00E54708">
        <w:rPr>
          <w:rStyle w:val="A5"/>
          <w:rFonts w:ascii="Times New Roman" w:hAnsi="Times New Roman" w:cs="Times New Roman"/>
        </w:rPr>
        <w:t xml:space="preserve">• </w:t>
      </w:r>
      <w:proofErr w:type="gramStart"/>
      <w:r w:rsidRPr="00E54708">
        <w:rPr>
          <w:rFonts w:ascii="Times New Roman" w:hAnsi="Times New Roman" w:cs="Times New Roman"/>
          <w:color w:val="000000"/>
        </w:rPr>
        <w:t>jakým</w:t>
      </w:r>
      <w:proofErr w:type="gramEnd"/>
      <w:r w:rsidRPr="00E54708">
        <w:rPr>
          <w:rFonts w:ascii="Times New Roman" w:hAnsi="Times New Roman" w:cs="Times New Roman"/>
          <w:color w:val="000000"/>
        </w:rPr>
        <w:t xml:space="preserve"> způsobem se bude učit</w:t>
      </w:r>
    </w:p>
    <w:p w:rsidR="00E54708" w:rsidRPr="00E54708" w:rsidRDefault="00E54708" w:rsidP="00E54708">
      <w:pPr>
        <w:pStyle w:val="Pa11"/>
        <w:ind w:left="780" w:hanging="360"/>
        <w:rPr>
          <w:rFonts w:ascii="Times New Roman" w:hAnsi="Times New Roman" w:cs="Times New Roman"/>
          <w:color w:val="000000"/>
        </w:rPr>
      </w:pPr>
      <w:r w:rsidRPr="00E54708">
        <w:rPr>
          <w:rStyle w:val="A5"/>
          <w:rFonts w:ascii="Times New Roman" w:hAnsi="Times New Roman" w:cs="Times New Roman"/>
        </w:rPr>
        <w:t xml:space="preserve">• </w:t>
      </w:r>
      <w:proofErr w:type="gramStart"/>
      <w:r w:rsidRPr="00E54708">
        <w:rPr>
          <w:rFonts w:ascii="Times New Roman" w:hAnsi="Times New Roman" w:cs="Times New Roman"/>
          <w:color w:val="000000"/>
        </w:rPr>
        <w:t>jak</w:t>
      </w:r>
      <w:proofErr w:type="gramEnd"/>
      <w:r w:rsidRPr="00E54708">
        <w:rPr>
          <w:rFonts w:ascii="Times New Roman" w:hAnsi="Times New Roman" w:cs="Times New Roman"/>
          <w:color w:val="000000"/>
        </w:rPr>
        <w:t xml:space="preserve"> bude naučenou látku prezentovat </w:t>
      </w:r>
    </w:p>
    <w:p w:rsidR="00E54708" w:rsidRPr="00E54708" w:rsidRDefault="00E54708" w:rsidP="00E54708">
      <w:pPr>
        <w:pStyle w:val="Pa11"/>
        <w:ind w:left="780" w:hanging="360"/>
        <w:rPr>
          <w:rFonts w:ascii="Times New Roman" w:hAnsi="Times New Roman" w:cs="Times New Roman"/>
          <w:color w:val="000000"/>
        </w:rPr>
      </w:pPr>
      <w:r w:rsidRPr="00E54708">
        <w:rPr>
          <w:rStyle w:val="A5"/>
          <w:rFonts w:ascii="Times New Roman" w:hAnsi="Times New Roman" w:cs="Times New Roman"/>
        </w:rPr>
        <w:t xml:space="preserve">• </w:t>
      </w:r>
      <w:proofErr w:type="gramStart"/>
      <w:r w:rsidRPr="00E54708">
        <w:rPr>
          <w:rFonts w:ascii="Times New Roman" w:hAnsi="Times New Roman" w:cs="Times New Roman"/>
          <w:color w:val="000000"/>
        </w:rPr>
        <w:t>jakým</w:t>
      </w:r>
      <w:proofErr w:type="gramEnd"/>
      <w:r w:rsidRPr="00E54708">
        <w:rPr>
          <w:rFonts w:ascii="Times New Roman" w:hAnsi="Times New Roman" w:cs="Times New Roman"/>
          <w:color w:val="000000"/>
        </w:rPr>
        <w:t xml:space="preserve"> způsobem bude prověřována</w:t>
      </w:r>
    </w:p>
    <w:p w:rsidR="00E54708" w:rsidRDefault="00E54708" w:rsidP="00E54708">
      <w:pPr>
        <w:pStyle w:val="Pa0"/>
        <w:rPr>
          <w:rFonts w:ascii="Times New Roman" w:hAnsi="Times New Roman" w:cs="Times New Roman"/>
          <w:color w:val="000000"/>
        </w:rPr>
      </w:pPr>
    </w:p>
    <w:p w:rsidR="00E54708" w:rsidRPr="00E54708" w:rsidRDefault="00E54708" w:rsidP="00E54708">
      <w:pPr>
        <w:pStyle w:val="Pa0"/>
        <w:rPr>
          <w:rFonts w:ascii="Times New Roman" w:hAnsi="Times New Roman" w:cs="Times New Roman"/>
          <w:color w:val="000000"/>
        </w:rPr>
      </w:pPr>
      <w:proofErr w:type="gramStart"/>
      <w:r w:rsidRPr="00E54708">
        <w:rPr>
          <w:rFonts w:ascii="Times New Roman" w:hAnsi="Times New Roman" w:cs="Times New Roman"/>
          <w:color w:val="000000"/>
        </w:rPr>
        <w:t>Cílem této strategie je, aby se každý žák naučil co nejefektivněji maximální množství učiva a zna</w:t>
      </w:r>
      <w:r w:rsidRPr="00E54708">
        <w:rPr>
          <w:rFonts w:ascii="Times New Roman" w:hAnsi="Times New Roman" w:cs="Times New Roman"/>
          <w:color w:val="000000"/>
        </w:rPr>
        <w:softHyphen/>
        <w:t>lostí, které je právě on schopen zvládnout.</w:t>
      </w:r>
      <w:proofErr w:type="gramEnd"/>
    </w:p>
    <w:p w:rsidR="00E54708" w:rsidRDefault="00E54708" w:rsidP="00E54708">
      <w:pPr>
        <w:pStyle w:val="Pa0"/>
        <w:rPr>
          <w:rFonts w:cs="Myriad Pro"/>
          <w:color w:val="000000"/>
          <w:sz w:val="23"/>
          <w:szCs w:val="23"/>
        </w:rPr>
      </w:pPr>
    </w:p>
    <w:p w:rsidR="00E54708" w:rsidRPr="00F7162A" w:rsidRDefault="00E54708" w:rsidP="00E54708">
      <w:pPr>
        <w:pStyle w:val="Pa0"/>
        <w:rPr>
          <w:rFonts w:ascii="Times New Roman" w:hAnsi="Times New Roman" w:cs="Times New Roman"/>
          <w:color w:val="000000"/>
        </w:rPr>
      </w:pPr>
      <w:bookmarkStart w:id="0" w:name="_GoBack"/>
      <w:r w:rsidRPr="00F7162A">
        <w:rPr>
          <w:rFonts w:ascii="Times New Roman" w:hAnsi="Times New Roman" w:cs="Times New Roman"/>
          <w:b/>
          <w:color w:val="000000"/>
        </w:rPr>
        <w:t>Přizpůsobování instrukce podle typu inteligence</w:t>
      </w:r>
      <w:bookmarkEnd w:id="0"/>
      <w:r w:rsidRPr="00F7162A">
        <w:rPr>
          <w:rFonts w:ascii="Times New Roman" w:hAnsi="Times New Roman" w:cs="Times New Roman"/>
          <w:color w:val="000000"/>
        </w:rPr>
        <w:t xml:space="preserve"> (Mechlová, Malach, 2010):</w:t>
      </w:r>
    </w:p>
    <w:tbl>
      <w:tblPr>
        <w:tblStyle w:val="Mkatabulky"/>
        <w:tblW w:w="0" w:type="auto"/>
        <w:tblLook w:val="04A0" w:firstRow="1" w:lastRow="0" w:firstColumn="1" w:lastColumn="0" w:noHBand="0" w:noVBand="1"/>
      </w:tblPr>
      <w:tblGrid>
        <w:gridCol w:w="4644"/>
        <w:gridCol w:w="4644"/>
      </w:tblGrid>
      <w:tr w:rsidR="00E54708" w:rsidRPr="00F7162A" w:rsidTr="00E54708">
        <w:tc>
          <w:tcPr>
            <w:tcW w:w="4644" w:type="dxa"/>
          </w:tcPr>
          <w:p w:rsidR="00E54708" w:rsidRPr="00F7162A" w:rsidRDefault="00E54708" w:rsidP="00E54708">
            <w:pPr>
              <w:rPr>
                <w:rFonts w:ascii="Times New Roman" w:hAnsi="Times New Roman" w:cs="Times New Roman"/>
                <w:sz w:val="24"/>
                <w:szCs w:val="24"/>
              </w:rPr>
            </w:pPr>
            <w:r w:rsidRPr="00F7162A">
              <w:rPr>
                <w:rFonts w:ascii="Times New Roman" w:hAnsi="Times New Roman" w:cs="Times New Roman"/>
                <w:b/>
                <w:bCs/>
                <w:color w:val="000000"/>
                <w:sz w:val="24"/>
                <w:szCs w:val="24"/>
              </w:rPr>
              <w:t>dimenze inteligence</w:t>
            </w:r>
          </w:p>
        </w:tc>
        <w:tc>
          <w:tcPr>
            <w:tcW w:w="4644" w:type="dxa"/>
          </w:tcPr>
          <w:p w:rsidR="00E54708" w:rsidRPr="00F7162A" w:rsidRDefault="00E54708" w:rsidP="00E54708">
            <w:pPr>
              <w:rPr>
                <w:rFonts w:ascii="Times New Roman" w:hAnsi="Times New Roman" w:cs="Times New Roman"/>
                <w:sz w:val="24"/>
                <w:szCs w:val="24"/>
              </w:rPr>
            </w:pPr>
            <w:r w:rsidRPr="00F7162A">
              <w:rPr>
                <w:rFonts w:ascii="Times New Roman" w:hAnsi="Times New Roman" w:cs="Times New Roman"/>
                <w:b/>
                <w:bCs/>
                <w:color w:val="000000"/>
                <w:sz w:val="24"/>
                <w:szCs w:val="24"/>
              </w:rPr>
              <w:t>typ instrukce</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jazyková</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formuluj myšlenky svými vlastními slovy, vlastním způsobem</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matematicko-logická</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udělej si přehled, seznam hlavních bodů v logické posloupnosti</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vizuálně prostorová</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vytvoř pojmovou mapu</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tělesně-pohybová</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sestav model, manipuluj s předmětem (odlišným způsobem)</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hudební</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napiš si slogan, píseň nebo rap, v něm zohledni, co ses naučil</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interpersonální</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prodiskutuj, co ses naučil, s někým jiným</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intrapersonální</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přemýšlej, proč ti na předmětu záleží</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přírodopisná</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urči vlastnosti jevu a začleň jej do systému</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existenciální</w:t>
            </w:r>
          </w:p>
        </w:tc>
        <w:tc>
          <w:tcPr>
            <w:tcW w:w="4644" w:type="dxa"/>
          </w:tcPr>
          <w:p w:rsidR="00E54708" w:rsidRPr="00F7162A" w:rsidRDefault="00E54708">
            <w:pPr>
              <w:pStyle w:val="Pa0"/>
              <w:rPr>
                <w:rFonts w:ascii="Times New Roman" w:hAnsi="Times New Roman" w:cs="Times New Roman"/>
                <w:color w:val="000000"/>
              </w:rPr>
            </w:pPr>
            <w:proofErr w:type="gramStart"/>
            <w:r w:rsidRPr="00F7162A">
              <w:rPr>
                <w:rFonts w:ascii="Times New Roman" w:hAnsi="Times New Roman" w:cs="Times New Roman"/>
                <w:color w:val="000000"/>
              </w:rPr>
              <w:t>jak</w:t>
            </w:r>
            <w:proofErr w:type="gramEnd"/>
            <w:r w:rsidRPr="00F7162A">
              <w:rPr>
                <w:rFonts w:ascii="Times New Roman" w:hAnsi="Times New Roman" w:cs="Times New Roman"/>
                <w:color w:val="000000"/>
              </w:rPr>
              <w:t xml:space="preserve"> jsme se zde ocitli?</w:t>
            </w:r>
          </w:p>
        </w:tc>
      </w:tr>
    </w:tbl>
    <w:p w:rsidR="00E54708" w:rsidRPr="00F7162A" w:rsidRDefault="00E54708" w:rsidP="00E54708">
      <w:pPr>
        <w:rPr>
          <w:rFonts w:ascii="Times New Roman" w:hAnsi="Times New Roman" w:cs="Times New Roman"/>
          <w:sz w:val="24"/>
          <w:szCs w:val="24"/>
        </w:rPr>
      </w:pPr>
    </w:p>
    <w:p w:rsidR="00E54708" w:rsidRPr="00F7162A" w:rsidRDefault="00E54708" w:rsidP="00E54708">
      <w:pPr>
        <w:spacing w:after="0"/>
        <w:rPr>
          <w:rFonts w:ascii="Times New Roman" w:hAnsi="Times New Roman" w:cs="Times New Roman"/>
          <w:b/>
          <w:sz w:val="28"/>
          <w:szCs w:val="28"/>
        </w:rPr>
      </w:pPr>
      <w:r w:rsidRPr="00F7162A">
        <w:rPr>
          <w:rFonts w:ascii="Times New Roman" w:hAnsi="Times New Roman" w:cs="Times New Roman"/>
          <w:b/>
          <w:sz w:val="28"/>
          <w:szCs w:val="28"/>
        </w:rPr>
        <w:t>Základní princip:</w:t>
      </w:r>
    </w:p>
    <w:p w:rsidR="00E54708" w:rsidRPr="00F7162A" w:rsidRDefault="00E54708" w:rsidP="00E54708">
      <w:pPr>
        <w:spacing w:after="0"/>
        <w:rPr>
          <w:rFonts w:ascii="Times New Roman" w:hAnsi="Times New Roman" w:cs="Times New Roman"/>
          <w:b/>
          <w:sz w:val="28"/>
          <w:szCs w:val="28"/>
        </w:rPr>
      </w:pPr>
      <w:proofErr w:type="gramStart"/>
      <w:r w:rsidRPr="00F7162A">
        <w:rPr>
          <w:rFonts w:ascii="Times New Roman" w:hAnsi="Times New Roman" w:cs="Times New Roman"/>
          <w:b/>
          <w:bCs/>
          <w:color w:val="000000"/>
          <w:sz w:val="28"/>
          <w:szCs w:val="28"/>
        </w:rPr>
        <w:t>PŘIZPŮSOBOVAT KURIKULUM ŽÁKOVI, NIKOLI ŽÁKA KURIKULU.</w:t>
      </w:r>
      <w:proofErr w:type="gramEnd"/>
    </w:p>
    <w:p w:rsidR="005750A2" w:rsidRPr="005750A2" w:rsidRDefault="005750A2" w:rsidP="005750A2">
      <w:pPr>
        <w:pStyle w:val="Pa0"/>
        <w:rPr>
          <w:rFonts w:ascii="Times New Roman" w:hAnsi="Times New Roman" w:cs="Times New Roman"/>
          <w:b/>
          <w:color w:val="000000"/>
          <w:sz w:val="28"/>
          <w:szCs w:val="28"/>
        </w:rPr>
      </w:pPr>
      <w:r w:rsidRPr="005750A2">
        <w:rPr>
          <w:rFonts w:ascii="Times New Roman" w:hAnsi="Times New Roman" w:cs="Times New Roman"/>
          <w:b/>
          <w:color w:val="000000"/>
          <w:sz w:val="28"/>
          <w:szCs w:val="28"/>
        </w:rPr>
        <w:t>Rozvíjení potenciálu nadaných dětí předškolního věku</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Nadání se musí rozvíjet.</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Všechny metody rozvoje, které doporučujeme pro použití při práci s nadanými dětmi, lze úspěšně využívat i při práci s ostatními dětmi – někdy beze změny, někdy v modifikované nebo snazší variantě.</w:t>
      </w:r>
      <w:proofErr w:type="gramEnd"/>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 xml:space="preserve">Rozvoj v předškolním období by </w:t>
      </w:r>
      <w:proofErr w:type="gramStart"/>
      <w:r w:rsidRPr="005750A2">
        <w:rPr>
          <w:rFonts w:ascii="Times New Roman" w:hAnsi="Times New Roman" w:cs="Times New Roman"/>
          <w:b/>
          <w:bCs/>
          <w:color w:val="000000"/>
          <w:sz w:val="28"/>
          <w:szCs w:val="28"/>
        </w:rPr>
        <w:t>měl</w:t>
      </w:r>
      <w:proofErr w:type="gramEnd"/>
      <w:r w:rsidRPr="005750A2">
        <w:rPr>
          <w:rFonts w:ascii="Times New Roman" w:hAnsi="Times New Roman" w:cs="Times New Roman"/>
          <w:b/>
          <w:bCs/>
          <w:color w:val="000000"/>
          <w:sz w:val="28"/>
          <w:szCs w:val="28"/>
        </w:rPr>
        <w:t xml:space="preserve"> být zaměřen v prvé řadě na osobnostní a emo</w:t>
      </w:r>
      <w:r w:rsidRPr="005750A2">
        <w:rPr>
          <w:rFonts w:ascii="Times New Roman" w:hAnsi="Times New Roman" w:cs="Times New Roman"/>
          <w:b/>
          <w:bCs/>
          <w:color w:val="000000"/>
          <w:sz w:val="28"/>
          <w:szCs w:val="28"/>
        </w:rPr>
        <w:softHyphen/>
        <w:t xml:space="preserve">cionální charakteristiky dítěte. </w:t>
      </w:r>
      <w:proofErr w:type="gramStart"/>
      <w:r w:rsidRPr="005750A2">
        <w:rPr>
          <w:rFonts w:ascii="Times New Roman" w:hAnsi="Times New Roman" w:cs="Times New Roman"/>
          <w:color w:val="000000"/>
        </w:rPr>
        <w:t>V tomto období jsou položeny základy osobnosti, které později nelze změnit, ale pouze do určité míry modifikovat.</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Osobnostní charakteristiky jsou pro projevení nadání stejně důležité jako intelektový potenciál.</w:t>
      </w:r>
      <w:proofErr w:type="gramEnd"/>
      <w:r w:rsidRPr="005750A2">
        <w:rPr>
          <w:rFonts w:ascii="Times New Roman" w:hAnsi="Times New Roman" w:cs="Times New Roman"/>
          <w:color w:val="000000"/>
        </w:rPr>
        <w:t xml:space="preserve"> Soustřeďujeme se zejména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w:t>
      </w:r>
      <w:r w:rsidRPr="005750A2">
        <w:rPr>
          <w:rFonts w:ascii="Times New Roman" w:hAnsi="Times New Roman" w:cs="Times New Roman"/>
          <w:b/>
          <w:bCs/>
          <w:color w:val="000000"/>
        </w:rPr>
        <w:t>rozvoj volních vlastností, pozitivního myšlení a sociálních dovedností.</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rPr>
        <w:t xml:space="preserve">• </w:t>
      </w:r>
      <w:r w:rsidRPr="005750A2">
        <w:rPr>
          <w:rFonts w:ascii="Times New Roman" w:hAnsi="Times New Roman" w:cs="Times New Roman"/>
          <w:b/>
          <w:bCs/>
          <w:color w:val="000000"/>
          <w:sz w:val="28"/>
          <w:szCs w:val="28"/>
        </w:rPr>
        <w:t xml:space="preserve">Rozvoj znalostí a dovedností v předškolním věku by </w:t>
      </w:r>
      <w:proofErr w:type="gramStart"/>
      <w:r w:rsidRPr="005750A2">
        <w:rPr>
          <w:rFonts w:ascii="Times New Roman" w:hAnsi="Times New Roman" w:cs="Times New Roman"/>
          <w:b/>
          <w:bCs/>
          <w:color w:val="000000"/>
          <w:sz w:val="28"/>
          <w:szCs w:val="28"/>
        </w:rPr>
        <w:t>měl</w:t>
      </w:r>
      <w:proofErr w:type="gramEnd"/>
      <w:r w:rsidRPr="005750A2">
        <w:rPr>
          <w:rFonts w:ascii="Times New Roman" w:hAnsi="Times New Roman" w:cs="Times New Roman"/>
          <w:b/>
          <w:bCs/>
          <w:color w:val="000000"/>
          <w:sz w:val="28"/>
          <w:szCs w:val="28"/>
        </w:rPr>
        <w:t xml:space="preserve"> být všestranný.</w:t>
      </w:r>
      <w:r w:rsidRPr="005750A2">
        <w:rPr>
          <w:rFonts w:ascii="Times New Roman" w:hAnsi="Times New Roman" w:cs="Times New Roman"/>
          <w:b/>
          <w:bCs/>
          <w:color w:val="000000"/>
        </w:rPr>
        <w:t xml:space="preserve"> </w:t>
      </w:r>
      <w:proofErr w:type="gramStart"/>
      <w:r w:rsidRPr="005750A2">
        <w:rPr>
          <w:rFonts w:ascii="Times New Roman" w:hAnsi="Times New Roman" w:cs="Times New Roman"/>
          <w:color w:val="000000"/>
        </w:rPr>
        <w:t>Vhodné jsou obohacující programy rozšiřující všeobecný rozhled dětí, prohlubující jejich dosavadní zna</w:t>
      </w:r>
      <w:r w:rsidRPr="005750A2">
        <w:rPr>
          <w:rFonts w:ascii="Times New Roman" w:hAnsi="Times New Roman" w:cs="Times New Roman"/>
          <w:color w:val="000000"/>
        </w:rPr>
        <w:softHyphen/>
        <w:t>losti v různých oblastech.</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b/>
          <w:bCs/>
          <w:color w:val="000000"/>
        </w:rPr>
        <w:t xml:space="preserve">Není vhodné </w:t>
      </w:r>
      <w:r w:rsidRPr="005750A2">
        <w:rPr>
          <w:rFonts w:ascii="Times New Roman" w:hAnsi="Times New Roman" w:cs="Times New Roman"/>
          <w:color w:val="000000"/>
        </w:rPr>
        <w:t xml:space="preserve">rozvíjet pouze </w:t>
      </w:r>
      <w:r w:rsidRPr="005750A2">
        <w:rPr>
          <w:rFonts w:ascii="Times New Roman" w:hAnsi="Times New Roman" w:cs="Times New Roman"/>
          <w:b/>
          <w:bCs/>
          <w:color w:val="000000"/>
        </w:rPr>
        <w:t xml:space="preserve">silné stránky </w:t>
      </w:r>
      <w:r w:rsidRPr="005750A2">
        <w:rPr>
          <w:rFonts w:ascii="Times New Roman" w:hAnsi="Times New Roman" w:cs="Times New Roman"/>
          <w:color w:val="000000"/>
        </w:rPr>
        <w:t xml:space="preserve">dítěte, je třeba také </w:t>
      </w:r>
      <w:r w:rsidRPr="005750A2">
        <w:rPr>
          <w:rFonts w:ascii="Times New Roman" w:hAnsi="Times New Roman" w:cs="Times New Roman"/>
          <w:b/>
          <w:bCs/>
          <w:color w:val="000000"/>
        </w:rPr>
        <w:t>pracovat s ostatními stránkami osobnosti dítěte.</w:t>
      </w:r>
      <w:proofErr w:type="gramEnd"/>
    </w:p>
    <w:p w:rsidR="005750A2" w:rsidRDefault="005750A2" w:rsidP="005750A2">
      <w:pPr>
        <w:rPr>
          <w:rFonts w:ascii="Times New Roman" w:hAnsi="Times New Roman" w:cs="Times New Roman"/>
          <w:color w:val="000000"/>
          <w:sz w:val="24"/>
          <w:szCs w:val="24"/>
        </w:rPr>
      </w:pPr>
      <w:r w:rsidRPr="005750A2">
        <w:rPr>
          <w:rStyle w:val="A5"/>
          <w:rFonts w:ascii="Times New Roman" w:hAnsi="Times New Roman" w:cs="Times New Roman"/>
          <w:b/>
          <w:sz w:val="28"/>
          <w:szCs w:val="28"/>
        </w:rPr>
        <w:t xml:space="preserve">• </w:t>
      </w:r>
      <w:r w:rsidRPr="005750A2">
        <w:rPr>
          <w:rFonts w:ascii="Times New Roman" w:hAnsi="Times New Roman" w:cs="Times New Roman"/>
          <w:b/>
          <w:bCs/>
          <w:color w:val="000000"/>
          <w:sz w:val="28"/>
          <w:szCs w:val="28"/>
        </w:rPr>
        <w:t xml:space="preserve">Využití všech příležitostí </w:t>
      </w:r>
      <w:r w:rsidRPr="005750A2">
        <w:rPr>
          <w:rFonts w:ascii="Times New Roman" w:hAnsi="Times New Roman" w:cs="Times New Roman"/>
          <w:b/>
          <w:color w:val="000000"/>
          <w:sz w:val="28"/>
          <w:szCs w:val="28"/>
        </w:rPr>
        <w:t>pro rozvoj dítěte</w:t>
      </w:r>
      <w:r w:rsidRPr="005750A2">
        <w:rPr>
          <w:rFonts w:ascii="Times New Roman" w:hAnsi="Times New Roman" w:cs="Times New Roman"/>
          <w:color w:val="000000"/>
          <w:sz w:val="24"/>
          <w:szCs w:val="24"/>
        </w:rPr>
        <w:t xml:space="preserve">. </w:t>
      </w:r>
      <w:proofErr w:type="gramStart"/>
      <w:r w:rsidRPr="005750A2">
        <w:rPr>
          <w:rFonts w:ascii="Times New Roman" w:hAnsi="Times New Roman" w:cs="Times New Roman"/>
          <w:color w:val="000000"/>
          <w:sz w:val="24"/>
          <w:szCs w:val="24"/>
        </w:rPr>
        <w:t>Například vybíráme dítěti složitější úkoly či úkoly, které mají více možných řešení, které nabízejí prostor pro vlastní kreativitu.</w:t>
      </w:r>
      <w:proofErr w:type="gramEnd"/>
    </w:p>
    <w:p w:rsidR="005750A2" w:rsidRPr="005750A2" w:rsidRDefault="005750A2" w:rsidP="005750A2">
      <w:pPr>
        <w:rPr>
          <w:rFonts w:ascii="Times New Roman" w:hAnsi="Times New Roman" w:cs="Times New Roman"/>
          <w:sz w:val="24"/>
          <w:szCs w:val="24"/>
        </w:rPr>
      </w:pPr>
    </w:p>
    <w:sectPr w:rsidR="005750A2" w:rsidRPr="00575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7" w:usb1="00000000" w:usb2="00000000" w:usb3="00000000" w:csb0="00000003"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A2"/>
    <w:rsid w:val="00244C65"/>
    <w:rsid w:val="005750A2"/>
    <w:rsid w:val="00AA7E3C"/>
    <w:rsid w:val="00BA442E"/>
    <w:rsid w:val="00C10367"/>
    <w:rsid w:val="00C70732"/>
    <w:rsid w:val="00E54708"/>
    <w:rsid w:val="00F71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paragraph" w:customStyle="1" w:styleId="Pa8">
    <w:name w:val="Pa8"/>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character" w:customStyle="1" w:styleId="A5">
    <w:name w:val="A5"/>
    <w:uiPriority w:val="99"/>
    <w:rsid w:val="005750A2"/>
    <w:rPr>
      <w:rFonts w:ascii="Minion Pro" w:hAnsi="Minion Pro" w:cs="Minion Pro"/>
      <w:color w:val="000000"/>
    </w:rPr>
  </w:style>
  <w:style w:type="paragraph" w:customStyle="1" w:styleId="Pa4">
    <w:name w:val="Pa4"/>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character" w:customStyle="1" w:styleId="A6">
    <w:name w:val="A6"/>
    <w:uiPriority w:val="99"/>
    <w:rsid w:val="005750A2"/>
    <w:rPr>
      <w:rFonts w:cs="Myriad Pro"/>
      <w:color w:val="000000"/>
      <w:sz w:val="18"/>
      <w:szCs w:val="18"/>
    </w:rPr>
  </w:style>
  <w:style w:type="character" w:customStyle="1" w:styleId="A3">
    <w:name w:val="A3"/>
    <w:uiPriority w:val="99"/>
    <w:rsid w:val="005750A2"/>
    <w:rPr>
      <w:rFonts w:cs="Myriad Pro"/>
      <w:color w:val="000000"/>
      <w:sz w:val="36"/>
      <w:szCs w:val="36"/>
    </w:rPr>
  </w:style>
  <w:style w:type="paragraph" w:customStyle="1" w:styleId="Default">
    <w:name w:val="Default"/>
    <w:rsid w:val="005750A2"/>
    <w:pPr>
      <w:autoSpaceDE w:val="0"/>
      <w:autoSpaceDN w:val="0"/>
      <w:adjustRightInd w:val="0"/>
      <w:spacing w:after="0" w:line="240" w:lineRule="auto"/>
    </w:pPr>
    <w:rPr>
      <w:rFonts w:ascii="Myriad Pro" w:hAnsi="Myriad Pro" w:cs="Myriad Pro"/>
      <w:color w:val="000000"/>
      <w:sz w:val="24"/>
      <w:szCs w:val="24"/>
    </w:rPr>
  </w:style>
  <w:style w:type="paragraph" w:customStyle="1" w:styleId="Pa11">
    <w:name w:val="Pa11"/>
    <w:basedOn w:val="Default"/>
    <w:next w:val="Default"/>
    <w:uiPriority w:val="99"/>
    <w:rsid w:val="005750A2"/>
    <w:pPr>
      <w:spacing w:line="241" w:lineRule="atLeast"/>
    </w:pPr>
    <w:rPr>
      <w:rFonts w:cstheme="minorBidi"/>
      <w:color w:val="auto"/>
    </w:rPr>
  </w:style>
  <w:style w:type="paragraph" w:customStyle="1" w:styleId="Pa5">
    <w:name w:val="Pa5"/>
    <w:basedOn w:val="Default"/>
    <w:next w:val="Default"/>
    <w:uiPriority w:val="99"/>
    <w:rsid w:val="00E54708"/>
    <w:pPr>
      <w:spacing w:line="241" w:lineRule="atLeast"/>
    </w:pPr>
    <w:rPr>
      <w:rFonts w:cstheme="minorBidi"/>
      <w:color w:val="auto"/>
    </w:rPr>
  </w:style>
  <w:style w:type="table" w:styleId="Mkatabulky">
    <w:name w:val="Table Grid"/>
    <w:basedOn w:val="Normlntabulka"/>
    <w:uiPriority w:val="59"/>
    <w:rsid w:val="00E54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paragraph" w:customStyle="1" w:styleId="Pa8">
    <w:name w:val="Pa8"/>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character" w:customStyle="1" w:styleId="A5">
    <w:name w:val="A5"/>
    <w:uiPriority w:val="99"/>
    <w:rsid w:val="005750A2"/>
    <w:rPr>
      <w:rFonts w:ascii="Minion Pro" w:hAnsi="Minion Pro" w:cs="Minion Pro"/>
      <w:color w:val="000000"/>
    </w:rPr>
  </w:style>
  <w:style w:type="paragraph" w:customStyle="1" w:styleId="Pa4">
    <w:name w:val="Pa4"/>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character" w:customStyle="1" w:styleId="A6">
    <w:name w:val="A6"/>
    <w:uiPriority w:val="99"/>
    <w:rsid w:val="005750A2"/>
    <w:rPr>
      <w:rFonts w:cs="Myriad Pro"/>
      <w:color w:val="000000"/>
      <w:sz w:val="18"/>
      <w:szCs w:val="18"/>
    </w:rPr>
  </w:style>
  <w:style w:type="character" w:customStyle="1" w:styleId="A3">
    <w:name w:val="A3"/>
    <w:uiPriority w:val="99"/>
    <w:rsid w:val="005750A2"/>
    <w:rPr>
      <w:rFonts w:cs="Myriad Pro"/>
      <w:color w:val="000000"/>
      <w:sz w:val="36"/>
      <w:szCs w:val="36"/>
    </w:rPr>
  </w:style>
  <w:style w:type="paragraph" w:customStyle="1" w:styleId="Default">
    <w:name w:val="Default"/>
    <w:rsid w:val="005750A2"/>
    <w:pPr>
      <w:autoSpaceDE w:val="0"/>
      <w:autoSpaceDN w:val="0"/>
      <w:adjustRightInd w:val="0"/>
      <w:spacing w:after="0" w:line="240" w:lineRule="auto"/>
    </w:pPr>
    <w:rPr>
      <w:rFonts w:ascii="Myriad Pro" w:hAnsi="Myriad Pro" w:cs="Myriad Pro"/>
      <w:color w:val="000000"/>
      <w:sz w:val="24"/>
      <w:szCs w:val="24"/>
    </w:rPr>
  </w:style>
  <w:style w:type="paragraph" w:customStyle="1" w:styleId="Pa11">
    <w:name w:val="Pa11"/>
    <w:basedOn w:val="Default"/>
    <w:next w:val="Default"/>
    <w:uiPriority w:val="99"/>
    <w:rsid w:val="005750A2"/>
    <w:pPr>
      <w:spacing w:line="241" w:lineRule="atLeast"/>
    </w:pPr>
    <w:rPr>
      <w:rFonts w:cstheme="minorBidi"/>
      <w:color w:val="auto"/>
    </w:rPr>
  </w:style>
  <w:style w:type="paragraph" w:customStyle="1" w:styleId="Pa5">
    <w:name w:val="Pa5"/>
    <w:basedOn w:val="Default"/>
    <w:next w:val="Default"/>
    <w:uiPriority w:val="99"/>
    <w:rsid w:val="00E54708"/>
    <w:pPr>
      <w:spacing w:line="241" w:lineRule="atLeast"/>
    </w:pPr>
    <w:rPr>
      <w:rFonts w:cstheme="minorBidi"/>
      <w:color w:val="auto"/>
    </w:rPr>
  </w:style>
  <w:style w:type="table" w:styleId="Mkatabulky">
    <w:name w:val="Table Grid"/>
    <w:basedOn w:val="Normlntabulka"/>
    <w:uiPriority w:val="59"/>
    <w:rsid w:val="00E54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7392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Trnová</cp:lastModifiedBy>
  <cp:revision>2</cp:revision>
  <dcterms:created xsi:type="dcterms:W3CDTF">2017-11-15T20:53:00Z</dcterms:created>
  <dcterms:modified xsi:type="dcterms:W3CDTF">2017-11-15T20:53:00Z</dcterms:modified>
</cp:coreProperties>
</file>