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0FD" w:rsidRDefault="00263523" w:rsidP="003334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44F">
        <w:rPr>
          <w:rFonts w:ascii="Times New Roman" w:hAnsi="Times New Roman" w:cs="Times New Roman"/>
          <w:b/>
          <w:sz w:val="24"/>
          <w:szCs w:val="24"/>
        </w:rPr>
        <w:t>PŘÍPRAVA NA VÝUKU</w:t>
      </w:r>
    </w:p>
    <w:p w:rsidR="0033344F" w:rsidRDefault="0033344F" w:rsidP="00C26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FB9">
        <w:rPr>
          <w:rFonts w:ascii="Times New Roman" w:hAnsi="Times New Roman" w:cs="Times New Roman"/>
          <w:b/>
          <w:sz w:val="24"/>
          <w:szCs w:val="24"/>
        </w:rPr>
        <w:t>Téma:</w:t>
      </w:r>
      <w:r>
        <w:rPr>
          <w:rFonts w:ascii="Times New Roman" w:hAnsi="Times New Roman" w:cs="Times New Roman"/>
          <w:sz w:val="24"/>
          <w:szCs w:val="24"/>
        </w:rPr>
        <w:t xml:space="preserve"> Antikoncepce</w:t>
      </w:r>
    </w:p>
    <w:p w:rsidR="0033344F" w:rsidRDefault="0033344F" w:rsidP="00C26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FB9">
        <w:rPr>
          <w:rFonts w:ascii="Times New Roman" w:hAnsi="Times New Roman" w:cs="Times New Roman"/>
          <w:b/>
          <w:sz w:val="24"/>
          <w:szCs w:val="24"/>
        </w:rPr>
        <w:t>Podtéma:</w:t>
      </w:r>
      <w:r>
        <w:rPr>
          <w:rFonts w:ascii="Times New Roman" w:hAnsi="Times New Roman" w:cs="Times New Roman"/>
          <w:sz w:val="24"/>
          <w:szCs w:val="24"/>
        </w:rPr>
        <w:t xml:space="preserve"> Rizika těhotenství mladistvých, </w:t>
      </w:r>
      <w:r w:rsidR="001A1FA4">
        <w:rPr>
          <w:rFonts w:ascii="Times New Roman" w:hAnsi="Times New Roman" w:cs="Times New Roman"/>
          <w:sz w:val="24"/>
          <w:szCs w:val="24"/>
        </w:rPr>
        <w:t>antikoncepce, historie antikoncepce, gynekologické vyšetření</w:t>
      </w:r>
    </w:p>
    <w:p w:rsidR="0033344F" w:rsidRDefault="0033344F" w:rsidP="00C26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FB9">
        <w:rPr>
          <w:rFonts w:ascii="Times New Roman" w:hAnsi="Times New Roman" w:cs="Times New Roman"/>
          <w:b/>
          <w:sz w:val="24"/>
          <w:szCs w:val="24"/>
        </w:rPr>
        <w:t>Kapitola v RVP: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33344F">
        <w:rPr>
          <w:rFonts w:ascii="Times New Roman" w:hAnsi="Times New Roman" w:cs="Times New Roman"/>
          <w:sz w:val="24"/>
          <w:szCs w:val="24"/>
        </w:rPr>
        <w:t>měny v životě člověka a jejich reflexe</w:t>
      </w:r>
    </w:p>
    <w:p w:rsidR="0033344F" w:rsidRDefault="0033344F" w:rsidP="00C26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FB9"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</w:p>
    <w:p w:rsidR="0033344F" w:rsidRDefault="0033344F" w:rsidP="00C26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FB9">
        <w:rPr>
          <w:rFonts w:ascii="Times New Roman" w:hAnsi="Times New Roman" w:cs="Times New Roman"/>
          <w:b/>
          <w:sz w:val="24"/>
          <w:szCs w:val="24"/>
        </w:rPr>
        <w:t>Vyučovací hodina: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3344F" w:rsidRDefault="0033344F" w:rsidP="00C26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FB9">
        <w:rPr>
          <w:rFonts w:ascii="Times New Roman" w:hAnsi="Times New Roman" w:cs="Times New Roman"/>
          <w:b/>
          <w:sz w:val="24"/>
          <w:szCs w:val="24"/>
        </w:rPr>
        <w:t>Učební pomůcky:</w:t>
      </w:r>
      <w:r>
        <w:rPr>
          <w:rFonts w:ascii="Times New Roman" w:hAnsi="Times New Roman" w:cs="Times New Roman"/>
          <w:sz w:val="24"/>
          <w:szCs w:val="24"/>
        </w:rPr>
        <w:t xml:space="preserve"> Tabule, karty s jednotlivými metodami antikoncepce, kartičky s návodem na použití kondomu, pexeso</w:t>
      </w:r>
    </w:p>
    <w:p w:rsidR="00813AEF" w:rsidRDefault="0033344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Cíle hodiny:</w:t>
      </w:r>
      <w:r w:rsidRPr="00813A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44F" w:rsidRPr="00813AEF" w:rsidRDefault="0033344F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Žáci </w:t>
      </w:r>
      <w:r w:rsidR="0080364B">
        <w:rPr>
          <w:rFonts w:ascii="Times New Roman" w:hAnsi="Times New Roman" w:cs="Times New Roman"/>
          <w:sz w:val="24"/>
          <w:szCs w:val="24"/>
        </w:rPr>
        <w:t xml:space="preserve">si upevní </w:t>
      </w:r>
      <w:r w:rsidR="00881D22" w:rsidRPr="00813AEF">
        <w:rPr>
          <w:rFonts w:ascii="Times New Roman" w:hAnsi="Times New Roman" w:cs="Times New Roman"/>
          <w:sz w:val="24"/>
          <w:szCs w:val="24"/>
        </w:rPr>
        <w:t xml:space="preserve">představu o </w:t>
      </w:r>
      <w:r w:rsidRPr="00813AEF">
        <w:rPr>
          <w:rFonts w:ascii="Times New Roman" w:hAnsi="Times New Roman" w:cs="Times New Roman"/>
          <w:sz w:val="24"/>
          <w:szCs w:val="24"/>
        </w:rPr>
        <w:t>rizi</w:t>
      </w:r>
      <w:r w:rsidR="00881D22" w:rsidRPr="00813AEF">
        <w:rPr>
          <w:rFonts w:ascii="Times New Roman" w:hAnsi="Times New Roman" w:cs="Times New Roman"/>
          <w:sz w:val="24"/>
          <w:szCs w:val="24"/>
        </w:rPr>
        <w:t>cích</w:t>
      </w:r>
      <w:r w:rsidRPr="00813AEF">
        <w:rPr>
          <w:rFonts w:ascii="Times New Roman" w:hAnsi="Times New Roman" w:cs="Times New Roman"/>
          <w:sz w:val="24"/>
          <w:szCs w:val="24"/>
        </w:rPr>
        <w:t xml:space="preserve"> související s těhotenstvím u mladých dívek.</w:t>
      </w:r>
    </w:p>
    <w:p w:rsidR="0033344F" w:rsidRPr="00813AEF" w:rsidRDefault="0033344F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Žáci </w:t>
      </w:r>
      <w:r w:rsidR="0080364B">
        <w:rPr>
          <w:rFonts w:ascii="Times New Roman" w:hAnsi="Times New Roman" w:cs="Times New Roman"/>
          <w:sz w:val="24"/>
          <w:szCs w:val="24"/>
        </w:rPr>
        <w:t>definují</w:t>
      </w:r>
      <w:r w:rsidRPr="00813AEF">
        <w:rPr>
          <w:rFonts w:ascii="Times New Roman" w:hAnsi="Times New Roman" w:cs="Times New Roman"/>
          <w:sz w:val="24"/>
          <w:szCs w:val="24"/>
        </w:rPr>
        <w:t xml:space="preserve"> správný význam antikoncepce.</w:t>
      </w:r>
    </w:p>
    <w:p w:rsidR="0033344F" w:rsidRPr="00813AEF" w:rsidRDefault="0033344F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Žáci </w:t>
      </w:r>
      <w:r w:rsidR="0080364B">
        <w:rPr>
          <w:rFonts w:ascii="Times New Roman" w:hAnsi="Times New Roman" w:cs="Times New Roman"/>
          <w:sz w:val="24"/>
          <w:szCs w:val="24"/>
        </w:rPr>
        <w:t>vyjmenují</w:t>
      </w:r>
      <w:r w:rsidRPr="00813AEF">
        <w:rPr>
          <w:rFonts w:ascii="Times New Roman" w:hAnsi="Times New Roman" w:cs="Times New Roman"/>
          <w:sz w:val="24"/>
          <w:szCs w:val="24"/>
        </w:rPr>
        <w:t xml:space="preserve"> základní metody antikoncepce.</w:t>
      </w:r>
    </w:p>
    <w:p w:rsidR="0033344F" w:rsidRPr="00813AEF" w:rsidRDefault="0033344F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Žáci </w:t>
      </w:r>
      <w:r w:rsidR="0080364B">
        <w:rPr>
          <w:rFonts w:ascii="Times New Roman" w:hAnsi="Times New Roman" w:cs="Times New Roman"/>
          <w:sz w:val="24"/>
          <w:szCs w:val="24"/>
        </w:rPr>
        <w:t>pojmenují</w:t>
      </w:r>
      <w:r w:rsidRPr="00813AEF">
        <w:rPr>
          <w:rFonts w:ascii="Times New Roman" w:hAnsi="Times New Roman" w:cs="Times New Roman"/>
          <w:sz w:val="24"/>
          <w:szCs w:val="24"/>
        </w:rPr>
        <w:t xml:space="preserve"> antikoncepční metody </w:t>
      </w:r>
      <w:r w:rsidR="00263523">
        <w:rPr>
          <w:rFonts w:ascii="Times New Roman" w:hAnsi="Times New Roman" w:cs="Times New Roman"/>
          <w:sz w:val="24"/>
          <w:szCs w:val="24"/>
        </w:rPr>
        <w:t>dle</w:t>
      </w:r>
      <w:r w:rsidRPr="00813AEF">
        <w:rPr>
          <w:rFonts w:ascii="Times New Roman" w:hAnsi="Times New Roman" w:cs="Times New Roman"/>
          <w:sz w:val="24"/>
          <w:szCs w:val="24"/>
        </w:rPr>
        <w:t xml:space="preserve"> ilustrativních obrázků.</w:t>
      </w:r>
    </w:p>
    <w:p w:rsidR="00C26FB9" w:rsidRPr="00813AEF" w:rsidRDefault="00C26FB9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Žáci </w:t>
      </w:r>
      <w:r w:rsidRPr="0080364B">
        <w:rPr>
          <w:rFonts w:ascii="Times New Roman" w:hAnsi="Times New Roman" w:cs="Times New Roman"/>
          <w:sz w:val="24"/>
          <w:szCs w:val="24"/>
        </w:rPr>
        <w:t>budou podrobněji</w:t>
      </w:r>
      <w:r w:rsidRPr="00813AEF">
        <w:rPr>
          <w:rFonts w:ascii="Times New Roman" w:hAnsi="Times New Roman" w:cs="Times New Roman"/>
          <w:sz w:val="24"/>
          <w:szCs w:val="24"/>
        </w:rPr>
        <w:t xml:space="preserve"> znát kondom a návod na jeho použití.</w:t>
      </w:r>
    </w:p>
    <w:p w:rsidR="00C26FB9" w:rsidRPr="00813AEF" w:rsidRDefault="00C26FB9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Žáci </w:t>
      </w:r>
      <w:r w:rsidR="0080364B">
        <w:rPr>
          <w:rFonts w:ascii="Times New Roman" w:hAnsi="Times New Roman" w:cs="Times New Roman"/>
          <w:sz w:val="24"/>
          <w:szCs w:val="24"/>
        </w:rPr>
        <w:t>objasní</w:t>
      </w:r>
      <w:r w:rsidR="00EF4741">
        <w:rPr>
          <w:rFonts w:ascii="Times New Roman" w:hAnsi="Times New Roman" w:cs="Times New Roman"/>
          <w:sz w:val="24"/>
          <w:szCs w:val="24"/>
        </w:rPr>
        <w:t xml:space="preserve"> </w:t>
      </w:r>
      <w:r w:rsidRPr="00813AEF">
        <w:rPr>
          <w:rFonts w:ascii="Times New Roman" w:hAnsi="Times New Roman" w:cs="Times New Roman"/>
          <w:sz w:val="24"/>
          <w:szCs w:val="24"/>
        </w:rPr>
        <w:t>historii antikoncepčních metod.</w:t>
      </w:r>
    </w:p>
    <w:p w:rsidR="00881D22" w:rsidRPr="00813AEF" w:rsidRDefault="00EF4741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</w:t>
      </w:r>
      <w:r w:rsidR="0080364B">
        <w:rPr>
          <w:rFonts w:ascii="Times New Roman" w:hAnsi="Times New Roman" w:cs="Times New Roman"/>
          <w:sz w:val="24"/>
          <w:szCs w:val="24"/>
        </w:rPr>
        <w:t>si upevní znalosti,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1D22" w:rsidRPr="00813AEF">
        <w:rPr>
          <w:rFonts w:ascii="Times New Roman" w:hAnsi="Times New Roman" w:cs="Times New Roman"/>
          <w:sz w:val="24"/>
          <w:szCs w:val="24"/>
        </w:rPr>
        <w:t>kdy má dívka poprvé navštívit gynekologa.</w:t>
      </w:r>
    </w:p>
    <w:p w:rsidR="00881D22" w:rsidRPr="00813AEF" w:rsidRDefault="00881D22" w:rsidP="00813AEF">
      <w:pPr>
        <w:pStyle w:val="Odstavecseseznamem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>Žáci budou znát pravdivost nesprávných mýtů.</w:t>
      </w:r>
    </w:p>
    <w:p w:rsidR="00881D22" w:rsidRPr="00AF4D44" w:rsidRDefault="00881D22" w:rsidP="00813AEF">
      <w:pPr>
        <w:spacing w:before="240" w:after="0" w:line="360" w:lineRule="auto"/>
        <w:jc w:val="both"/>
        <w:rPr>
          <w:rFonts w:ascii="Times New Roman" w:hAnsi="Times New Roman"/>
          <w:b/>
          <w:sz w:val="24"/>
        </w:rPr>
      </w:pPr>
      <w:r w:rsidRPr="00CD46B7">
        <w:rPr>
          <w:rFonts w:ascii="Times New Roman" w:hAnsi="Times New Roman"/>
          <w:b/>
          <w:sz w:val="24"/>
        </w:rPr>
        <w:t>Mezipředmětové vztahy</w:t>
      </w:r>
      <w:r>
        <w:rPr>
          <w:rFonts w:ascii="Times New Roman" w:hAnsi="Times New Roman"/>
          <w:sz w:val="24"/>
        </w:rPr>
        <w:t>: Přírodopis</w:t>
      </w:r>
      <w:r w:rsidR="00AF4D44">
        <w:rPr>
          <w:rFonts w:ascii="Times New Roman" w:hAnsi="Times New Roman"/>
          <w:sz w:val="24"/>
        </w:rPr>
        <w:t xml:space="preserve"> - </w:t>
      </w:r>
      <w:r w:rsidR="00AF4D44" w:rsidRPr="00AF4D44">
        <w:rPr>
          <w:rFonts w:ascii="Times New Roman" w:hAnsi="Times New Roman" w:cs="Times New Roman"/>
          <w:sz w:val="24"/>
          <w:szCs w:val="24"/>
        </w:rPr>
        <w:t>Biologie člověka (fylogeneze a ontogeneze člověka)</w:t>
      </w:r>
    </w:p>
    <w:p w:rsidR="00881D22" w:rsidRDefault="00881D22" w:rsidP="00881D2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D46B7">
        <w:rPr>
          <w:rFonts w:ascii="Times New Roman" w:hAnsi="Times New Roman"/>
          <w:b/>
          <w:sz w:val="24"/>
        </w:rPr>
        <w:t>Průřezová témata:</w:t>
      </w:r>
      <w:r>
        <w:rPr>
          <w:rFonts w:ascii="Times New Roman" w:hAnsi="Times New Roman"/>
          <w:sz w:val="24"/>
        </w:rPr>
        <w:t xml:space="preserve"> </w:t>
      </w:r>
      <w:r w:rsidRPr="00CD46B7">
        <w:rPr>
          <w:rFonts w:ascii="Times New Roman" w:hAnsi="Times New Roman"/>
          <w:sz w:val="24"/>
          <w:szCs w:val="24"/>
        </w:rPr>
        <w:t xml:space="preserve">Osobnostní a sociální rozvoj – Sebepoznání a </w:t>
      </w:r>
      <w:proofErr w:type="spellStart"/>
      <w:r w:rsidRPr="00CD46B7">
        <w:rPr>
          <w:rFonts w:ascii="Times New Roman" w:hAnsi="Times New Roman"/>
          <w:sz w:val="24"/>
          <w:szCs w:val="24"/>
        </w:rPr>
        <w:t>sebepojetí</w:t>
      </w:r>
      <w:proofErr w:type="spellEnd"/>
    </w:p>
    <w:p w:rsidR="00881D22" w:rsidRDefault="00881D22" w:rsidP="00881D2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D46B7">
        <w:rPr>
          <w:rFonts w:ascii="Times New Roman" w:hAnsi="Times New Roman"/>
          <w:b/>
          <w:sz w:val="24"/>
          <w:szCs w:val="24"/>
        </w:rPr>
        <w:t>Opěrné pojmy: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81D22">
        <w:rPr>
          <w:rFonts w:ascii="Times New Roman" w:hAnsi="Times New Roman"/>
          <w:sz w:val="24"/>
          <w:szCs w:val="24"/>
        </w:rPr>
        <w:t>Těhotenství,</w:t>
      </w:r>
      <w:r>
        <w:rPr>
          <w:rFonts w:ascii="Times New Roman" w:hAnsi="Times New Roman"/>
          <w:sz w:val="24"/>
          <w:szCs w:val="24"/>
        </w:rPr>
        <w:t xml:space="preserve"> nedonošené dítě, antikoncepce, hormonální pilulky, kondom, menstruace</w:t>
      </w:r>
    </w:p>
    <w:p w:rsidR="00881D22" w:rsidRDefault="00881D22" w:rsidP="00881D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Nové pojmy: </w:t>
      </w:r>
      <w:r w:rsidRPr="00DD1541">
        <w:rPr>
          <w:rFonts w:ascii="Times New Roman" w:hAnsi="Times New Roman"/>
          <w:sz w:val="24"/>
          <w:szCs w:val="24"/>
        </w:rPr>
        <w:t>Antikoncepce, přerušovaná soulož, kojení, měření bazální teploty, abstinence, poševní pesar, cervikální pesar, ženský kondom, houbičky, spermicidy, náplasti, vaginální kroužky, injekce, nitroděložní tělísko, postkoitální antikoncepce, sterilizace</w:t>
      </w:r>
    </w:p>
    <w:p w:rsidR="00881D22" w:rsidRPr="00A44510" w:rsidRDefault="00881D22" w:rsidP="00881D22">
      <w:pPr>
        <w:spacing w:before="240" w:after="0" w:line="360" w:lineRule="auto"/>
        <w:jc w:val="both"/>
        <w:rPr>
          <w:rFonts w:ascii="Times New Roman" w:hAnsi="Times New Roman"/>
          <w:b/>
          <w:sz w:val="24"/>
        </w:rPr>
      </w:pPr>
      <w:r w:rsidRPr="00A44510">
        <w:rPr>
          <w:rFonts w:ascii="Times New Roman" w:hAnsi="Times New Roman"/>
          <w:b/>
          <w:sz w:val="24"/>
        </w:rPr>
        <w:t xml:space="preserve">Klíčové kompetence: </w:t>
      </w:r>
    </w:p>
    <w:p w:rsidR="00177130" w:rsidRDefault="00881D22" w:rsidP="00B947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739">
        <w:rPr>
          <w:rFonts w:ascii="Times New Roman" w:hAnsi="Times New Roman" w:cs="Times New Roman"/>
          <w:b/>
          <w:sz w:val="24"/>
          <w:szCs w:val="24"/>
        </w:rPr>
        <w:t>Kompetence k</w:t>
      </w:r>
      <w:r w:rsidR="0080364B">
        <w:rPr>
          <w:rFonts w:ascii="Times New Roman" w:hAnsi="Times New Roman" w:cs="Times New Roman"/>
          <w:b/>
          <w:sz w:val="24"/>
          <w:szCs w:val="24"/>
        </w:rPr>
        <w:t> </w:t>
      </w:r>
      <w:r w:rsidRPr="00B94739">
        <w:rPr>
          <w:rFonts w:ascii="Times New Roman" w:hAnsi="Times New Roman" w:cs="Times New Roman"/>
          <w:b/>
          <w:sz w:val="24"/>
          <w:szCs w:val="24"/>
        </w:rPr>
        <w:t>učení</w:t>
      </w:r>
    </w:p>
    <w:p w:rsidR="00925334" w:rsidRDefault="0080364B" w:rsidP="00925334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334">
        <w:rPr>
          <w:rFonts w:ascii="Times New Roman" w:hAnsi="Times New Roman" w:cs="Times New Roman"/>
          <w:sz w:val="24"/>
          <w:szCs w:val="24"/>
        </w:rPr>
        <w:t>Žák v</w:t>
      </w:r>
      <w:r w:rsidR="00881D22" w:rsidRPr="00925334">
        <w:rPr>
          <w:rFonts w:ascii="Times New Roman" w:hAnsi="Times New Roman" w:cs="Times New Roman"/>
          <w:sz w:val="24"/>
          <w:szCs w:val="24"/>
        </w:rPr>
        <w:t>yhledává a třídí informace</w:t>
      </w:r>
      <w:r w:rsidR="00925334" w:rsidRPr="00925334">
        <w:rPr>
          <w:rFonts w:ascii="Times New Roman" w:hAnsi="Times New Roman" w:cs="Times New Roman"/>
          <w:sz w:val="24"/>
          <w:szCs w:val="24"/>
        </w:rPr>
        <w:t xml:space="preserve"> a </w:t>
      </w:r>
      <w:r w:rsidR="00881D22" w:rsidRPr="00925334">
        <w:rPr>
          <w:rFonts w:ascii="Times New Roman" w:hAnsi="Times New Roman" w:cs="Times New Roman"/>
          <w:sz w:val="24"/>
          <w:szCs w:val="24"/>
        </w:rPr>
        <w:t>na základ</w:t>
      </w:r>
      <w:r w:rsidR="00263523" w:rsidRPr="00925334">
        <w:rPr>
          <w:rFonts w:ascii="Times New Roman" w:hAnsi="Times New Roman" w:cs="Times New Roman"/>
          <w:sz w:val="24"/>
          <w:szCs w:val="24"/>
        </w:rPr>
        <w:t>ě jejich pochopení, propojení a </w:t>
      </w:r>
      <w:r w:rsidR="00881D22" w:rsidRPr="00925334">
        <w:rPr>
          <w:rFonts w:ascii="Times New Roman" w:hAnsi="Times New Roman" w:cs="Times New Roman"/>
          <w:sz w:val="24"/>
          <w:szCs w:val="24"/>
        </w:rPr>
        <w:t>systematizace je efektivně využívá v procesu učení</w:t>
      </w:r>
      <w:r w:rsidR="00925334">
        <w:rPr>
          <w:rFonts w:ascii="Times New Roman" w:hAnsi="Times New Roman" w:cs="Times New Roman"/>
          <w:sz w:val="24"/>
          <w:szCs w:val="24"/>
        </w:rPr>
        <w:t>.</w:t>
      </w:r>
    </w:p>
    <w:p w:rsidR="00925334" w:rsidRDefault="00925334" w:rsidP="00925334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o</w:t>
      </w:r>
      <w:r w:rsidR="00881D22" w:rsidRPr="00925334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uje s obecně užívanými termíny.</w:t>
      </w:r>
    </w:p>
    <w:p w:rsidR="0033344F" w:rsidRPr="00925334" w:rsidRDefault="00177130" w:rsidP="00925334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334">
        <w:rPr>
          <w:rFonts w:ascii="Times New Roman" w:hAnsi="Times New Roman" w:cs="Times New Roman"/>
          <w:sz w:val="24"/>
          <w:szCs w:val="24"/>
        </w:rPr>
        <w:t>Z</w:t>
      </w:r>
      <w:r w:rsidR="00881D22" w:rsidRPr="00925334">
        <w:rPr>
          <w:rFonts w:ascii="Times New Roman" w:hAnsi="Times New Roman" w:cs="Times New Roman"/>
          <w:sz w:val="24"/>
          <w:szCs w:val="24"/>
        </w:rPr>
        <w:t>ískané výsledky</w:t>
      </w:r>
      <w:r w:rsidR="00263523" w:rsidRPr="00925334">
        <w:rPr>
          <w:rFonts w:ascii="Times New Roman" w:hAnsi="Times New Roman" w:cs="Times New Roman"/>
          <w:sz w:val="24"/>
          <w:szCs w:val="24"/>
        </w:rPr>
        <w:t xml:space="preserve"> porovnává, kriticky posuzuje a </w:t>
      </w:r>
      <w:r w:rsidR="00881D22" w:rsidRPr="00925334">
        <w:rPr>
          <w:rFonts w:ascii="Times New Roman" w:hAnsi="Times New Roman" w:cs="Times New Roman"/>
          <w:sz w:val="24"/>
          <w:szCs w:val="24"/>
        </w:rPr>
        <w:t>vyvozuje z nich závěry pro využití v</w:t>
      </w:r>
      <w:r w:rsidR="00925334">
        <w:rPr>
          <w:rFonts w:ascii="Times New Roman" w:hAnsi="Times New Roman" w:cs="Times New Roman"/>
          <w:sz w:val="24"/>
          <w:szCs w:val="24"/>
        </w:rPr>
        <w:t> </w:t>
      </w:r>
      <w:r w:rsidR="00881D22" w:rsidRPr="00925334">
        <w:rPr>
          <w:rFonts w:ascii="Times New Roman" w:hAnsi="Times New Roman" w:cs="Times New Roman"/>
          <w:sz w:val="24"/>
          <w:szCs w:val="24"/>
        </w:rPr>
        <w:t>budoucnosti</w:t>
      </w:r>
      <w:r w:rsidR="00925334">
        <w:rPr>
          <w:rFonts w:ascii="Times New Roman" w:hAnsi="Times New Roman" w:cs="Times New Roman"/>
          <w:sz w:val="24"/>
          <w:szCs w:val="24"/>
        </w:rPr>
        <w:t>.</w:t>
      </w:r>
    </w:p>
    <w:p w:rsidR="00177130" w:rsidRDefault="00881D22" w:rsidP="00925334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739">
        <w:rPr>
          <w:rFonts w:ascii="Times New Roman" w:hAnsi="Times New Roman" w:cs="Times New Roman"/>
          <w:b/>
          <w:sz w:val="24"/>
          <w:szCs w:val="24"/>
        </w:rPr>
        <w:lastRenderedPageBreak/>
        <w:t>Kompetence k řešení problémů</w:t>
      </w:r>
    </w:p>
    <w:p w:rsidR="00925334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Žák </w:t>
      </w:r>
      <w:r w:rsidR="00881D22" w:rsidRPr="00177130">
        <w:rPr>
          <w:rFonts w:ascii="Times New Roman" w:hAnsi="Times New Roman" w:cs="Times New Roman"/>
          <w:sz w:val="24"/>
          <w:szCs w:val="24"/>
        </w:rPr>
        <w:t xml:space="preserve">vyhledá informace vhodné k řešení problému, nachází jejich </w:t>
      </w:r>
      <w:r>
        <w:rPr>
          <w:rFonts w:ascii="Times New Roman" w:hAnsi="Times New Roman" w:cs="Times New Roman"/>
          <w:sz w:val="24"/>
          <w:szCs w:val="24"/>
        </w:rPr>
        <w:t>shodné, podobné a odlišné znaky.</w:t>
      </w:r>
    </w:p>
    <w:p w:rsidR="00177130" w:rsidRP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</w:t>
      </w:r>
      <w:r w:rsidR="00881D22" w:rsidRPr="00177130">
        <w:rPr>
          <w:rFonts w:ascii="Times New Roman" w:hAnsi="Times New Roman" w:cs="Times New Roman"/>
          <w:sz w:val="24"/>
          <w:szCs w:val="24"/>
        </w:rPr>
        <w:t xml:space="preserve"> využívá z</w:t>
      </w:r>
      <w:r w:rsidR="00263523" w:rsidRPr="00177130">
        <w:rPr>
          <w:rFonts w:ascii="Times New Roman" w:hAnsi="Times New Roman" w:cs="Times New Roman"/>
          <w:sz w:val="24"/>
          <w:szCs w:val="24"/>
        </w:rPr>
        <w:t>ískané vědomosti a dovednosti k </w:t>
      </w:r>
      <w:r w:rsidR="00881D22" w:rsidRPr="00177130">
        <w:rPr>
          <w:rFonts w:ascii="Times New Roman" w:hAnsi="Times New Roman" w:cs="Times New Roman"/>
          <w:sz w:val="24"/>
          <w:szCs w:val="24"/>
        </w:rPr>
        <w:t>objevování různ</w:t>
      </w:r>
      <w:r w:rsidR="00177130" w:rsidRPr="00177130">
        <w:rPr>
          <w:rFonts w:ascii="Times New Roman" w:hAnsi="Times New Roman" w:cs="Times New Roman"/>
          <w:sz w:val="24"/>
          <w:szCs w:val="24"/>
        </w:rPr>
        <w:t>ých variant řešení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7130" w:rsidRPr="00925334" w:rsidRDefault="00881D22" w:rsidP="00925334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739">
        <w:rPr>
          <w:rFonts w:ascii="Times New Roman" w:hAnsi="Times New Roman" w:cs="Times New Roman"/>
          <w:b/>
          <w:sz w:val="24"/>
          <w:szCs w:val="24"/>
        </w:rPr>
        <w:t>Kompetence komunikativní</w:t>
      </w:r>
    </w:p>
    <w:p w:rsid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f</w:t>
      </w:r>
      <w:r w:rsidR="00881D22" w:rsidRPr="00177130">
        <w:rPr>
          <w:rFonts w:ascii="Times New Roman" w:hAnsi="Times New Roman" w:cs="Times New Roman"/>
          <w:sz w:val="24"/>
          <w:szCs w:val="24"/>
        </w:rPr>
        <w:t>ormuluje a vyjadřuje své myšlenky a názory v logickém sledu, vyjadřuje se výstižně, souvisle a kultivovaně v písemném i ústním projevu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Žák </w:t>
      </w:r>
      <w:r w:rsidR="00177130">
        <w:rPr>
          <w:rFonts w:ascii="Times New Roman" w:hAnsi="Times New Roman" w:cs="Times New Roman"/>
          <w:sz w:val="24"/>
          <w:szCs w:val="24"/>
        </w:rPr>
        <w:t>N</w:t>
      </w:r>
      <w:r w:rsidR="00881D22" w:rsidRPr="00177130">
        <w:rPr>
          <w:rFonts w:ascii="Times New Roman" w:hAnsi="Times New Roman" w:cs="Times New Roman"/>
          <w:sz w:val="24"/>
          <w:szCs w:val="24"/>
        </w:rPr>
        <w:t xml:space="preserve">aslouchá promluvám druhých lidí, porozumí jim, vhodně na ně reaguje, účinně se zapojuje do diskuse, obhajuje </w:t>
      </w:r>
      <w:r w:rsidR="00177130">
        <w:rPr>
          <w:rFonts w:ascii="Times New Roman" w:hAnsi="Times New Roman" w:cs="Times New Roman"/>
          <w:sz w:val="24"/>
          <w:szCs w:val="24"/>
        </w:rPr>
        <w:t>svůj názor a vhodně argumentuje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7130" w:rsidRDefault="00B94739" w:rsidP="00925334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739">
        <w:rPr>
          <w:rFonts w:ascii="Times New Roman" w:hAnsi="Times New Roman" w:cs="Times New Roman"/>
          <w:b/>
          <w:sz w:val="24"/>
          <w:szCs w:val="24"/>
        </w:rPr>
        <w:t>Kompetence sociální a personální</w:t>
      </w:r>
    </w:p>
    <w:p w:rsid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ú</w:t>
      </w:r>
      <w:r w:rsidR="00177130">
        <w:rPr>
          <w:rFonts w:ascii="Times New Roman" w:hAnsi="Times New Roman" w:cs="Times New Roman"/>
          <w:sz w:val="24"/>
          <w:szCs w:val="24"/>
        </w:rPr>
        <w:t>činně spolupracuje ve skupině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se p</w:t>
      </w:r>
      <w:r w:rsidR="00B94739" w:rsidRPr="00177130">
        <w:rPr>
          <w:rFonts w:ascii="Times New Roman" w:hAnsi="Times New Roman" w:cs="Times New Roman"/>
          <w:sz w:val="24"/>
          <w:szCs w:val="24"/>
        </w:rPr>
        <w:t>odílí na utvá</w:t>
      </w:r>
      <w:r w:rsidR="00177130">
        <w:rPr>
          <w:rFonts w:ascii="Times New Roman" w:hAnsi="Times New Roman" w:cs="Times New Roman"/>
          <w:sz w:val="24"/>
          <w:szCs w:val="24"/>
        </w:rPr>
        <w:t>ření příjemné atmosféry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177130">
        <w:rPr>
          <w:rFonts w:ascii="Times New Roman" w:hAnsi="Times New Roman" w:cs="Times New Roman"/>
          <w:sz w:val="24"/>
          <w:szCs w:val="24"/>
        </w:rPr>
        <w:t>týmu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739" w:rsidRP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p</w:t>
      </w:r>
      <w:r w:rsidR="00B94739" w:rsidRPr="00177130">
        <w:rPr>
          <w:rFonts w:ascii="Times New Roman" w:hAnsi="Times New Roman" w:cs="Times New Roman"/>
          <w:sz w:val="24"/>
          <w:szCs w:val="24"/>
        </w:rPr>
        <w:t xml:space="preserve">řispívá k diskusi v malé skupině i k debatě celé třídy, chápe potřebu efektivně spolupracovat s druhými při řešení daného úkolu a </w:t>
      </w:r>
      <w:r w:rsidR="00177130">
        <w:rPr>
          <w:rFonts w:ascii="Times New Roman" w:hAnsi="Times New Roman" w:cs="Times New Roman"/>
          <w:sz w:val="24"/>
          <w:szCs w:val="24"/>
        </w:rPr>
        <w:t>oceňuje zkušenosti druhých lidí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7130" w:rsidRDefault="00B94739" w:rsidP="00B94739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739">
        <w:rPr>
          <w:rFonts w:ascii="Times New Roman" w:hAnsi="Times New Roman" w:cs="Times New Roman"/>
          <w:b/>
          <w:sz w:val="24"/>
          <w:szCs w:val="24"/>
        </w:rPr>
        <w:t>Kompetence občanské</w:t>
      </w:r>
    </w:p>
    <w:p w:rsidR="00B94739" w:rsidRPr="00925334" w:rsidRDefault="00B94739" w:rsidP="00925334">
      <w:pPr>
        <w:pStyle w:val="Odstavecseseznamem"/>
        <w:numPr>
          <w:ilvl w:val="0"/>
          <w:numId w:val="14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25334">
        <w:rPr>
          <w:rFonts w:ascii="Times New Roman" w:hAnsi="Times New Roman" w:cs="Times New Roman"/>
          <w:sz w:val="24"/>
          <w:szCs w:val="24"/>
        </w:rPr>
        <w:t>Žák</w:t>
      </w:r>
      <w:r w:rsidR="00925334" w:rsidRPr="00925334">
        <w:rPr>
          <w:rFonts w:ascii="Times New Roman" w:hAnsi="Times New Roman" w:cs="Times New Roman"/>
          <w:sz w:val="24"/>
          <w:szCs w:val="24"/>
        </w:rPr>
        <w:t xml:space="preserve"> r</w:t>
      </w:r>
      <w:r w:rsidRPr="00925334">
        <w:rPr>
          <w:rFonts w:ascii="Times New Roman" w:hAnsi="Times New Roman" w:cs="Times New Roman"/>
          <w:sz w:val="24"/>
          <w:szCs w:val="24"/>
        </w:rPr>
        <w:t>espektuje přesv</w:t>
      </w:r>
      <w:r w:rsidR="00177130" w:rsidRPr="00925334">
        <w:rPr>
          <w:rFonts w:ascii="Times New Roman" w:hAnsi="Times New Roman" w:cs="Times New Roman"/>
          <w:sz w:val="24"/>
          <w:szCs w:val="24"/>
        </w:rPr>
        <w:t>ědčení druhých lidí</w:t>
      </w:r>
      <w:r w:rsidR="00925334" w:rsidRPr="00925334">
        <w:rPr>
          <w:rFonts w:ascii="Times New Roman" w:hAnsi="Times New Roman" w:cs="Times New Roman"/>
          <w:sz w:val="24"/>
          <w:szCs w:val="24"/>
        </w:rPr>
        <w:t>.</w:t>
      </w:r>
    </w:p>
    <w:p w:rsidR="00177130" w:rsidRDefault="00B94739" w:rsidP="00177130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739">
        <w:rPr>
          <w:rFonts w:ascii="Times New Roman" w:hAnsi="Times New Roman" w:cs="Times New Roman"/>
          <w:b/>
          <w:sz w:val="24"/>
          <w:szCs w:val="24"/>
        </w:rPr>
        <w:t>Kompetence pracovní</w:t>
      </w:r>
    </w:p>
    <w:p w:rsid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d</w:t>
      </w:r>
      <w:r w:rsidR="00B94739" w:rsidRPr="00177130">
        <w:rPr>
          <w:rFonts w:ascii="Times New Roman" w:hAnsi="Times New Roman" w:cs="Times New Roman"/>
          <w:sz w:val="24"/>
          <w:szCs w:val="24"/>
        </w:rPr>
        <w:t>održuje vymezená pravi</w:t>
      </w:r>
      <w:r>
        <w:rPr>
          <w:rFonts w:ascii="Times New Roman" w:hAnsi="Times New Roman" w:cs="Times New Roman"/>
          <w:sz w:val="24"/>
          <w:szCs w:val="24"/>
        </w:rPr>
        <w:t>dla.</w:t>
      </w:r>
    </w:p>
    <w:p w:rsidR="00177130" w:rsidRDefault="00925334" w:rsidP="00177130">
      <w:pPr>
        <w:pStyle w:val="Odstavecseseznamem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v</w:t>
      </w:r>
      <w:r w:rsidR="00B94739" w:rsidRPr="00177130">
        <w:rPr>
          <w:rFonts w:ascii="Times New Roman" w:hAnsi="Times New Roman" w:cs="Times New Roman"/>
          <w:sz w:val="24"/>
          <w:szCs w:val="24"/>
        </w:rPr>
        <w:t>yužívá znalosti a zkušenosti získané v jednotlivých vzdělávacích obla</w:t>
      </w:r>
      <w:r w:rsidR="00177130">
        <w:rPr>
          <w:rFonts w:ascii="Times New Roman" w:hAnsi="Times New Roman" w:cs="Times New Roman"/>
          <w:sz w:val="24"/>
          <w:szCs w:val="24"/>
        </w:rPr>
        <w:t>stech v zájmu vlastního rozvoje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5334" w:rsidRPr="005D2C44" w:rsidRDefault="00925334" w:rsidP="00925334">
      <w:pPr>
        <w:pStyle w:val="Bezmezer2"/>
        <w:numPr>
          <w:ilvl w:val="0"/>
          <w:numId w:val="14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</w:t>
      </w:r>
      <w:r w:rsidRPr="005D2C44">
        <w:rPr>
          <w:rFonts w:ascii="Times New Roman" w:hAnsi="Times New Roman"/>
          <w:sz w:val="24"/>
          <w:szCs w:val="24"/>
        </w:rPr>
        <w:t>ák používá bezpečně materiály, nástroje a vybavení</w:t>
      </w:r>
      <w:r>
        <w:rPr>
          <w:rFonts w:ascii="Times New Roman" w:hAnsi="Times New Roman"/>
          <w:sz w:val="24"/>
          <w:szCs w:val="24"/>
        </w:rPr>
        <w:t>.</w:t>
      </w:r>
    </w:p>
    <w:p w:rsidR="00925334" w:rsidRDefault="00925334" w:rsidP="00925334">
      <w:pPr>
        <w:pStyle w:val="Odstavecseseznamem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13AEF" w:rsidRPr="00177130" w:rsidRDefault="00B94739" w:rsidP="001771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13AEF" w:rsidRPr="00177130" w:rsidSect="001810FD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77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739" w:rsidRDefault="00813AEF" w:rsidP="00B94739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lastRenderedPageBreak/>
        <w:t>Teoretická příprava</w:t>
      </w:r>
    </w:p>
    <w:p w:rsidR="00813AEF" w:rsidRPr="00813AEF" w:rsidRDefault="00813AEF" w:rsidP="001A1FA4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RIZIKA TĚHOTENSTVÍ U MLADISTVÝCH</w:t>
      </w:r>
    </w:p>
    <w:p w:rsidR="00813AEF" w:rsidRDefault="00263523" w:rsidP="001A1F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6A9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Znáte nějaká rizika související s těhotenstvím u mladých dívek?</w:t>
      </w:r>
    </w:p>
    <w:p w:rsidR="00813AEF" w:rsidRPr="006A303A" w:rsidRDefault="00813AEF" w:rsidP="004E4DEF">
      <w:pPr>
        <w:pStyle w:val="Odstavecseseznamem"/>
        <w:numPr>
          <w:ilvl w:val="0"/>
          <w:numId w:val="2"/>
        </w:numPr>
        <w:spacing w:after="16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Vyšší těhotenská a porodní úmrtnost matky (nevyvinutá pánev, děložní čípek, nedostatek živin pro dítě i matku)</w:t>
      </w:r>
    </w:p>
    <w:p w:rsidR="00813AEF" w:rsidRPr="006A303A" w:rsidRDefault="00813AEF" w:rsidP="004E4DEF">
      <w:pPr>
        <w:pStyle w:val="Odstavecseseznamem"/>
        <w:numPr>
          <w:ilvl w:val="0"/>
          <w:numId w:val="2"/>
        </w:numPr>
        <w:spacing w:after="16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Často nedonošené dítě</w:t>
      </w:r>
    </w:p>
    <w:p w:rsidR="00813AEF" w:rsidRPr="006A303A" w:rsidRDefault="00813AEF" w:rsidP="004E4DEF">
      <w:pPr>
        <w:pStyle w:val="Odstavecseseznamem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 xml:space="preserve">Tyto dvě rizika nastávají v důsledku celkově nedostatečně vyvinutého těla dívky, pohlavních orgánů, nevyvinuté pánve, děložního čípku, nedostatku živin pro dítě i matku. </w:t>
      </w:r>
    </w:p>
    <w:p w:rsidR="00813AEF" w:rsidRPr="006A303A" w:rsidRDefault="00813AEF" w:rsidP="004E4DEF">
      <w:pPr>
        <w:pStyle w:val="Odstavecseseznamem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 xml:space="preserve">Mezi další rizika patří: </w:t>
      </w:r>
    </w:p>
    <w:p w:rsidR="00813AEF" w:rsidRPr="006A303A" w:rsidRDefault="00813AEF" w:rsidP="004E4DEF">
      <w:pPr>
        <w:pStyle w:val="Odstavecseseznamem"/>
        <w:numPr>
          <w:ilvl w:val="0"/>
          <w:numId w:val="2"/>
        </w:numPr>
        <w:spacing w:after="16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Psychická nepřipravenost a nezralost pro rodičovství (Dospívající si v pubertě teprve vyt</w:t>
      </w:r>
      <w:r>
        <w:rPr>
          <w:rFonts w:ascii="Times New Roman" w:hAnsi="Times New Roman" w:cs="Times New Roman"/>
          <w:sz w:val="24"/>
          <w:szCs w:val="24"/>
        </w:rPr>
        <w:t>váří vlastní osobnost a nemusí dokázat</w:t>
      </w:r>
      <w:r w:rsidRPr="006A303A">
        <w:rPr>
          <w:rFonts w:ascii="Times New Roman" w:hAnsi="Times New Roman" w:cs="Times New Roman"/>
          <w:sz w:val="24"/>
          <w:szCs w:val="24"/>
        </w:rPr>
        <w:t xml:space="preserve"> sám být oporou pro narozené dítě)</w:t>
      </w:r>
    </w:p>
    <w:p w:rsidR="00813AEF" w:rsidRPr="006A303A" w:rsidRDefault="00813AEF" w:rsidP="004E4DEF">
      <w:pPr>
        <w:pStyle w:val="Odstavecseseznamem"/>
        <w:numPr>
          <w:ilvl w:val="0"/>
          <w:numId w:val="2"/>
        </w:numPr>
        <w:spacing w:after="16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Závislost na vlastních rodičích (Matka většinou žije u rodičů, základní potřeby závisí na rodičích)</w:t>
      </w:r>
    </w:p>
    <w:p w:rsidR="00813AEF" w:rsidRPr="006A303A" w:rsidRDefault="00813AEF" w:rsidP="004E4DEF">
      <w:pPr>
        <w:pStyle w:val="Odstavecseseznamem"/>
        <w:numPr>
          <w:ilvl w:val="0"/>
          <w:numId w:val="2"/>
        </w:numPr>
        <w:spacing w:after="16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Sociální izolace (dívka se nezařadí mezi svou skupinu vrstevníků)</w:t>
      </w:r>
    </w:p>
    <w:p w:rsidR="00813AEF" w:rsidRDefault="00813AEF" w:rsidP="004E4DEF">
      <w:pPr>
        <w:pStyle w:val="Odstavecseseznamem"/>
        <w:numPr>
          <w:ilvl w:val="0"/>
          <w:numId w:val="2"/>
        </w:numPr>
        <w:spacing w:after="16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Ukončení školy a následné problémy s hledáním zaměstnání po ukončení mateřství</w:t>
      </w:r>
    </w:p>
    <w:p w:rsidR="00813AEF" w:rsidRDefault="00813AEF" w:rsidP="00813AEF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ANTIKONCEPCE</w:t>
      </w:r>
    </w:p>
    <w:p w:rsidR="00813AEF" w:rsidRPr="00813AEF" w:rsidRDefault="00813AEF" w:rsidP="00813A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Antikoncepce je ochrana před otěhotněním. </w:t>
      </w:r>
      <w:r w:rsidR="00263523">
        <w:rPr>
          <w:rFonts w:ascii="Times New Roman" w:hAnsi="Times New Roman" w:cs="Times New Roman"/>
          <w:sz w:val="24"/>
          <w:szCs w:val="24"/>
        </w:rPr>
        <w:t xml:space="preserve">Také můžeme </w:t>
      </w:r>
      <w:r w:rsidRPr="00813AEF">
        <w:rPr>
          <w:rFonts w:ascii="Times New Roman" w:hAnsi="Times New Roman" w:cs="Times New Roman"/>
          <w:sz w:val="24"/>
          <w:szCs w:val="24"/>
        </w:rPr>
        <w:t xml:space="preserve">říct, že cílem antikoncepce je zabránit spojení vajíčka ženy se spermií muže při pohlavním styku. V dnešní době máme </w:t>
      </w:r>
      <w:r w:rsidR="00263523">
        <w:rPr>
          <w:rFonts w:ascii="Times New Roman" w:hAnsi="Times New Roman" w:cs="Times New Roman"/>
          <w:sz w:val="24"/>
          <w:szCs w:val="24"/>
        </w:rPr>
        <w:t xml:space="preserve">na </w:t>
      </w:r>
      <w:r w:rsidRPr="00813AEF">
        <w:rPr>
          <w:rFonts w:ascii="Times New Roman" w:hAnsi="Times New Roman" w:cs="Times New Roman"/>
          <w:sz w:val="24"/>
          <w:szCs w:val="24"/>
        </w:rPr>
        <w:t>výběr hned z několika metod antikoncepcí, nicméně 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13AEF">
        <w:rPr>
          <w:rFonts w:ascii="Times New Roman" w:hAnsi="Times New Roman" w:cs="Times New Roman"/>
          <w:sz w:val="24"/>
          <w:szCs w:val="24"/>
        </w:rPr>
        <w:t xml:space="preserve"> každá antikoncepce je vhodná pro určitý věk dívky a 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13AEF">
        <w:rPr>
          <w:rFonts w:ascii="Times New Roman" w:hAnsi="Times New Roman" w:cs="Times New Roman"/>
          <w:sz w:val="24"/>
          <w:szCs w:val="24"/>
        </w:rPr>
        <w:t xml:space="preserve"> každá antikoncepce je spolehlivá. </w:t>
      </w:r>
    </w:p>
    <w:p w:rsid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Jednotlivé antikoncepce můžeme rozdělit do několika základních skupin: </w:t>
      </w:r>
    </w:p>
    <w:p w:rsidR="00813AEF" w:rsidRP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Přirozené   </w:t>
      </w:r>
      <w:r w:rsidRPr="00813AEF">
        <w:rPr>
          <w:rFonts w:ascii="Times New Roman" w:hAnsi="Times New Roman" w:cs="Times New Roman"/>
          <w:sz w:val="24"/>
          <w:szCs w:val="24"/>
        </w:rPr>
        <w:tab/>
        <w:t xml:space="preserve"> Bariérové  </w:t>
      </w:r>
      <w:r w:rsidRPr="00813AEF"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813AEF">
        <w:rPr>
          <w:rFonts w:ascii="Times New Roman" w:hAnsi="Times New Roman" w:cs="Times New Roman"/>
          <w:sz w:val="24"/>
          <w:szCs w:val="24"/>
        </w:rPr>
        <w:t>Hormonální        Nitroděložní</w:t>
      </w:r>
      <w:proofErr w:type="gramEnd"/>
      <w:r w:rsidRPr="00813AEF">
        <w:rPr>
          <w:rFonts w:ascii="Times New Roman" w:hAnsi="Times New Roman" w:cs="Times New Roman"/>
          <w:sz w:val="24"/>
          <w:szCs w:val="24"/>
        </w:rPr>
        <w:t xml:space="preserve">        Postkoitální       Chirurgická</w:t>
      </w:r>
    </w:p>
    <w:p w:rsid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Přirozené metody antikoncepce</w:t>
      </w:r>
      <w:r>
        <w:rPr>
          <w:rFonts w:ascii="Times New Roman" w:hAnsi="Times New Roman" w:cs="Times New Roman"/>
          <w:sz w:val="24"/>
          <w:szCs w:val="24"/>
        </w:rPr>
        <w:t xml:space="preserve"> jsou antikoncepce, kdy nepoužíváme žádné hormonální ani bariérové metody, které by bránily splynutí vajíčka a spermie. </w:t>
      </w:r>
    </w:p>
    <w:p w:rsidR="00813AEF" w:rsidRPr="00EA054A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54A">
        <w:rPr>
          <w:rFonts w:ascii="Times New Roman" w:hAnsi="Times New Roman" w:cs="Times New Roman"/>
          <w:sz w:val="24"/>
          <w:szCs w:val="24"/>
        </w:rPr>
        <w:t xml:space="preserve">Patří sem </w:t>
      </w:r>
      <w:proofErr w:type="spellStart"/>
      <w:r w:rsidRPr="00EA054A">
        <w:rPr>
          <w:rFonts w:ascii="Times New Roman" w:hAnsi="Times New Roman" w:cs="Times New Roman"/>
          <w:sz w:val="24"/>
          <w:szCs w:val="24"/>
        </w:rPr>
        <w:t>např</w:t>
      </w:r>
      <w:proofErr w:type="spellEnd"/>
      <w:r w:rsidRPr="00EA054A">
        <w:rPr>
          <w:rFonts w:ascii="Times New Roman" w:hAnsi="Times New Roman" w:cs="Times New Roman"/>
          <w:sz w:val="24"/>
          <w:szCs w:val="24"/>
        </w:rPr>
        <w:t xml:space="preserve">: </w:t>
      </w:r>
      <w:r w:rsidRPr="00813AEF">
        <w:rPr>
          <w:rFonts w:ascii="Times New Roman" w:hAnsi="Times New Roman" w:cs="Times New Roman"/>
          <w:sz w:val="24"/>
          <w:szCs w:val="24"/>
        </w:rPr>
        <w:t>přerušovaná soulož, kojení, měření bazální teploty, abstinence, kalendářová metoda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13AEF" w:rsidRPr="00EA054A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Velkou nevýhodou je, že t</w:t>
      </w:r>
      <w:r w:rsidRPr="00EA054A">
        <w:rPr>
          <w:rFonts w:ascii="Times New Roman" w:hAnsi="Times New Roman" w:cs="Times New Roman"/>
          <w:sz w:val="24"/>
          <w:szCs w:val="24"/>
        </w:rPr>
        <w:t>yto</w:t>
      </w:r>
      <w:r>
        <w:rPr>
          <w:rFonts w:ascii="Times New Roman" w:hAnsi="Times New Roman" w:cs="Times New Roman"/>
          <w:sz w:val="24"/>
          <w:szCs w:val="24"/>
        </w:rPr>
        <w:t xml:space="preserve"> metody nejsou vůbec spolehlivé. Výhodu zde ale můžeme vidět v tom, že tělo nezatěžujeme cizorodými předměty, nebo že neužíváme hormonální látky.</w:t>
      </w:r>
    </w:p>
    <w:p w:rsid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A4">
        <w:rPr>
          <w:rFonts w:ascii="Times New Roman" w:hAnsi="Times New Roman" w:cs="Times New Roman"/>
          <w:b/>
          <w:sz w:val="24"/>
          <w:szCs w:val="24"/>
        </w:rPr>
        <w:lastRenderedPageBreak/>
        <w:t>Bariérová metoda antikoncepce</w:t>
      </w:r>
      <w:r w:rsidRPr="00EA163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již od názvu nám signalizuje, že tato metoda spočívá v tom, že do těla vložíme překážku před tím, aby nedošlo ke spojení vajíčka a spermie. </w:t>
      </w:r>
    </w:p>
    <w:p w:rsidR="00813AEF" w:rsidRPr="00053A7A" w:rsidRDefault="00813AEF" w:rsidP="00813AEF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Mezi tyto bariéry řadíme: </w:t>
      </w:r>
      <w:r w:rsidRPr="00813AEF">
        <w:rPr>
          <w:rFonts w:ascii="Times New Roman" w:hAnsi="Times New Roman" w:cs="Times New Roman"/>
          <w:sz w:val="24"/>
          <w:szCs w:val="24"/>
        </w:rPr>
        <w:t>kondom, poševní pesar, ženský kondom, spermicidy (GELY</w:t>
      </w:r>
      <w:r w:rsidR="00263523">
        <w:rPr>
          <w:rFonts w:ascii="Times New Roman" w:hAnsi="Times New Roman" w:cs="Times New Roman"/>
          <w:sz w:val="24"/>
          <w:szCs w:val="24"/>
        </w:rPr>
        <w:t>) a </w:t>
      </w:r>
      <w:r w:rsidRPr="00813AEF">
        <w:rPr>
          <w:rFonts w:ascii="Times New Roman" w:hAnsi="Times New Roman" w:cs="Times New Roman"/>
          <w:sz w:val="24"/>
          <w:szCs w:val="24"/>
        </w:rPr>
        <w:t>houbičky.</w:t>
      </w:r>
      <w:r w:rsidRPr="00053A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13AEF" w:rsidRDefault="00813AEF" w:rsidP="00813AEF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AEF" w:rsidRDefault="00813AEF" w:rsidP="00813AEF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A163F">
        <w:rPr>
          <w:rFonts w:ascii="Times New Roman" w:hAnsi="Times New Roman" w:cs="Times New Roman"/>
          <w:b/>
          <w:sz w:val="24"/>
          <w:szCs w:val="24"/>
        </w:rPr>
        <w:t>KONDOM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A7A">
        <w:rPr>
          <w:rFonts w:ascii="Times New Roman" w:hAnsi="Times New Roman" w:cs="Times New Roman"/>
          <w:sz w:val="24"/>
          <w:szCs w:val="24"/>
        </w:rPr>
        <w:t>kromě toho že chrání před otěhotněním, má ještě jednu velmi důležitou funkci, věděli byste jakou?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AEF" w:rsidRPr="00813AEF" w:rsidRDefault="00813AEF" w:rsidP="00813AEF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Ochrana před pohlavně přenosnými chorobami. </w:t>
      </w:r>
    </w:p>
    <w:p w:rsidR="00813AEF" w:rsidRDefault="00813AEF" w:rsidP="00813AEF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Mužský i ženský kondom jsou jediné antikoncepce, které chrání ženu před otěhotněním, ale také chrání ženu a muže před přenosem přenosně pohlavních chorob. Proto se kondom považuje za n</w:t>
      </w:r>
      <w:r w:rsidRPr="006A303A">
        <w:rPr>
          <w:rFonts w:ascii="Times New Roman" w:hAnsi="Times New Roman" w:cs="Times New Roman"/>
          <w:sz w:val="24"/>
          <w:szCs w:val="24"/>
        </w:rPr>
        <w:t>ejvhodnější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6A303A">
        <w:rPr>
          <w:rFonts w:ascii="Times New Roman" w:hAnsi="Times New Roman" w:cs="Times New Roman"/>
          <w:sz w:val="24"/>
          <w:szCs w:val="24"/>
        </w:rPr>
        <w:t>ntikoncepc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A303A">
        <w:rPr>
          <w:rFonts w:ascii="Times New Roman" w:hAnsi="Times New Roman" w:cs="Times New Roman"/>
          <w:sz w:val="24"/>
          <w:szCs w:val="24"/>
        </w:rPr>
        <w:t xml:space="preserve"> při zahájení sexuálního života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3AEF" w:rsidRDefault="00813AEF" w:rsidP="00813A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03A">
        <w:rPr>
          <w:rFonts w:ascii="Times New Roman" w:hAnsi="Times New Roman" w:cs="Times New Roman"/>
          <w:sz w:val="24"/>
          <w:szCs w:val="24"/>
        </w:rPr>
        <w:t>Jedná se o latexový návlek na penis, který je dobře dostupný a cenově přijatelný. Kondom se navléká na ztopořený penis před každým pohlavním stykem podle návodu, který se nachází v krabičce. Kondom se nesmí používat opakovaně a mělo by se zabránit styku s pleťovými mléky a krémy. Pro muže, kteří mají alergii na latex, existují kondomy z jiného materiálu (polyuretan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A303A">
        <w:rPr>
          <w:rFonts w:ascii="Times New Roman" w:hAnsi="Times New Roman" w:cs="Times New Roman"/>
          <w:sz w:val="24"/>
          <w:szCs w:val="24"/>
        </w:rPr>
        <w:t>). Stejně jako u ostatních metod antikoncepcí, tak i zde je nutno podotknout, že kondom není 100% ochrana před otěhotněním. Selhání může způsobit nesprávné používání, protržení nebo sklouznutí kondomu.</w:t>
      </w:r>
    </w:p>
    <w:p w:rsidR="00813AEF" w:rsidRPr="00053A7A" w:rsidRDefault="00813AEF" w:rsidP="001A1FA4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A7A">
        <w:rPr>
          <w:rFonts w:ascii="Times New Roman" w:hAnsi="Times New Roman" w:cs="Times New Roman"/>
          <w:sz w:val="24"/>
          <w:szCs w:val="24"/>
        </w:rPr>
        <w:t xml:space="preserve">Další bariérovou metodou je </w:t>
      </w:r>
    </w:p>
    <w:p w:rsidR="00813AEF" w:rsidRPr="00813AEF" w:rsidRDefault="00813AEF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ŽENSKÝ KONDOM</w:t>
      </w:r>
      <w:r w:rsidR="00263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AEF">
        <w:rPr>
          <w:rFonts w:ascii="Times New Roman" w:hAnsi="Times New Roman" w:cs="Times New Roman"/>
          <w:sz w:val="24"/>
          <w:szCs w:val="24"/>
        </w:rPr>
        <w:t>- tento kondom je velmi podobný mužskému, ovšem je poněkud větší, delší, dále navíc obsahuje dva pružné kroužky. První z pružných kroužků se umístí na děložní čípek, druhý se nechá volně před rodidly.</w:t>
      </w:r>
    </w:p>
    <w:p w:rsidR="00813AEF" w:rsidRPr="00813AEF" w:rsidRDefault="00813AEF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 xml:space="preserve">POŠEVNÍ PESAR </w:t>
      </w:r>
      <w:r w:rsidRPr="00813AEF">
        <w:rPr>
          <w:rFonts w:ascii="Times New Roman" w:hAnsi="Times New Roman" w:cs="Times New Roman"/>
          <w:sz w:val="24"/>
          <w:szCs w:val="24"/>
        </w:rPr>
        <w:t>– (diafragma) - gumový klobouček, okraj klobo</w:t>
      </w:r>
      <w:r w:rsidR="007C65F2">
        <w:rPr>
          <w:rFonts w:ascii="Times New Roman" w:hAnsi="Times New Roman" w:cs="Times New Roman"/>
          <w:sz w:val="24"/>
          <w:szCs w:val="24"/>
        </w:rPr>
        <w:t>učku je zpevněn pružinkou, u</w:t>
      </w:r>
      <w:r w:rsidR="007C65F2" w:rsidRPr="00573DA3">
        <w:rPr>
          <w:rFonts w:ascii="Times New Roman" w:hAnsi="Times New Roman" w:cs="Times New Roman"/>
          <w:sz w:val="24"/>
          <w:szCs w:val="24"/>
        </w:rPr>
        <w:t>misťuje se před děložní čípek</w:t>
      </w:r>
    </w:p>
    <w:p w:rsidR="00813AEF" w:rsidRPr="00813AEF" w:rsidRDefault="00813AEF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 xml:space="preserve">SPERMICIDY </w:t>
      </w:r>
      <w:r w:rsidRPr="00813AEF">
        <w:rPr>
          <w:rFonts w:ascii="Times New Roman" w:hAnsi="Times New Roman" w:cs="Times New Roman"/>
          <w:sz w:val="24"/>
          <w:szCs w:val="24"/>
        </w:rPr>
        <w:t>– jsou chem</w:t>
      </w:r>
      <w:r w:rsidR="00263523">
        <w:rPr>
          <w:rFonts w:ascii="Times New Roman" w:hAnsi="Times New Roman" w:cs="Times New Roman"/>
          <w:sz w:val="24"/>
          <w:szCs w:val="24"/>
        </w:rPr>
        <w:t xml:space="preserve">ické látky, které hubí spermie. </w:t>
      </w:r>
      <w:r w:rsidRPr="00813AEF">
        <w:rPr>
          <w:rFonts w:ascii="Times New Roman" w:hAnsi="Times New Roman" w:cs="Times New Roman"/>
          <w:sz w:val="24"/>
          <w:szCs w:val="24"/>
        </w:rPr>
        <w:t>Většinou se vyskytují ve formě gelů, houbiček.</w:t>
      </w:r>
    </w:p>
    <w:p w:rsidR="00263523" w:rsidRDefault="00263523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EF" w:rsidRDefault="00813AEF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metody antikoncepce</w:t>
      </w:r>
    </w:p>
    <w:p w:rsidR="00813AEF" w:rsidRDefault="00813AEF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Hormonální antikoncepce</w:t>
      </w:r>
      <w:r>
        <w:rPr>
          <w:rFonts w:ascii="Times New Roman" w:hAnsi="Times New Roman" w:cs="Times New Roman"/>
          <w:sz w:val="24"/>
          <w:szCs w:val="24"/>
        </w:rPr>
        <w:t xml:space="preserve"> – jak je z názvu patrné, obsahují hormony, které blokují ovulaci, tudíž brání před splynutím vajíčka a spermie (ovulace = uvolnění vajíčka) </w:t>
      </w:r>
    </w:p>
    <w:p w:rsidR="00813AEF" w:rsidRPr="00531162" w:rsidRDefault="00813AEF" w:rsidP="001A1F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Patří sem např.: </w:t>
      </w:r>
      <w:r w:rsidRPr="00813AEF">
        <w:rPr>
          <w:rFonts w:ascii="Times New Roman" w:hAnsi="Times New Roman" w:cs="Times New Roman"/>
          <w:sz w:val="24"/>
          <w:szCs w:val="24"/>
        </w:rPr>
        <w:t>pilulky, náplasti, vaginální kroužky, injekce.</w:t>
      </w:r>
    </w:p>
    <w:p w:rsidR="00813AEF" w:rsidRPr="001A1FA4" w:rsidRDefault="00813AEF" w:rsidP="001A1FA4">
      <w:pPr>
        <w:spacing w:before="240" w:after="0" w:line="36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proofErr w:type="gramStart"/>
      <w:r w:rsidRPr="001A1FA4">
        <w:rPr>
          <w:rFonts w:ascii="Times New Roman" w:hAnsi="Times New Roman" w:cs="Times New Roman"/>
          <w:b/>
          <w:sz w:val="24"/>
          <w:szCs w:val="24"/>
        </w:rPr>
        <w:t>Nitroděložní  antikoncepce</w:t>
      </w:r>
      <w:proofErr w:type="gramEnd"/>
      <w:r w:rsidRPr="001A1FA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1A1FA4">
        <w:rPr>
          <w:rFonts w:ascii="Times New Roman" w:hAnsi="Times New Roman" w:cs="Times New Roman"/>
          <w:sz w:val="24"/>
          <w:szCs w:val="24"/>
        </w:rPr>
        <w:t>D</w:t>
      </w:r>
      <w:r w:rsidR="001A1FA4" w:rsidRPr="001A1FA4">
        <w:rPr>
          <w:rFonts w:ascii="Times New Roman" w:hAnsi="Times New Roman" w:cs="Times New Roman"/>
          <w:sz w:val="24"/>
          <w:szCs w:val="24"/>
        </w:rPr>
        <w:t>o</w:t>
      </w:r>
      <w:r w:rsidRPr="001A1FA4">
        <w:rPr>
          <w:rFonts w:ascii="Times New Roman" w:hAnsi="Times New Roman" w:cs="Times New Roman"/>
          <w:sz w:val="24"/>
          <w:szCs w:val="24"/>
        </w:rPr>
        <w:t xml:space="preserve"> dělohy ženy se zavádí tělísko, které brání před oplodněním. Tělísko ženě zav</w:t>
      </w:r>
      <w:r w:rsidR="001A1FA4" w:rsidRPr="001A1FA4">
        <w:rPr>
          <w:rFonts w:ascii="Times New Roman" w:hAnsi="Times New Roman" w:cs="Times New Roman"/>
          <w:sz w:val="24"/>
          <w:szCs w:val="24"/>
        </w:rPr>
        <w:t>ádí lékař na</w:t>
      </w:r>
      <w:r w:rsidRPr="001A1FA4">
        <w:rPr>
          <w:rFonts w:ascii="Times New Roman" w:hAnsi="Times New Roman" w:cs="Times New Roman"/>
          <w:sz w:val="24"/>
          <w:szCs w:val="24"/>
        </w:rPr>
        <w:t xml:space="preserve"> dobu 3 – 5 let. </w:t>
      </w:r>
    </w:p>
    <w:p w:rsidR="001A1FA4" w:rsidRP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Postkoitální antikoncepce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A1FA4">
        <w:rPr>
          <w:rFonts w:ascii="Times New Roman" w:hAnsi="Times New Roman" w:cs="Times New Roman"/>
          <w:sz w:val="24"/>
          <w:szCs w:val="24"/>
        </w:rPr>
        <w:t xml:space="preserve">často označována jako </w:t>
      </w:r>
      <w:r w:rsidRPr="001A1FA4">
        <w:rPr>
          <w:rFonts w:ascii="Times New Roman" w:hAnsi="Times New Roman" w:cs="Times New Roman"/>
          <w:i/>
          <w:sz w:val="24"/>
          <w:szCs w:val="24"/>
        </w:rPr>
        <w:t>„pilulka po“ (=</w:t>
      </w:r>
      <w:r w:rsidR="002635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1FA4">
        <w:rPr>
          <w:rFonts w:ascii="Times New Roman" w:hAnsi="Times New Roman" w:cs="Times New Roman"/>
          <w:i/>
          <w:sz w:val="24"/>
          <w:szCs w:val="24"/>
        </w:rPr>
        <w:t>záchrana</w:t>
      </w:r>
      <w:r w:rsidR="00263523">
        <w:rPr>
          <w:rFonts w:ascii="Times New Roman" w:hAnsi="Times New Roman" w:cs="Times New Roman"/>
          <w:sz w:val="24"/>
          <w:szCs w:val="24"/>
        </w:rPr>
        <w:t>). Nejedná se o </w:t>
      </w:r>
      <w:r w:rsidRPr="001A1FA4">
        <w:rPr>
          <w:rFonts w:ascii="Times New Roman" w:hAnsi="Times New Roman" w:cs="Times New Roman"/>
          <w:sz w:val="24"/>
          <w:szCs w:val="24"/>
        </w:rPr>
        <w:t>běžnou antikoncepci, ale jedná se pouze o záchran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1A1FA4">
        <w:rPr>
          <w:rFonts w:ascii="Times New Roman" w:hAnsi="Times New Roman" w:cs="Times New Roman"/>
          <w:sz w:val="24"/>
          <w:szCs w:val="24"/>
        </w:rPr>
        <w:t xml:space="preserve">ou antikoncepci v případě nechráněného </w:t>
      </w:r>
      <w:r>
        <w:rPr>
          <w:rFonts w:ascii="Times New Roman" w:hAnsi="Times New Roman" w:cs="Times New Roman"/>
          <w:sz w:val="24"/>
          <w:szCs w:val="24"/>
        </w:rPr>
        <w:t xml:space="preserve">pohlavního </w:t>
      </w:r>
      <w:r w:rsidRPr="001A1FA4">
        <w:rPr>
          <w:rFonts w:ascii="Times New Roman" w:hAnsi="Times New Roman" w:cs="Times New Roman"/>
          <w:sz w:val="24"/>
          <w:szCs w:val="24"/>
        </w:rPr>
        <w:t>styku či protržení kondomu.</w:t>
      </w:r>
    </w:p>
    <w:p w:rsidR="001A1FA4" w:rsidRP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FA4" w:rsidRP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A4">
        <w:rPr>
          <w:rFonts w:ascii="Times New Roman" w:hAnsi="Times New Roman" w:cs="Times New Roman"/>
          <w:b/>
          <w:sz w:val="24"/>
          <w:szCs w:val="24"/>
        </w:rPr>
        <w:t xml:space="preserve">Chirurgická antikoncepce neboli sterilizace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1A1F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FA4">
        <w:rPr>
          <w:rFonts w:ascii="Times New Roman" w:hAnsi="Times New Roman" w:cs="Times New Roman"/>
          <w:sz w:val="24"/>
          <w:szCs w:val="24"/>
        </w:rPr>
        <w:t>jedná se o trvalou antikoncepci. Provádí se jak u mužů, tak u žen. (ženy – přerušení vejcovodů, muži – přerušení chámovodů, podvaz chámovodů)</w:t>
      </w:r>
    </w:p>
    <w:p w:rsidR="001A1FA4" w:rsidRPr="001A1FA4" w:rsidRDefault="001A1FA4" w:rsidP="00813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FA4" w:rsidRPr="00D373C3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3C3">
        <w:rPr>
          <w:rFonts w:ascii="Times New Roman" w:hAnsi="Times New Roman" w:cs="Times New Roman"/>
          <w:b/>
          <w:sz w:val="24"/>
          <w:szCs w:val="24"/>
        </w:rPr>
        <w:t>HISTORIE ANTIKONCEPCE</w:t>
      </w:r>
    </w:p>
    <w:p w:rsidR="001A1FA4" w:rsidRP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373C3">
        <w:rPr>
          <w:rFonts w:ascii="Times New Roman" w:hAnsi="Times New Roman" w:cs="Times New Roman"/>
          <w:sz w:val="24"/>
          <w:szCs w:val="24"/>
        </w:rPr>
        <w:t xml:space="preserve">rapůvod antikoncepcí můžeme najít ve Starověkém Egyptě. Nejstaršími antikoncepčními metodami byly </w:t>
      </w:r>
      <w:r w:rsidRPr="001A1FA4">
        <w:rPr>
          <w:rFonts w:ascii="Times New Roman" w:hAnsi="Times New Roman" w:cs="Times New Roman"/>
          <w:sz w:val="24"/>
          <w:szCs w:val="24"/>
        </w:rPr>
        <w:t>bariérové metody. Například Egypťanky používaly vaginální tampony, jejichž obsah byl tvořen z listů rostlin napuštěných krokodýlím či sloním trusem. Dále se Egy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1A1FA4">
        <w:rPr>
          <w:rFonts w:ascii="Times New Roman" w:hAnsi="Times New Roman" w:cs="Times New Roman"/>
          <w:sz w:val="24"/>
          <w:szCs w:val="24"/>
        </w:rPr>
        <w:t>ť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A1FA4">
        <w:rPr>
          <w:rFonts w:ascii="Times New Roman" w:hAnsi="Times New Roman" w:cs="Times New Roman"/>
          <w:sz w:val="24"/>
          <w:szCs w:val="24"/>
        </w:rPr>
        <w:t>nky chránily pomocí různých praktik vaginální výplachy či vy</w:t>
      </w:r>
      <w:r w:rsidR="00263523">
        <w:rPr>
          <w:rFonts w:ascii="Times New Roman" w:hAnsi="Times New Roman" w:cs="Times New Roman"/>
          <w:sz w:val="24"/>
          <w:szCs w:val="24"/>
        </w:rPr>
        <w:t>kuřování. Za to třeba Japonky a </w:t>
      </w:r>
      <w:r w:rsidRPr="001A1FA4">
        <w:rPr>
          <w:rFonts w:ascii="Times New Roman" w:hAnsi="Times New Roman" w:cs="Times New Roman"/>
          <w:sz w:val="24"/>
          <w:szCs w:val="24"/>
        </w:rPr>
        <w:t>Číňanky používaly jako antikoncepční metodu hedvábný papír.</w:t>
      </w:r>
    </w:p>
    <w:p w:rsidR="001A1FA4" w:rsidRP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A4">
        <w:rPr>
          <w:rFonts w:ascii="Times New Roman" w:hAnsi="Times New Roman" w:cs="Times New Roman"/>
          <w:sz w:val="24"/>
          <w:szCs w:val="24"/>
        </w:rPr>
        <w:t>Zajímavé antikoncepční praktiky používali Arabové a Číňané. Staří Arabové si vyráběli čípky z pravého varlete vlka a obalovali jej do bavlny nasáknuté olivovým olejem. Zato ve starověké Číně se žena mohla chránit plných 5 let před početím a to spolknutím 24 živých pulců chycených v předjaří.</w:t>
      </w:r>
    </w:p>
    <w:p w:rsidR="001A1FA4" w:rsidRP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A4">
        <w:rPr>
          <w:rFonts w:ascii="Times New Roman" w:hAnsi="Times New Roman" w:cs="Times New Roman"/>
          <w:sz w:val="24"/>
          <w:szCs w:val="24"/>
        </w:rPr>
        <w:t xml:space="preserve">V období středověku se začal používat pás cudnosti. Byl také vyroben </w:t>
      </w:r>
      <w:r>
        <w:rPr>
          <w:rFonts w:ascii="Times New Roman" w:hAnsi="Times New Roman" w:cs="Times New Roman"/>
          <w:sz w:val="24"/>
          <w:szCs w:val="24"/>
        </w:rPr>
        <w:t>první</w:t>
      </w:r>
      <w:r w:rsidRPr="001A1FA4">
        <w:rPr>
          <w:rFonts w:ascii="Times New Roman" w:hAnsi="Times New Roman" w:cs="Times New Roman"/>
          <w:sz w:val="24"/>
          <w:szCs w:val="24"/>
        </w:rPr>
        <w:t xml:space="preserve"> kondom (ten byl vyráběn ze střívek, rybího měchýře a z hedvábí) a až teprve v 19.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A1FA4">
        <w:rPr>
          <w:rFonts w:ascii="Times New Roman" w:hAnsi="Times New Roman" w:cs="Times New Roman"/>
          <w:sz w:val="24"/>
          <w:szCs w:val="24"/>
        </w:rPr>
        <w:t>toletí byl zhotoven z gumy.</w:t>
      </w:r>
    </w:p>
    <w:p w:rsidR="00813AEF" w:rsidRDefault="001A1FA4" w:rsidP="001A1FA4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PRVNÍ GYNEKOLOGICKÉ VYŠETŘENÍ</w:t>
      </w:r>
    </w:p>
    <w:p w:rsid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zmíněné antikoncepce, kromě mužského kondomu jsou určené pro ženy. </w:t>
      </w:r>
    </w:p>
    <w:p w:rsid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výběru ať už se jedná hormonální antikoncepce, poševního pesaru, nitroděložního tělíska musí vždy rozhodnout gynekolog.</w:t>
      </w:r>
    </w:p>
    <w:p w:rsid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Víte, kdy by dívka měla </w:t>
      </w:r>
      <w:r w:rsidR="00DE4958">
        <w:rPr>
          <w:rFonts w:ascii="Times New Roman" w:hAnsi="Times New Roman" w:cs="Times New Roman"/>
          <w:sz w:val="24"/>
          <w:szCs w:val="24"/>
        </w:rPr>
        <w:t xml:space="preserve">poprvé </w:t>
      </w:r>
      <w:r>
        <w:rPr>
          <w:rFonts w:ascii="Times New Roman" w:hAnsi="Times New Roman" w:cs="Times New Roman"/>
          <w:sz w:val="24"/>
          <w:szCs w:val="24"/>
        </w:rPr>
        <w:t xml:space="preserve">navštívit gynekologa? </w:t>
      </w:r>
    </w:p>
    <w:p w:rsidR="001A1FA4" w:rsidRDefault="001A1FA4" w:rsidP="001A1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FA4" w:rsidRPr="00A54F20" w:rsidRDefault="001A1FA4" w:rsidP="001A1FA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A54F20">
        <w:rPr>
          <w:rFonts w:ascii="Times New Roman" w:eastAsia="Times New Roman" w:hAnsi="Times New Roman" w:cs="Times New Roman"/>
          <w:sz w:val="24"/>
          <w:szCs w:val="24"/>
          <w:lang w:eastAsia="cs-CZ"/>
        </w:rPr>
        <w:t>okud dívka v 15 letech ještě nemenstruuje</w:t>
      </w:r>
    </w:p>
    <w:p w:rsidR="001A1FA4" w:rsidRPr="00A54F20" w:rsidRDefault="001A1FA4" w:rsidP="001A1FA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A54F20">
        <w:rPr>
          <w:rFonts w:ascii="Times New Roman" w:eastAsia="Times New Roman" w:hAnsi="Times New Roman" w:cs="Times New Roman"/>
          <w:sz w:val="24"/>
          <w:szCs w:val="24"/>
          <w:lang w:eastAsia="cs-CZ"/>
        </w:rPr>
        <w:t>okud dívka ve 14 letech nemá ještě žádný náznak vývoje sekundárních pohlavních znaků (ochlupení v podpaží či na zevním genitálu, vývoj prsů)</w:t>
      </w:r>
    </w:p>
    <w:p w:rsidR="001A1FA4" w:rsidRPr="00A54F20" w:rsidRDefault="001A1FA4" w:rsidP="001A1FA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A54F20">
        <w:rPr>
          <w:rFonts w:ascii="Times New Roman" w:eastAsia="Times New Roman" w:hAnsi="Times New Roman" w:cs="Times New Roman"/>
          <w:sz w:val="24"/>
          <w:szCs w:val="24"/>
          <w:lang w:eastAsia="cs-CZ"/>
        </w:rPr>
        <w:t>řed zahájením sexuálního života (v případě že jí bylo 15 let)</w:t>
      </w:r>
    </w:p>
    <w:p w:rsidR="001A1FA4" w:rsidRDefault="001A1FA4" w:rsidP="001A1FA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A54F20">
        <w:rPr>
          <w:rFonts w:ascii="Times New Roman" w:eastAsia="Times New Roman" w:hAnsi="Times New Roman" w:cs="Times New Roman"/>
          <w:sz w:val="24"/>
          <w:szCs w:val="24"/>
          <w:lang w:eastAsia="cs-CZ"/>
        </w:rPr>
        <w:t> případě zdravotních potíží spojených s pohlavními orgány: výtok, bolesti v podbřišku, nepravidelná menstruac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e, silná a bolestivá menstruace</w:t>
      </w:r>
    </w:p>
    <w:p w:rsidR="001A1FA4" w:rsidRDefault="001A1FA4" w:rsidP="001A1FA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1A1FA4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1FA4" w:rsidRDefault="001A1FA4" w:rsidP="001A1FA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A1FA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PRŮBĚH VYUČOVACÍ HODINY</w:t>
      </w:r>
    </w:p>
    <w:p w:rsidR="00B64CE4" w:rsidRDefault="00B64CE4" w:rsidP="001A1FA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tbl>
      <w:tblPr>
        <w:tblStyle w:val="Mkatabulky"/>
        <w:tblW w:w="9874" w:type="dxa"/>
        <w:tblLayout w:type="fixed"/>
        <w:tblLook w:val="04A0"/>
      </w:tblPr>
      <w:tblGrid>
        <w:gridCol w:w="1606"/>
        <w:gridCol w:w="3559"/>
        <w:gridCol w:w="2367"/>
        <w:gridCol w:w="2342"/>
      </w:tblGrid>
      <w:tr w:rsidR="00B64CE4" w:rsidTr="00263523">
        <w:trPr>
          <w:trHeight w:val="762"/>
        </w:trPr>
        <w:tc>
          <w:tcPr>
            <w:tcW w:w="1606" w:type="dxa"/>
            <w:vAlign w:val="center"/>
          </w:tcPr>
          <w:p w:rsidR="00B64CE4" w:rsidRDefault="00B64CE4" w:rsidP="00B64C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Fáze hodiny</w:t>
            </w:r>
          </w:p>
        </w:tc>
        <w:tc>
          <w:tcPr>
            <w:tcW w:w="3559" w:type="dxa"/>
            <w:vAlign w:val="center"/>
          </w:tcPr>
          <w:p w:rsidR="00B64CE4" w:rsidRDefault="00B64CE4" w:rsidP="00B64C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Popis činnosti</w:t>
            </w:r>
          </w:p>
        </w:tc>
        <w:tc>
          <w:tcPr>
            <w:tcW w:w="2367" w:type="dxa"/>
            <w:vAlign w:val="center"/>
          </w:tcPr>
          <w:p w:rsidR="00B64CE4" w:rsidRDefault="00B64CE4" w:rsidP="00B64C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Metoda</w:t>
            </w:r>
          </w:p>
        </w:tc>
        <w:tc>
          <w:tcPr>
            <w:tcW w:w="2342" w:type="dxa"/>
            <w:vAlign w:val="center"/>
          </w:tcPr>
          <w:p w:rsidR="00B64CE4" w:rsidRDefault="00B64CE4" w:rsidP="00B64C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Čas</w:t>
            </w:r>
          </w:p>
        </w:tc>
      </w:tr>
      <w:tr w:rsidR="00EF76A9" w:rsidTr="00263523">
        <w:trPr>
          <w:trHeight w:val="1256"/>
        </w:trPr>
        <w:tc>
          <w:tcPr>
            <w:tcW w:w="1606" w:type="dxa"/>
          </w:tcPr>
          <w:p w:rsidR="00B64CE4" w:rsidRDefault="00B64CE4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MOTIVACE</w:t>
            </w:r>
          </w:p>
        </w:tc>
        <w:tc>
          <w:tcPr>
            <w:tcW w:w="3559" w:type="dxa"/>
          </w:tcPr>
          <w:p w:rsidR="00B64CE4" w:rsidRPr="00B64CE4" w:rsidRDefault="00B64CE4" w:rsidP="00EF76A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4">
              <w:rPr>
                <w:rFonts w:ascii="Times New Roman" w:hAnsi="Times New Roman" w:cs="Times New Roman"/>
                <w:sz w:val="24"/>
                <w:szCs w:val="24"/>
              </w:rPr>
              <w:t>Rizika těhotenství u mladistvých</w:t>
            </w:r>
          </w:p>
          <w:p w:rsidR="00B64CE4" w:rsidRDefault="00B64CE4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367" w:type="dxa"/>
          </w:tcPr>
          <w:p w:rsidR="00B64CE4" w:rsidRPr="00EF76A9" w:rsidRDefault="00EF76A9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Diskuze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práce s tabulí</w:t>
            </w:r>
          </w:p>
        </w:tc>
        <w:tc>
          <w:tcPr>
            <w:tcW w:w="2342" w:type="dxa"/>
          </w:tcPr>
          <w:p w:rsidR="00B64CE4" w:rsidRDefault="00EF76A9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5 min</w:t>
            </w:r>
          </w:p>
        </w:tc>
      </w:tr>
      <w:tr w:rsidR="00B64CE4" w:rsidTr="00263523">
        <w:trPr>
          <w:trHeight w:val="2820"/>
        </w:trPr>
        <w:tc>
          <w:tcPr>
            <w:tcW w:w="1606" w:type="dxa"/>
          </w:tcPr>
          <w:p w:rsidR="00B64CE4" w:rsidRDefault="00B64CE4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EXPOZICE</w:t>
            </w:r>
          </w:p>
        </w:tc>
        <w:tc>
          <w:tcPr>
            <w:tcW w:w="3559" w:type="dxa"/>
          </w:tcPr>
          <w:p w:rsidR="00B64CE4" w:rsidRDefault="00EF76A9" w:rsidP="00EF76A9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Antikoncepce</w:t>
            </w:r>
          </w:p>
          <w:p w:rsidR="00EF76A9" w:rsidRDefault="00EF76A9" w:rsidP="00EF76A9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B64CE4" w:rsidRDefault="00EF76A9" w:rsidP="00EF76A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</w:t>
            </w:r>
            <w:r w:rsidR="00B64CE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istorie antikoncepce</w:t>
            </w:r>
          </w:p>
          <w:p w:rsidR="00EF76A9" w:rsidRDefault="00EF76A9" w:rsidP="00EF76A9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B64CE4" w:rsidRDefault="00EF76A9" w:rsidP="00EF76A9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První</w:t>
            </w:r>
            <w:r w:rsidR="00B64CE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gynekologické vyšetření</w:t>
            </w:r>
          </w:p>
          <w:p w:rsidR="00B64CE4" w:rsidRDefault="00B64CE4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367" w:type="dxa"/>
          </w:tcPr>
          <w:p w:rsidR="00263523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Výklad, samostatná práce, diskuze</w:t>
            </w:r>
          </w:p>
          <w:p w:rsidR="00EF76A9" w:rsidRPr="00EF76A9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Výklad</w:t>
            </w:r>
          </w:p>
          <w:p w:rsidR="00EF76A9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F76A9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Diskuze, výklad</w:t>
            </w:r>
          </w:p>
        </w:tc>
        <w:tc>
          <w:tcPr>
            <w:tcW w:w="2342" w:type="dxa"/>
          </w:tcPr>
          <w:p w:rsidR="00B64CE4" w:rsidRDefault="00EF76A9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20 min</w:t>
            </w:r>
          </w:p>
          <w:p w:rsidR="00EF76A9" w:rsidRDefault="00EF76A9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EF76A9" w:rsidRDefault="00EF76A9" w:rsidP="00EF76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6 min</w:t>
            </w:r>
          </w:p>
          <w:p w:rsidR="00EF76A9" w:rsidRDefault="00EF76A9" w:rsidP="00EF76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EF76A9" w:rsidRDefault="00EF76A9" w:rsidP="00EF76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  <w:p w:rsidR="00EF76A9" w:rsidRDefault="004E4DEF" w:rsidP="00EF76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3</w:t>
            </w:r>
            <w:r w:rsidR="00EF76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 </w:t>
            </w:r>
            <w:commentRangeStart w:id="0"/>
            <w:r w:rsidR="00EF76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min</w:t>
            </w:r>
            <w:commentRangeEnd w:id="0"/>
            <w:r w:rsidR="00F210CA">
              <w:rPr>
                <w:rStyle w:val="Odkaznakoment"/>
              </w:rPr>
              <w:commentReference w:id="0"/>
            </w:r>
          </w:p>
        </w:tc>
      </w:tr>
      <w:tr w:rsidR="00B64CE4" w:rsidTr="00263523">
        <w:trPr>
          <w:trHeight w:val="1316"/>
        </w:trPr>
        <w:tc>
          <w:tcPr>
            <w:tcW w:w="1606" w:type="dxa"/>
          </w:tcPr>
          <w:p w:rsidR="00B64CE4" w:rsidRDefault="00B64CE4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FIXACE</w:t>
            </w:r>
          </w:p>
        </w:tc>
        <w:tc>
          <w:tcPr>
            <w:tcW w:w="3559" w:type="dxa"/>
          </w:tcPr>
          <w:p w:rsidR="00B64CE4" w:rsidRPr="00EF76A9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Pexeso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antikoncepčními metodami</w:t>
            </w:r>
          </w:p>
        </w:tc>
        <w:tc>
          <w:tcPr>
            <w:tcW w:w="2367" w:type="dxa"/>
          </w:tcPr>
          <w:p w:rsidR="00B64CE4" w:rsidRPr="00EF76A9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Práce ve dvojicích</w:t>
            </w:r>
          </w:p>
        </w:tc>
        <w:tc>
          <w:tcPr>
            <w:tcW w:w="2342" w:type="dxa"/>
          </w:tcPr>
          <w:p w:rsidR="00B64CE4" w:rsidRDefault="00EF76A9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7 min</w:t>
            </w:r>
          </w:p>
        </w:tc>
      </w:tr>
      <w:tr w:rsidR="00B64CE4" w:rsidTr="00263523">
        <w:trPr>
          <w:trHeight w:val="944"/>
        </w:trPr>
        <w:tc>
          <w:tcPr>
            <w:tcW w:w="1606" w:type="dxa"/>
          </w:tcPr>
          <w:p w:rsidR="00B64CE4" w:rsidRDefault="00B64CE4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APLIKACE</w:t>
            </w:r>
          </w:p>
        </w:tc>
        <w:tc>
          <w:tcPr>
            <w:tcW w:w="3559" w:type="dxa"/>
          </w:tcPr>
          <w:p w:rsidR="00DE4958" w:rsidRDefault="00DE4958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Falešné představy o antikoncepci</w:t>
            </w:r>
          </w:p>
          <w:p w:rsidR="00B64CE4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Shrnutí hodiny</w:t>
            </w:r>
          </w:p>
          <w:p w:rsidR="00DE4958" w:rsidRPr="00EF76A9" w:rsidRDefault="00DE4958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2367" w:type="dxa"/>
          </w:tcPr>
          <w:p w:rsidR="00B64CE4" w:rsidRDefault="00EF76A9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76A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Diskuze</w:t>
            </w:r>
          </w:p>
          <w:p w:rsidR="004E4DEF" w:rsidRPr="00EF76A9" w:rsidRDefault="004E4DEF" w:rsidP="00EF76A9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Diskuze</w:t>
            </w:r>
          </w:p>
        </w:tc>
        <w:tc>
          <w:tcPr>
            <w:tcW w:w="2342" w:type="dxa"/>
          </w:tcPr>
          <w:p w:rsidR="00B64CE4" w:rsidRDefault="004E4DEF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</w:t>
            </w:r>
            <w:r w:rsidR="00EF76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 min</w:t>
            </w:r>
          </w:p>
          <w:p w:rsidR="004E4DEF" w:rsidRDefault="004E4DEF" w:rsidP="00EF76A9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2 min</w:t>
            </w:r>
          </w:p>
        </w:tc>
      </w:tr>
    </w:tbl>
    <w:p w:rsidR="00B64CE4" w:rsidRDefault="00B64CE4" w:rsidP="00EF76A9">
      <w:pPr>
        <w:shd w:val="clear" w:color="auto" w:fill="FFFFFF"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EF76A9" w:rsidRDefault="00EF76A9" w:rsidP="001A1FA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sectPr w:rsidR="00EF76A9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64CE4" w:rsidRDefault="004E4DEF" w:rsidP="00231D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EF76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MOTIVACE</w:t>
      </w:r>
    </w:p>
    <w:p w:rsidR="00EF76A9" w:rsidRPr="00231D6B" w:rsidRDefault="00EF76A9" w:rsidP="00231D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31D6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Brainstorming: Rizika těhotenství u mladistvých</w:t>
      </w:r>
    </w:p>
    <w:p w:rsidR="00EF76A9" w:rsidRDefault="00EF76A9" w:rsidP="00231D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Žákům bude položena otázka: </w:t>
      </w:r>
      <w:r w:rsidRPr="00EF76A9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„Znáte nějaká rizika související s těhotenstvím u mladých dívek?“</w:t>
      </w:r>
      <w:r w:rsidR="00231D6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Pomocí brainstormingu si žáci zopakují rizika související s tématem </w:t>
      </w:r>
      <w:r w:rsidR="00231D6B">
        <w:rPr>
          <w:rFonts w:ascii="Times New Roman" w:eastAsia="Times New Roman" w:hAnsi="Times New Roman" w:cs="Times New Roman"/>
          <w:sz w:val="24"/>
          <w:szCs w:val="24"/>
          <w:lang w:eastAsia="cs-CZ"/>
        </w:rPr>
        <w:t>Rizika těhotenství u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mladistvých. </w:t>
      </w:r>
      <w:r w:rsidR="00231D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Jednotlivé nápady bude vyučující zaznamenávat na tabuli. </w:t>
      </w:r>
    </w:p>
    <w:p w:rsidR="00231D6B" w:rsidRPr="00EF76A9" w:rsidRDefault="00231D6B" w:rsidP="00231D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31D6B" w:rsidRPr="00DE4958" w:rsidRDefault="004E4DEF" w:rsidP="00231D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E49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EXPOZICE</w:t>
      </w:r>
    </w:p>
    <w:p w:rsidR="00231D6B" w:rsidRPr="00DE4958" w:rsidRDefault="00231D6B" w:rsidP="00DE4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E49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Antikoncepce</w:t>
      </w:r>
    </w:p>
    <w:p w:rsidR="00177130" w:rsidRDefault="00231D6B" w:rsidP="001771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Vyučující se žáků zeptá: </w:t>
      </w:r>
      <w:r w:rsidRPr="00231D6B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„</w:t>
      </w:r>
      <w:r w:rsidRPr="00231D6B">
        <w:rPr>
          <w:rFonts w:ascii="Times New Roman" w:hAnsi="Times New Roman" w:cs="Times New Roman"/>
          <w:i/>
          <w:sz w:val="24"/>
          <w:szCs w:val="24"/>
        </w:rPr>
        <w:t>Věděl by z Vás někdo, co je antikoncepce?“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Poté žákům bude sdělen správný význam pojmu </w:t>
      </w:r>
      <w:r w:rsidR="00263523">
        <w:rPr>
          <w:rFonts w:ascii="Times New Roman" w:hAnsi="Times New Roman" w:cs="Times New Roman"/>
          <w:sz w:val="24"/>
          <w:szCs w:val="24"/>
        </w:rPr>
        <w:t xml:space="preserve">antikoncepce a jejich rozdělení.  </w:t>
      </w:r>
    </w:p>
    <w:p w:rsidR="00231D6B" w:rsidRDefault="00DE4958" w:rsidP="001771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 pomocí otázky: </w:t>
      </w:r>
      <w:r w:rsidRPr="00DE4958">
        <w:rPr>
          <w:rFonts w:ascii="Times New Roman" w:hAnsi="Times New Roman" w:cs="Times New Roman"/>
          <w:i/>
          <w:sz w:val="24"/>
          <w:szCs w:val="24"/>
        </w:rPr>
        <w:t>„Znáte některé druhy antikoncepce?“</w:t>
      </w:r>
      <w:r w:rsidR="00263523">
        <w:rPr>
          <w:rFonts w:ascii="Times New Roman" w:hAnsi="Times New Roman" w:cs="Times New Roman"/>
          <w:sz w:val="24"/>
          <w:szCs w:val="24"/>
        </w:rPr>
        <w:t xml:space="preserve"> zjistí znalosti žáků o </w:t>
      </w:r>
      <w:r>
        <w:rPr>
          <w:rFonts w:ascii="Times New Roman" w:hAnsi="Times New Roman" w:cs="Times New Roman"/>
          <w:sz w:val="24"/>
          <w:szCs w:val="24"/>
        </w:rPr>
        <w:t xml:space="preserve">daném tématu. </w:t>
      </w:r>
      <w:r w:rsidR="00231D6B">
        <w:rPr>
          <w:rFonts w:ascii="Times New Roman" w:hAnsi="Times New Roman" w:cs="Times New Roman"/>
          <w:sz w:val="24"/>
          <w:szCs w:val="24"/>
        </w:rPr>
        <w:t xml:space="preserve">Následně </w:t>
      </w:r>
      <w:r>
        <w:rPr>
          <w:rFonts w:ascii="Times New Roman" w:hAnsi="Times New Roman" w:cs="Times New Roman"/>
          <w:sz w:val="24"/>
          <w:szCs w:val="24"/>
        </w:rPr>
        <w:t xml:space="preserve">žáci budou podrobněji obeznámeni o </w:t>
      </w:r>
      <w:r w:rsidR="00231D6B">
        <w:rPr>
          <w:rFonts w:ascii="Times New Roman" w:hAnsi="Times New Roman" w:cs="Times New Roman"/>
          <w:sz w:val="24"/>
          <w:szCs w:val="24"/>
        </w:rPr>
        <w:t xml:space="preserve">jednotlivých antikoncepčních metodách, zejména o kondomu. </w:t>
      </w:r>
      <w:r w:rsidR="00231D6B">
        <w:rPr>
          <w:rFonts w:ascii="Times New Roman" w:hAnsi="Times New Roman"/>
          <w:sz w:val="24"/>
          <w:szCs w:val="24"/>
        </w:rPr>
        <w:t>Žáci si pomocí rozstříhaných kartiček zkusí poskládat návod</w:t>
      </w:r>
      <w:r>
        <w:rPr>
          <w:rFonts w:ascii="Times New Roman" w:hAnsi="Times New Roman"/>
          <w:sz w:val="24"/>
          <w:szCs w:val="24"/>
        </w:rPr>
        <w:t xml:space="preserve"> na </w:t>
      </w:r>
      <w:r w:rsidR="00231D6B">
        <w:rPr>
          <w:rFonts w:ascii="Times New Roman" w:hAnsi="Times New Roman"/>
          <w:sz w:val="24"/>
          <w:szCs w:val="24"/>
        </w:rPr>
        <w:t>použití kondomu</w:t>
      </w:r>
      <w:r w:rsidR="00231D6B">
        <w:rPr>
          <w:rFonts w:ascii="Times New Roman" w:hAnsi="Times New Roman" w:cs="Times New Roman"/>
          <w:sz w:val="24"/>
          <w:szCs w:val="24"/>
        </w:rPr>
        <w:t>. Následně bude tento návod společně zkontrolován. Pro názornou představu</w:t>
      </w:r>
      <w:r>
        <w:rPr>
          <w:rFonts w:ascii="Times New Roman" w:hAnsi="Times New Roman" w:cs="Times New Roman"/>
          <w:sz w:val="24"/>
          <w:szCs w:val="24"/>
        </w:rPr>
        <w:t xml:space="preserve"> bude učitel během výkladu o antikoncepčních metodách využívat</w:t>
      </w:r>
      <w:r w:rsidR="00231D6B">
        <w:rPr>
          <w:rFonts w:ascii="Times New Roman" w:hAnsi="Times New Roman" w:cs="Times New Roman"/>
          <w:sz w:val="24"/>
          <w:szCs w:val="24"/>
        </w:rPr>
        <w:t xml:space="preserve"> karty, na kterých jsou znázorněny jednotlivé antikoncepční metody. </w:t>
      </w:r>
      <w:r>
        <w:rPr>
          <w:rFonts w:ascii="Times New Roman" w:hAnsi="Times New Roman" w:cs="Times New Roman"/>
          <w:sz w:val="24"/>
          <w:szCs w:val="24"/>
        </w:rPr>
        <w:t>Během celého výkladu o antikoncepčních metodách bude učitel reagovat na případné dotazy ze strany žáků.</w:t>
      </w:r>
    </w:p>
    <w:p w:rsidR="008B21C1" w:rsidRDefault="008B21C1" w:rsidP="00DE49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1C1">
        <w:rPr>
          <w:rFonts w:ascii="Times New Roman" w:hAnsi="Times New Roman" w:cs="Times New Roman"/>
          <w:sz w:val="24"/>
          <w:szCs w:val="24"/>
        </w:rPr>
        <w:t>Vyučující bude probírané téma zapisovat pomocí stručného zápisu na tabuli, který si žáci budou zaznamenávat do sešitu. (viz příloha 1)</w:t>
      </w:r>
    </w:p>
    <w:p w:rsidR="00DE4958" w:rsidRDefault="00DE4958" w:rsidP="00DE4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E49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Historie antikoncepce</w:t>
      </w:r>
    </w:p>
    <w:p w:rsidR="00DE4958" w:rsidRDefault="00DE4958" w:rsidP="00DE49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Žáci před výkladem mohou zkoušet uhodnout, jakými způsoby se lidé chránili před otěhotněním v dřívějších dobách. Žákům poté bude sdělena stručná a zajímavá historie antikoncepce. </w:t>
      </w:r>
    </w:p>
    <w:p w:rsidR="00DE4958" w:rsidRPr="00DE4958" w:rsidRDefault="00DE4958" w:rsidP="00DE4958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E495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První gynekologické vyšetření</w:t>
      </w:r>
    </w:p>
    <w:p w:rsidR="00DE4958" w:rsidRDefault="00DE4958" w:rsidP="00231D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Žákům bude položena otázka: </w:t>
      </w:r>
      <w:r w:rsidRPr="00DE4958">
        <w:rPr>
          <w:rFonts w:ascii="Times New Roman" w:hAnsi="Times New Roman" w:cs="Times New Roman"/>
          <w:i/>
          <w:sz w:val="24"/>
          <w:szCs w:val="24"/>
        </w:rPr>
        <w:t>„Víte, kdy by dívka měla poprvé navštívit gynekologa?“</w:t>
      </w:r>
      <w:r>
        <w:rPr>
          <w:rFonts w:ascii="Times New Roman" w:hAnsi="Times New Roman" w:cs="Times New Roman"/>
          <w:sz w:val="24"/>
          <w:szCs w:val="24"/>
        </w:rPr>
        <w:t xml:space="preserve"> Dále žákům bude sděleno, kdy by dívka měla poprvé navštívit </w:t>
      </w:r>
      <w:commentRangeStart w:id="1"/>
      <w:r>
        <w:rPr>
          <w:rFonts w:ascii="Times New Roman" w:hAnsi="Times New Roman" w:cs="Times New Roman"/>
          <w:sz w:val="24"/>
          <w:szCs w:val="24"/>
        </w:rPr>
        <w:t>gynekologa</w:t>
      </w:r>
      <w:commentRangeEnd w:id="1"/>
      <w:r w:rsidR="00F210CA">
        <w:rPr>
          <w:rStyle w:val="Odkaznakoment"/>
        </w:rPr>
        <w:commentReference w:id="1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4DEF" w:rsidRPr="008B21C1" w:rsidRDefault="008B21C1" w:rsidP="00231D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Vyučující bude probírané téma zapisovat pomocí stručného zápisu na tabuli, který si žáci budou zaznamenávat do </w:t>
      </w:r>
      <w:r w:rsidRPr="008B21C1">
        <w:rPr>
          <w:rFonts w:ascii="Times New Roman" w:eastAsia="Times New Roman" w:hAnsi="Times New Roman" w:cs="Times New Roman"/>
          <w:sz w:val="24"/>
          <w:szCs w:val="24"/>
          <w:lang w:eastAsia="cs-CZ"/>
        </w:rPr>
        <w:t>sešitu (viz příloha 1)</w:t>
      </w:r>
    </w:p>
    <w:p w:rsidR="00231D6B" w:rsidRDefault="004E4DEF" w:rsidP="00231D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Pomůcky: </w:t>
      </w:r>
      <w:r w:rsidR="00231D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Karty s antikoncepčními metodami – </w:t>
      </w:r>
      <w:r w:rsidR="008B21C1" w:rsidRPr="008B21C1">
        <w:rPr>
          <w:rFonts w:ascii="Times New Roman" w:eastAsia="Times New Roman" w:hAnsi="Times New Roman" w:cs="Times New Roman"/>
          <w:sz w:val="24"/>
          <w:szCs w:val="24"/>
          <w:lang w:eastAsia="cs-CZ"/>
        </w:rPr>
        <w:t>viz příloha 2</w:t>
      </w:r>
    </w:p>
    <w:p w:rsidR="00231D6B" w:rsidRDefault="004E4DEF" w:rsidP="004E4DEF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231D6B">
        <w:rPr>
          <w:rFonts w:ascii="Times New Roman" w:eastAsia="Times New Roman" w:hAnsi="Times New Roman" w:cs="Times New Roman"/>
          <w:sz w:val="24"/>
          <w:szCs w:val="24"/>
          <w:lang w:eastAsia="cs-CZ"/>
        </w:rPr>
        <w:t>Návod na</w:t>
      </w:r>
      <w:r w:rsidR="008B21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použití kondomu – viz příloha 3</w:t>
      </w:r>
    </w:p>
    <w:p w:rsidR="00231D6B" w:rsidRPr="00EF76A9" w:rsidRDefault="00231D6B" w:rsidP="00EF76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B21C1" w:rsidRDefault="008B21C1" w:rsidP="001A1F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1A1FA4" w:rsidRPr="004E4DEF" w:rsidRDefault="004E4DEF" w:rsidP="001A1F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E4D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FIXACE</w:t>
      </w:r>
    </w:p>
    <w:p w:rsidR="001A1FA4" w:rsidRDefault="004E4DEF" w:rsidP="001A1F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si ve dvojicích zahrají pexeso, které obsahuje skutečné fotografie antikoncepčních metod a jejich význam.</w:t>
      </w:r>
    </w:p>
    <w:p w:rsidR="004E4DEF" w:rsidRDefault="008B21C1" w:rsidP="004E4DEF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Pomůcky: Pexeso – viz příloha 4</w:t>
      </w:r>
    </w:p>
    <w:p w:rsidR="004E4DEF" w:rsidRPr="004E4DEF" w:rsidRDefault="004E4DEF" w:rsidP="008B21C1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E4D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APLIKACE</w:t>
      </w:r>
    </w:p>
    <w:p w:rsidR="004E4DEF" w:rsidRDefault="004E4DEF" w:rsidP="001A1F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Žáci si společně přečtou Falešné mýty o antikoncepci. Dané mýty si společně s vyučujícím vyvrátí. Na závěr hodiny bude zopakováno, co se žáci v hodině dozvěděli, a bude zdůrazněn význam tohoto tématu.</w:t>
      </w:r>
    </w:p>
    <w:p w:rsidR="004E4DEF" w:rsidRDefault="004E4DEF" w:rsidP="004E4DEF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Pomůcky: Falešné mýt</w:t>
      </w:r>
      <w:r w:rsidR="008B21C1">
        <w:rPr>
          <w:rFonts w:ascii="Times New Roman" w:eastAsia="Times New Roman" w:hAnsi="Times New Roman" w:cs="Times New Roman"/>
          <w:sz w:val="24"/>
          <w:szCs w:val="24"/>
          <w:lang w:eastAsia="cs-CZ"/>
        </w:rPr>
        <w:t>y o antikoncepci – viz příloha 5</w:t>
      </w:r>
    </w:p>
    <w:p w:rsidR="008B21C1" w:rsidRDefault="008B21C1" w:rsidP="004E4DEF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8B21C1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Přílohy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Příloha 1: </w:t>
      </w:r>
      <w:r w:rsidRPr="00925334">
        <w:rPr>
          <w:rFonts w:ascii="Times New Roman" w:eastAsia="Times New Roman" w:hAnsi="Times New Roman" w:cs="Times New Roman"/>
          <w:sz w:val="24"/>
          <w:szCs w:val="24"/>
          <w:lang w:eastAsia="cs-CZ"/>
        </w:rPr>
        <w:t>Zápis do sešitu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Příloha 2:  </w:t>
      </w:r>
      <w:r w:rsidRPr="00925334">
        <w:rPr>
          <w:rFonts w:ascii="Times New Roman" w:eastAsia="Times New Roman" w:hAnsi="Times New Roman" w:cs="Times New Roman"/>
          <w:sz w:val="24"/>
          <w:szCs w:val="24"/>
          <w:lang w:eastAsia="cs-CZ"/>
        </w:rPr>
        <w:t>Karty s antikoncepčními metodami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Příloha 3: </w:t>
      </w:r>
      <w:r w:rsidRPr="00925334">
        <w:rPr>
          <w:rFonts w:ascii="Times New Roman" w:eastAsia="Times New Roman" w:hAnsi="Times New Roman" w:cs="Times New Roman"/>
          <w:sz w:val="24"/>
          <w:szCs w:val="24"/>
          <w:lang w:eastAsia="cs-CZ"/>
        </w:rPr>
        <w:t>Návod na použití kondomu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Příloha 4: </w:t>
      </w:r>
      <w:r w:rsidRPr="00925334">
        <w:rPr>
          <w:rFonts w:ascii="Times New Roman" w:eastAsia="Times New Roman" w:hAnsi="Times New Roman" w:cs="Times New Roman"/>
          <w:sz w:val="24"/>
          <w:szCs w:val="24"/>
          <w:lang w:eastAsia="cs-CZ"/>
        </w:rPr>
        <w:t>Pexeso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Příloha 5: </w:t>
      </w:r>
      <w:r w:rsidRPr="00925334">
        <w:rPr>
          <w:rFonts w:ascii="Times New Roman" w:hAnsi="Times New Roman" w:cs="Times New Roman"/>
          <w:sz w:val="24"/>
          <w:szCs w:val="24"/>
        </w:rPr>
        <w:t>Falešné mýty o antikoncepci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6: </w:t>
      </w:r>
      <w:r w:rsidRPr="00925334">
        <w:rPr>
          <w:rFonts w:ascii="Times New Roman" w:hAnsi="Times New Roman" w:cs="Times New Roman"/>
          <w:sz w:val="24"/>
          <w:szCs w:val="24"/>
        </w:rPr>
        <w:t>Další informace k antikoncepčním metodám</w:t>
      </w: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334" w:rsidRDefault="00925334" w:rsidP="004E4D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sectPr w:rsidR="00925334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B21C1" w:rsidRDefault="007C65F2" w:rsidP="004E4DEF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Příloha 1: Zápis do </w:t>
      </w:r>
      <w:commentRangeStart w:id="2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sešitu</w:t>
      </w:r>
      <w:commentRangeEnd w:id="2"/>
      <w:r w:rsidR="00F210CA">
        <w:rPr>
          <w:rStyle w:val="Odkaznakoment"/>
        </w:rPr>
        <w:commentReference w:id="2"/>
      </w:r>
    </w:p>
    <w:p w:rsidR="008B21C1" w:rsidRDefault="008B21C1" w:rsidP="008B21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Antikoncepce </w:t>
      </w:r>
      <w:r>
        <w:rPr>
          <w:rFonts w:ascii="Times New Roman" w:hAnsi="Times New Roman" w:cs="Times New Roman"/>
          <w:sz w:val="24"/>
          <w:szCs w:val="24"/>
        </w:rPr>
        <w:t>= ochrana před otěhotněním</w:t>
      </w:r>
    </w:p>
    <w:p w:rsidR="008B21C1" w:rsidRDefault="008B21C1" w:rsidP="008B21C1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1C1">
        <w:rPr>
          <w:rFonts w:ascii="Times New Roman" w:hAnsi="Times New Roman" w:cs="Times New Roman"/>
          <w:sz w:val="24"/>
          <w:szCs w:val="24"/>
        </w:rPr>
        <w:t xml:space="preserve">cílem antikoncepce je zabránit spojení vajíčka ženy se spermií muže při pohlavním styku </w:t>
      </w:r>
    </w:p>
    <w:p w:rsidR="008B21C1" w:rsidRPr="008B21C1" w:rsidRDefault="008B21C1" w:rsidP="008B21C1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současné době mám na výběr hned z několika metod antikoncepce</w:t>
      </w:r>
    </w:p>
    <w:p w:rsidR="008B21C1" w:rsidRDefault="007C65F2" w:rsidP="008B21C1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 antikoncepce: </w:t>
      </w:r>
      <w:r w:rsidR="008B21C1">
        <w:rPr>
          <w:rFonts w:ascii="Times New Roman" w:hAnsi="Times New Roman" w:cs="Times New Roman"/>
          <w:sz w:val="24"/>
          <w:szCs w:val="24"/>
        </w:rPr>
        <w:t xml:space="preserve"> Přirozené</w:t>
      </w:r>
    </w:p>
    <w:p w:rsidR="008B21C1" w:rsidRDefault="008B21C1" w:rsidP="008B21C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13AEF">
        <w:rPr>
          <w:rFonts w:ascii="Times New Roman" w:hAnsi="Times New Roman" w:cs="Times New Roman"/>
          <w:sz w:val="24"/>
          <w:szCs w:val="24"/>
        </w:rPr>
        <w:t xml:space="preserve"> </w:t>
      </w:r>
      <w:r w:rsidR="007C65F2">
        <w:rPr>
          <w:rFonts w:ascii="Times New Roman" w:hAnsi="Times New Roman" w:cs="Times New Roman"/>
          <w:sz w:val="24"/>
          <w:szCs w:val="24"/>
        </w:rPr>
        <w:tab/>
      </w:r>
      <w:r w:rsidR="007C65F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813AEF">
        <w:rPr>
          <w:rFonts w:ascii="Times New Roman" w:hAnsi="Times New Roman" w:cs="Times New Roman"/>
          <w:sz w:val="24"/>
          <w:szCs w:val="24"/>
        </w:rPr>
        <w:t xml:space="preserve">Bariérové  </w:t>
      </w:r>
      <w:r w:rsidRPr="00813AEF">
        <w:rPr>
          <w:rFonts w:ascii="Times New Roman" w:hAnsi="Times New Roman" w:cs="Times New Roman"/>
          <w:sz w:val="24"/>
          <w:szCs w:val="24"/>
        </w:rPr>
        <w:tab/>
      </w:r>
    </w:p>
    <w:p w:rsidR="008B21C1" w:rsidRDefault="008B21C1" w:rsidP="008B21C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13AEF">
        <w:rPr>
          <w:rFonts w:ascii="Times New Roman" w:hAnsi="Times New Roman" w:cs="Times New Roman"/>
          <w:sz w:val="24"/>
          <w:szCs w:val="24"/>
        </w:rPr>
        <w:t xml:space="preserve"> </w:t>
      </w:r>
      <w:r w:rsidR="007C65F2">
        <w:rPr>
          <w:rFonts w:ascii="Times New Roman" w:hAnsi="Times New Roman" w:cs="Times New Roman"/>
          <w:sz w:val="24"/>
          <w:szCs w:val="24"/>
        </w:rPr>
        <w:tab/>
      </w:r>
      <w:r w:rsidR="007C65F2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13AEF">
        <w:rPr>
          <w:rFonts w:ascii="Times New Roman" w:hAnsi="Times New Roman" w:cs="Times New Roman"/>
          <w:sz w:val="24"/>
          <w:szCs w:val="24"/>
        </w:rPr>
        <w:t xml:space="preserve"> Hormonální    </w:t>
      </w:r>
    </w:p>
    <w:p w:rsidR="008B21C1" w:rsidRDefault="008B21C1" w:rsidP="008B21C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13AEF">
        <w:rPr>
          <w:rFonts w:ascii="Times New Roman" w:hAnsi="Times New Roman" w:cs="Times New Roman"/>
          <w:sz w:val="24"/>
          <w:szCs w:val="24"/>
        </w:rPr>
        <w:t xml:space="preserve">   </w:t>
      </w:r>
      <w:r w:rsidR="007C65F2">
        <w:rPr>
          <w:rFonts w:ascii="Times New Roman" w:hAnsi="Times New Roman" w:cs="Times New Roman"/>
          <w:sz w:val="24"/>
          <w:szCs w:val="24"/>
        </w:rPr>
        <w:t xml:space="preserve"> </w:t>
      </w:r>
      <w:r w:rsidR="007C65F2">
        <w:rPr>
          <w:rFonts w:ascii="Times New Roman" w:hAnsi="Times New Roman" w:cs="Times New Roman"/>
          <w:sz w:val="24"/>
          <w:szCs w:val="24"/>
        </w:rPr>
        <w:tab/>
      </w:r>
      <w:r w:rsidR="007C65F2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13AEF">
        <w:rPr>
          <w:rFonts w:ascii="Times New Roman" w:hAnsi="Times New Roman" w:cs="Times New Roman"/>
          <w:sz w:val="24"/>
          <w:szCs w:val="24"/>
        </w:rPr>
        <w:t xml:space="preserve"> Nitroděložní       </w:t>
      </w:r>
    </w:p>
    <w:p w:rsidR="008B21C1" w:rsidRDefault="008B21C1" w:rsidP="008B21C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C65F2">
        <w:rPr>
          <w:rFonts w:ascii="Times New Roman" w:hAnsi="Times New Roman" w:cs="Times New Roman"/>
          <w:sz w:val="24"/>
          <w:szCs w:val="24"/>
        </w:rPr>
        <w:tab/>
      </w:r>
      <w:r w:rsidR="007C65F2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3AEF">
        <w:rPr>
          <w:rFonts w:ascii="Times New Roman" w:hAnsi="Times New Roman" w:cs="Times New Roman"/>
          <w:sz w:val="24"/>
          <w:szCs w:val="24"/>
        </w:rPr>
        <w:t xml:space="preserve"> Postkoitální </w:t>
      </w:r>
    </w:p>
    <w:p w:rsidR="008B21C1" w:rsidRPr="00813AEF" w:rsidRDefault="008B21C1" w:rsidP="008B21C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 xml:space="preserve">  </w:t>
      </w:r>
      <w:r w:rsidR="007C65F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813AEF">
        <w:rPr>
          <w:rFonts w:ascii="Times New Roman" w:hAnsi="Times New Roman" w:cs="Times New Roman"/>
          <w:sz w:val="24"/>
          <w:szCs w:val="24"/>
        </w:rPr>
        <w:t xml:space="preserve">    Chirurgická</w:t>
      </w:r>
    </w:p>
    <w:p w:rsidR="007C65F2" w:rsidRDefault="007C65F2" w:rsidP="007C65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Přirozená </w:t>
      </w:r>
      <w:r w:rsidRPr="00813AEF">
        <w:rPr>
          <w:rFonts w:ascii="Times New Roman" w:hAnsi="Times New Roman" w:cs="Times New Roman"/>
          <w:b/>
          <w:sz w:val="24"/>
          <w:szCs w:val="24"/>
        </w:rPr>
        <w:t>antikoncepce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5F2">
        <w:rPr>
          <w:rFonts w:ascii="Times New Roman" w:hAnsi="Times New Roman" w:cs="Times New Roman"/>
          <w:sz w:val="24"/>
          <w:szCs w:val="24"/>
        </w:rPr>
        <w:t>přerušovaná soulož, kojení, měření bazální teploty, abstinence, kalendářová metoda</w:t>
      </w:r>
      <w:r w:rsidRPr="007C65F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B21C1" w:rsidRPr="007C65F2" w:rsidRDefault="007C65F2" w:rsidP="004E4DEF">
      <w:pPr>
        <w:pStyle w:val="Odstavecseseznamem"/>
        <w:numPr>
          <w:ilvl w:val="0"/>
          <w:numId w:val="13"/>
        </w:num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C65F2">
        <w:rPr>
          <w:rFonts w:ascii="Times New Roman" w:hAnsi="Times New Roman" w:cs="Times New Roman"/>
          <w:sz w:val="24"/>
          <w:szCs w:val="24"/>
        </w:rPr>
        <w:t xml:space="preserve">nespolehlivé </w:t>
      </w:r>
    </w:p>
    <w:p w:rsidR="007C65F2" w:rsidRDefault="007C65F2" w:rsidP="007C65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FA4">
        <w:rPr>
          <w:rFonts w:ascii="Times New Roman" w:hAnsi="Times New Roman" w:cs="Times New Roman"/>
          <w:b/>
          <w:sz w:val="24"/>
          <w:szCs w:val="24"/>
        </w:rPr>
        <w:t>Bariérová antikoncepce</w:t>
      </w:r>
      <w:r w:rsidRPr="00EA16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7C65F2">
        <w:rPr>
          <w:rFonts w:ascii="Times New Roman" w:hAnsi="Times New Roman" w:cs="Times New Roman"/>
          <w:sz w:val="24"/>
          <w:szCs w:val="24"/>
        </w:rPr>
        <w:t>těla vložíme překážku před tím, aby nedoš</w:t>
      </w:r>
      <w:r>
        <w:rPr>
          <w:rFonts w:ascii="Times New Roman" w:hAnsi="Times New Roman" w:cs="Times New Roman"/>
          <w:sz w:val="24"/>
          <w:szCs w:val="24"/>
        </w:rPr>
        <w:t>lo ke spojení vajíčka a spermie</w:t>
      </w:r>
      <w:r w:rsidRPr="007C6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5F2" w:rsidRPr="00053A7A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3AEF">
        <w:rPr>
          <w:rFonts w:ascii="Times New Roman" w:hAnsi="Times New Roman" w:cs="Times New Roman"/>
          <w:sz w:val="24"/>
          <w:szCs w:val="24"/>
        </w:rPr>
        <w:t>kondom, poševní pesar, ženský kondom, spermicidy (gely</w:t>
      </w:r>
      <w:r>
        <w:rPr>
          <w:rFonts w:ascii="Times New Roman" w:hAnsi="Times New Roman" w:cs="Times New Roman"/>
          <w:sz w:val="24"/>
          <w:szCs w:val="24"/>
        </w:rPr>
        <w:t>) a </w:t>
      </w:r>
      <w:r w:rsidRPr="00813AEF">
        <w:rPr>
          <w:rFonts w:ascii="Times New Roman" w:hAnsi="Times New Roman" w:cs="Times New Roman"/>
          <w:sz w:val="24"/>
          <w:szCs w:val="24"/>
        </w:rPr>
        <w:t>houbičky</w:t>
      </w:r>
      <w:r w:rsidRPr="00053A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C65F2" w:rsidRDefault="007C65F2" w:rsidP="007C65F2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5F2" w:rsidRPr="00813AEF" w:rsidRDefault="007C65F2" w:rsidP="007C65F2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A163F">
        <w:rPr>
          <w:rFonts w:ascii="Times New Roman" w:hAnsi="Times New Roman" w:cs="Times New Roman"/>
          <w:b/>
          <w:sz w:val="24"/>
          <w:szCs w:val="24"/>
        </w:rPr>
        <w:t>KONDOM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ochrání před otěhotněním + ochrana </w:t>
      </w:r>
      <w:r w:rsidRPr="00813AEF">
        <w:rPr>
          <w:rFonts w:ascii="Times New Roman" w:hAnsi="Times New Roman" w:cs="Times New Roman"/>
          <w:sz w:val="24"/>
          <w:szCs w:val="24"/>
        </w:rPr>
        <w:t>pře</w:t>
      </w:r>
      <w:r>
        <w:rPr>
          <w:rFonts w:ascii="Times New Roman" w:hAnsi="Times New Roman" w:cs="Times New Roman"/>
          <w:sz w:val="24"/>
          <w:szCs w:val="24"/>
        </w:rPr>
        <w:t>d pohlavně přenosnými chorobami</w:t>
      </w:r>
      <w:r w:rsidRPr="00813A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6A303A">
        <w:rPr>
          <w:rFonts w:ascii="Times New Roman" w:hAnsi="Times New Roman" w:cs="Times New Roman"/>
          <w:sz w:val="24"/>
          <w:szCs w:val="24"/>
        </w:rPr>
        <w:t>ejvhodnější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6A303A">
        <w:rPr>
          <w:rFonts w:ascii="Times New Roman" w:hAnsi="Times New Roman" w:cs="Times New Roman"/>
          <w:sz w:val="24"/>
          <w:szCs w:val="24"/>
        </w:rPr>
        <w:t>ntikoncepc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A303A">
        <w:rPr>
          <w:rFonts w:ascii="Times New Roman" w:hAnsi="Times New Roman" w:cs="Times New Roman"/>
          <w:sz w:val="24"/>
          <w:szCs w:val="24"/>
        </w:rPr>
        <w:t xml:space="preserve"> při zahájení sexuálního života</w:t>
      </w:r>
    </w:p>
    <w:p w:rsidR="007C65F2" w:rsidRDefault="007C65F2" w:rsidP="007C65F2">
      <w:pPr>
        <w:pStyle w:val="Odstavecseseznamem"/>
        <w:numPr>
          <w:ilvl w:val="0"/>
          <w:numId w:val="1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latexový návlek na penis</w:t>
      </w: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>ŽENSKÝ KONDOM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ochrana před otěhotněním + ochrana </w:t>
      </w:r>
      <w:r w:rsidRPr="00813AEF">
        <w:rPr>
          <w:rFonts w:ascii="Times New Roman" w:hAnsi="Times New Roman" w:cs="Times New Roman"/>
          <w:sz w:val="24"/>
          <w:szCs w:val="24"/>
        </w:rPr>
        <w:t>pře</w:t>
      </w:r>
      <w:r>
        <w:rPr>
          <w:rFonts w:ascii="Times New Roman" w:hAnsi="Times New Roman" w:cs="Times New Roman"/>
          <w:sz w:val="24"/>
          <w:szCs w:val="24"/>
        </w:rPr>
        <w:t>d pohlavně přenosnými chorobami</w:t>
      </w:r>
      <w:r w:rsidRPr="00813A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podobný mužskému kondomu (větší)</w:t>
      </w: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 xml:space="preserve">POŠEVNÍ PESAR </w:t>
      </w:r>
      <w:r w:rsidRPr="00813AEF">
        <w:rPr>
          <w:rFonts w:ascii="Times New Roman" w:hAnsi="Times New Roman" w:cs="Times New Roman"/>
          <w:sz w:val="24"/>
          <w:szCs w:val="24"/>
        </w:rPr>
        <w:t>– (diafragma) - gumový klobouček</w:t>
      </w:r>
      <w:r>
        <w:rPr>
          <w:rFonts w:ascii="Times New Roman" w:hAnsi="Times New Roman" w:cs="Times New Roman"/>
          <w:sz w:val="24"/>
          <w:szCs w:val="24"/>
        </w:rPr>
        <w:t>, u</w:t>
      </w:r>
      <w:r w:rsidRPr="00573DA3">
        <w:rPr>
          <w:rFonts w:ascii="Times New Roman" w:hAnsi="Times New Roman" w:cs="Times New Roman"/>
          <w:sz w:val="24"/>
          <w:szCs w:val="24"/>
        </w:rPr>
        <w:t>misťuje se před děložní čípek</w:t>
      </w: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t xml:space="preserve">SPERMICIDY </w:t>
      </w:r>
      <w:r w:rsidRPr="00813AEF">
        <w:rPr>
          <w:rFonts w:ascii="Times New Roman" w:hAnsi="Times New Roman" w:cs="Times New Roman"/>
          <w:sz w:val="24"/>
          <w:szCs w:val="24"/>
        </w:rPr>
        <w:t>– jsou chem</w:t>
      </w:r>
      <w:r>
        <w:rPr>
          <w:rFonts w:ascii="Times New Roman" w:hAnsi="Times New Roman" w:cs="Times New Roman"/>
          <w:sz w:val="24"/>
          <w:szCs w:val="24"/>
        </w:rPr>
        <w:t>ické látky, které hubí spermie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gely houbičky</w:t>
      </w: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AEF">
        <w:rPr>
          <w:rFonts w:ascii="Times New Roman" w:hAnsi="Times New Roman" w:cs="Times New Roman"/>
          <w:b/>
          <w:sz w:val="24"/>
          <w:szCs w:val="24"/>
        </w:rPr>
        <w:lastRenderedPageBreak/>
        <w:t>Hormonální antikoncepce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obsahují hormony, které blokují ovulaci, tudíž brání před splynutím vajíčka a spermie (ovulace = uvolnění vajíčka)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65F2">
        <w:rPr>
          <w:rFonts w:ascii="Times New Roman" w:hAnsi="Times New Roman" w:cs="Times New Roman"/>
          <w:sz w:val="24"/>
          <w:szCs w:val="24"/>
        </w:rPr>
        <w:t>pilulky, náplasti, vaginální kroužky, injekce</w:t>
      </w:r>
    </w:p>
    <w:p w:rsidR="007C65F2" w:rsidRDefault="007C65F2" w:rsidP="007C65F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A1FA4">
        <w:rPr>
          <w:rFonts w:ascii="Times New Roman" w:hAnsi="Times New Roman" w:cs="Times New Roman"/>
          <w:b/>
          <w:sz w:val="24"/>
          <w:szCs w:val="24"/>
        </w:rPr>
        <w:t>Nitroděložní  antikoncepce</w:t>
      </w:r>
      <w:proofErr w:type="gramEnd"/>
      <w:r w:rsidRPr="001A1F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tělísko, vkládá se do dělohy na 3 – 5 let</w:t>
      </w:r>
      <w:r w:rsidRPr="007C6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5F2" w:rsidRDefault="007C65F2" w:rsidP="007C65F2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FA4">
        <w:rPr>
          <w:rFonts w:ascii="Times New Roman" w:hAnsi="Times New Roman" w:cs="Times New Roman"/>
          <w:b/>
          <w:sz w:val="24"/>
          <w:szCs w:val="24"/>
        </w:rPr>
        <w:t>Postkoitální antikoncepce</w:t>
      </w:r>
    </w:p>
    <w:p w:rsid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5F2">
        <w:rPr>
          <w:rFonts w:ascii="Times New Roman" w:hAnsi="Times New Roman" w:cs="Times New Roman"/>
          <w:sz w:val="24"/>
          <w:szCs w:val="24"/>
        </w:rPr>
        <w:t xml:space="preserve"> „pilulka </w:t>
      </w:r>
      <w:proofErr w:type="gramStart"/>
      <w:r w:rsidRPr="007C65F2">
        <w:rPr>
          <w:rFonts w:ascii="Times New Roman" w:hAnsi="Times New Roman" w:cs="Times New Roman"/>
          <w:sz w:val="24"/>
          <w:szCs w:val="24"/>
        </w:rPr>
        <w:t>po</w:t>
      </w:r>
      <w:proofErr w:type="gramEnd"/>
      <w:r w:rsidRPr="007C65F2">
        <w:rPr>
          <w:rFonts w:ascii="Times New Roman" w:hAnsi="Times New Roman" w:cs="Times New Roman"/>
          <w:sz w:val="24"/>
          <w:szCs w:val="24"/>
        </w:rPr>
        <w:t>“</w:t>
      </w:r>
      <w:r w:rsidRPr="007C65F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5F2">
        <w:rPr>
          <w:rFonts w:ascii="Times New Roman" w:hAnsi="Times New Roman" w:cs="Times New Roman"/>
          <w:sz w:val="24"/>
          <w:szCs w:val="24"/>
        </w:rPr>
        <w:t>záchrann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7C65F2">
        <w:rPr>
          <w:rFonts w:ascii="Times New Roman" w:hAnsi="Times New Roman" w:cs="Times New Roman"/>
          <w:sz w:val="24"/>
          <w:szCs w:val="24"/>
        </w:rPr>
        <w:t xml:space="preserve"> antikoncepci v případě nechráněného pohlavního </w:t>
      </w:r>
      <w:r>
        <w:rPr>
          <w:rFonts w:ascii="Times New Roman" w:hAnsi="Times New Roman" w:cs="Times New Roman"/>
          <w:sz w:val="24"/>
          <w:szCs w:val="24"/>
        </w:rPr>
        <w:t>styku či protržení kondomu</w:t>
      </w:r>
    </w:p>
    <w:p w:rsidR="007C65F2" w:rsidRPr="001A1FA4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5F2" w:rsidRDefault="007C65F2" w:rsidP="007C65F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FA4">
        <w:rPr>
          <w:rFonts w:ascii="Times New Roman" w:hAnsi="Times New Roman" w:cs="Times New Roman"/>
          <w:b/>
          <w:sz w:val="24"/>
          <w:szCs w:val="24"/>
        </w:rPr>
        <w:t xml:space="preserve">Chirurgická antikoncepce neboli sterilizace </w:t>
      </w:r>
    </w:p>
    <w:p w:rsidR="007C65F2" w:rsidRPr="007C65F2" w:rsidRDefault="007C65F2" w:rsidP="007C65F2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5F2">
        <w:rPr>
          <w:rFonts w:ascii="Times New Roman" w:hAnsi="Times New Roman" w:cs="Times New Roman"/>
          <w:sz w:val="24"/>
          <w:szCs w:val="24"/>
        </w:rPr>
        <w:t>trval</w:t>
      </w:r>
      <w:r>
        <w:rPr>
          <w:rFonts w:ascii="Times New Roman" w:hAnsi="Times New Roman" w:cs="Times New Roman"/>
          <w:sz w:val="24"/>
          <w:szCs w:val="24"/>
        </w:rPr>
        <w:t xml:space="preserve">á antikoncepci </w:t>
      </w:r>
      <w:r w:rsidRPr="007C65F2">
        <w:rPr>
          <w:rFonts w:ascii="Times New Roman" w:hAnsi="Times New Roman" w:cs="Times New Roman"/>
          <w:sz w:val="24"/>
          <w:szCs w:val="24"/>
        </w:rPr>
        <w:t>(ženy – přerušení vejcovodů, muži – přerušení chámovodů, podvaz chámovodů)</w:t>
      </w:r>
    </w:p>
    <w:p w:rsidR="007C65F2" w:rsidRPr="007C65F2" w:rsidRDefault="007C65F2" w:rsidP="007C65F2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sectPr w:rsidR="007C65F2" w:rsidRPr="007C65F2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E4DEF" w:rsidRPr="004E4DEF" w:rsidRDefault="004E4DEF" w:rsidP="004E4DEF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4E4D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Příloha </w:t>
      </w:r>
      <w:r w:rsidR="008B21C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</w:t>
      </w:r>
      <w:r w:rsidRPr="004E4D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 Karty s antikoncepčními metodami</w:t>
      </w:r>
    </w:p>
    <w:p w:rsidR="004E4DEF" w:rsidRPr="00EB3522" w:rsidRDefault="00865682" w:rsidP="004E4DEF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4E4DEF" w:rsidRPr="00EB3522" w:rsidSect="00EB371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440.95pt;margin-top:397.95pt;width:29pt;height:26.65pt;z-index:251713536;mso-width-relative:margin;mso-height-relative:margin" stroked="f">
            <v:textbox style="mso-next-textbox:#_x0000_s1045">
              <w:txbxContent>
                <w:p w:rsidR="00EB3717" w:rsidRDefault="00EB3717" w:rsidP="00EB3717">
                  <w:r>
                    <w:t>(4)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pict>
          <v:shape id="_x0000_s1044" type="#_x0000_t202" style="position:absolute;left:0;text-align:left;margin-left:411.95pt;margin-top:205.4pt;width:29pt;height:26.65pt;z-index:251712512;mso-width-relative:margin;mso-height-relative:margin" stroked="f">
            <v:textbox style="mso-next-textbox:#_x0000_s1044">
              <w:txbxContent>
                <w:p w:rsidR="00EB3717" w:rsidRDefault="00EB3717" w:rsidP="00EB3717">
                  <w:r>
                    <w:t>(3)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pict>
          <v:shape id="_x0000_s1043" type="#_x0000_t202" style="position:absolute;left:0;text-align:left;margin-left:10.35pt;margin-top:419.7pt;width:29pt;height:26.65pt;z-index:251711488;mso-width-relative:margin;mso-height-relative:margin" stroked="f">
            <v:textbox style="mso-next-textbox:#_x0000_s1043">
              <w:txbxContent>
                <w:p w:rsidR="00EB3717" w:rsidRDefault="00EB3717" w:rsidP="00EB3717">
                  <w:r>
                    <w:t>(2)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42" type="#_x0000_t202" style="position:absolute;left:0;text-align:left;margin-left:-12.8pt;margin-top:205.4pt;width:29pt;height:26.65pt;z-index:251710464;mso-width-relative:margin;mso-height-relative:margin" stroked="f">
            <v:textbox style="mso-next-textbox:#_x0000_s1042">
              <w:txbxContent>
                <w:p w:rsidR="00EB3717" w:rsidRDefault="00EB3717">
                  <w:r>
                    <w:t>(1)</w:t>
                  </w:r>
                </w:p>
              </w:txbxContent>
            </v:textbox>
          </v:shape>
        </w:pict>
      </w:r>
      <w:r w:rsidR="004E4DEF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819785</wp:posOffset>
            </wp:positionV>
            <wp:extent cx="3037840" cy="2033905"/>
            <wp:effectExtent l="19050" t="0" r="0" b="0"/>
            <wp:wrapTight wrapText="bothSides">
              <wp:wrapPolygon edited="0">
                <wp:start x="-135" y="0"/>
                <wp:lineTo x="-135" y="21445"/>
                <wp:lineTo x="21537" y="21445"/>
                <wp:lineTo x="21537" y="0"/>
                <wp:lineTo x="-135" y="0"/>
              </wp:wrapPolygon>
            </wp:wrapTight>
            <wp:docPr id="2" name="obrázek 4" descr="Výsledek obrázku pro hormonální nápl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hormonální náplast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6652260</wp:posOffset>
            </wp:positionH>
            <wp:positionV relativeFrom="paragraph">
              <wp:posOffset>3371850</wp:posOffset>
            </wp:positionV>
            <wp:extent cx="2546350" cy="2376170"/>
            <wp:effectExtent l="19050" t="0" r="6350" b="0"/>
            <wp:wrapTight wrapText="bothSides">
              <wp:wrapPolygon edited="0">
                <wp:start x="-162" y="0"/>
                <wp:lineTo x="-162" y="21473"/>
                <wp:lineTo x="21654" y="21473"/>
                <wp:lineTo x="21654" y="0"/>
                <wp:lineTo x="-162" y="0"/>
              </wp:wrapPolygon>
            </wp:wrapTight>
            <wp:docPr id="5" name="obrázek 7" descr="Výsledek obrázku pro hormonální nápl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hormonální nápla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705485</wp:posOffset>
            </wp:positionV>
            <wp:extent cx="3659505" cy="2200910"/>
            <wp:effectExtent l="19050" t="0" r="0" b="0"/>
            <wp:wrapTight wrapText="bothSides">
              <wp:wrapPolygon edited="0">
                <wp:start x="-112" y="0"/>
                <wp:lineTo x="-112" y="21500"/>
                <wp:lineTo x="21589" y="21500"/>
                <wp:lineTo x="21589" y="0"/>
                <wp:lineTo x="-112" y="0"/>
              </wp:wrapPolygon>
            </wp:wrapTight>
            <wp:docPr id="7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E4DEF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3650615</wp:posOffset>
            </wp:positionV>
            <wp:extent cx="3202305" cy="2051685"/>
            <wp:effectExtent l="19050" t="0" r="0" b="0"/>
            <wp:wrapTight wrapText="bothSides">
              <wp:wrapPolygon edited="0">
                <wp:start x="-128" y="0"/>
                <wp:lineTo x="-128" y="21460"/>
                <wp:lineTo x="21587" y="21460"/>
                <wp:lineTo x="21587" y="0"/>
                <wp:lineTo x="-128" y="0"/>
              </wp:wrapPolygon>
            </wp:wrapTight>
            <wp:docPr id="8" name="obrázek 1" descr="Výsledek obrázku pro hormonální pilu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hormonální pilulk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27" type="#_x0000_t202" style="position:absolute;left:0;text-align:left;margin-left:416.45pt;margin-top:-9.05pt;width:279.25pt;height:95.15pt;z-index:251673600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EB3717" w:rsidRPr="00EB3522" w:rsidRDefault="00EB3717" w:rsidP="004E4D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352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HORMONÁLNÍ NÁPLASTI</w:t>
                  </w:r>
                </w:p>
              </w:txbxContent>
            </v:textbox>
          </v:shape>
        </w:pict>
      </w:r>
      <w:r w:rsidR="004E4DEF" w:rsidRPr="00EB3522">
        <w:rPr>
          <w:rFonts w:ascii="Times New Roman" w:hAnsi="Times New Roman" w:cs="Times New Roman"/>
          <w:b/>
          <w:sz w:val="36"/>
          <w:szCs w:val="36"/>
        </w:rPr>
        <w:t>HORMONÁLNÍ PILULKY</w:t>
      </w:r>
    </w:p>
    <w:p w:rsidR="004E4DEF" w:rsidRDefault="00865682" w:rsidP="004E4DEF">
      <w:pPr>
        <w:jc w:val="center"/>
        <w:rPr>
          <w:b/>
        </w:rPr>
        <w:sectPr w:rsidR="004E4DEF" w:rsidSect="00EB371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b/>
          <w:noProof/>
        </w:rPr>
        <w:lastRenderedPageBreak/>
        <w:pict>
          <v:shape id="_x0000_s1028" type="#_x0000_t202" style="position:absolute;left:0;text-align:left;margin-left:377.65pt;margin-top:-7.05pt;width:279.65pt;height:41pt;z-index:251676672;mso-width-percent:400;mso-height-percent:200;mso-width-percent:400;mso-height-percent:200;mso-width-relative:margin;mso-height-relative:margin" stroked="f">
            <v:textbox style="mso-fit-shape-to-text:t">
              <w:txbxContent>
                <w:p w:rsidR="00EB3717" w:rsidRPr="00EB3522" w:rsidRDefault="00EB3717" w:rsidP="004E4D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352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VAGINÁLNÍ KROUŽEK</w:t>
                  </w:r>
                </w:p>
              </w:txbxContent>
            </v:textbox>
          </v:shape>
        </w:pict>
      </w:r>
      <w:r>
        <w:rPr>
          <w:b/>
          <w:noProof/>
          <w:lang w:eastAsia="cs-CZ"/>
        </w:rPr>
        <w:pict>
          <v:shape id="_x0000_s1049" type="#_x0000_t202" style="position:absolute;left:0;text-align:left;margin-left:397.6pt;margin-top:382.1pt;width:29pt;height:26.65pt;z-index:251717632;mso-width-relative:margin;mso-height-relative:margin" stroked="f">
            <v:textbox style="mso-next-textbox:#_x0000_s1049">
              <w:txbxContent>
                <w:p w:rsidR="00EB3717" w:rsidRDefault="00EB3717" w:rsidP="00EB3717">
                  <w:r>
                    <w:t>(8)</w:t>
                  </w:r>
                </w:p>
              </w:txbxContent>
            </v:textbox>
          </v:shape>
        </w:pict>
      </w:r>
      <w:r>
        <w:rPr>
          <w:b/>
          <w:noProof/>
          <w:lang w:eastAsia="cs-CZ"/>
        </w:rPr>
        <w:pict>
          <v:shape id="_x0000_s1048" type="#_x0000_t202" style="position:absolute;left:0;text-align:left;margin-left:359.45pt;margin-top:175.3pt;width:29pt;height:26.65pt;z-index:251716608;mso-width-relative:margin;mso-height-relative:margin" stroked="f">
            <v:textbox style="mso-next-textbox:#_x0000_s1048">
              <w:txbxContent>
                <w:p w:rsidR="00EB3717" w:rsidRDefault="00EB3717" w:rsidP="00EB3717">
                  <w:r>
                    <w:t>(7)</w:t>
                  </w:r>
                </w:p>
              </w:txbxContent>
            </v:textbox>
          </v:shape>
        </w:pict>
      </w:r>
      <w:r>
        <w:rPr>
          <w:b/>
          <w:noProof/>
          <w:lang w:eastAsia="cs-CZ"/>
        </w:rPr>
        <w:pict>
          <v:shape id="_x0000_s1047" type="#_x0000_t202" style="position:absolute;left:0;text-align:left;margin-left:-6.15pt;margin-top:341.9pt;width:29pt;height:26.65pt;z-index:251715584;mso-width-relative:margin;mso-height-relative:margin" stroked="f">
            <v:textbox style="mso-next-textbox:#_x0000_s1047">
              <w:txbxContent>
                <w:p w:rsidR="00EB3717" w:rsidRDefault="00EB3717" w:rsidP="00EB3717">
                  <w:r>
                    <w:t>(6)</w:t>
                  </w:r>
                </w:p>
              </w:txbxContent>
            </v:textbox>
          </v:shape>
        </w:pict>
      </w:r>
      <w:r>
        <w:rPr>
          <w:b/>
          <w:noProof/>
          <w:lang w:eastAsia="cs-CZ"/>
        </w:rPr>
        <w:pict>
          <v:shape id="_x0000_s1046" type="#_x0000_t202" style="position:absolute;left:0;text-align:left;margin-left:-35.15pt;margin-top:175.3pt;width:29pt;height:26.65pt;z-index:251714560;mso-width-relative:margin;mso-height-relative:margin" stroked="f">
            <v:textbox style="mso-next-textbox:#_x0000_s1046">
              <w:txbxContent>
                <w:p w:rsidR="00EB3717" w:rsidRDefault="00EB3717" w:rsidP="00EB3717">
                  <w:r>
                    <w:t>(5)</w:t>
                  </w:r>
                </w:p>
              </w:txbxContent>
            </v:textbox>
          </v:shape>
        </w:pict>
      </w:r>
      <w:r w:rsidR="004E4DEF">
        <w:rPr>
          <w:b/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587375</wp:posOffset>
            </wp:positionV>
            <wp:extent cx="3824605" cy="1924050"/>
            <wp:effectExtent l="19050" t="0" r="4445" b="0"/>
            <wp:wrapTight wrapText="bothSides">
              <wp:wrapPolygon edited="0">
                <wp:start x="-108" y="0"/>
                <wp:lineTo x="-108" y="21386"/>
                <wp:lineTo x="21625" y="21386"/>
                <wp:lineTo x="21625" y="0"/>
                <wp:lineTo x="-108" y="0"/>
              </wp:wrapPolygon>
            </wp:wrapTight>
            <wp:docPr id="16" name="obrázek 19" descr="Výsledek obrázku pro vaginální krouže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vaginální kroužek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b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5636895</wp:posOffset>
            </wp:positionH>
            <wp:positionV relativeFrom="paragraph">
              <wp:posOffset>2853055</wp:posOffset>
            </wp:positionV>
            <wp:extent cx="2435860" cy="2456180"/>
            <wp:effectExtent l="19050" t="0" r="2540" b="0"/>
            <wp:wrapTight wrapText="bothSides">
              <wp:wrapPolygon edited="0">
                <wp:start x="-169" y="0"/>
                <wp:lineTo x="-169" y="21444"/>
                <wp:lineTo x="21623" y="21444"/>
                <wp:lineTo x="21623" y="0"/>
                <wp:lineTo x="-169" y="0"/>
              </wp:wrapPolygon>
            </wp:wrapTight>
            <wp:docPr id="19" name="obrázek 22" descr="Výsledek obrázku pro vaginální krouže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vaginální kroužek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2948305</wp:posOffset>
            </wp:positionV>
            <wp:extent cx="2819400" cy="1487170"/>
            <wp:effectExtent l="19050" t="0" r="0" b="0"/>
            <wp:wrapTight wrapText="bothSides">
              <wp:wrapPolygon edited="0">
                <wp:start x="-146" y="0"/>
                <wp:lineTo x="-146" y="21305"/>
                <wp:lineTo x="21600" y="21305"/>
                <wp:lineTo x="21600" y="0"/>
                <wp:lineTo x="-146" y="0"/>
              </wp:wrapPolygon>
            </wp:wrapTight>
            <wp:docPr id="22" name="obrázek 13" descr="Výsledek obrázku pro hormonální inje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hormonální injekc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887730</wp:posOffset>
            </wp:positionV>
            <wp:extent cx="2409825" cy="1619885"/>
            <wp:effectExtent l="19050" t="0" r="9525" b="0"/>
            <wp:wrapTight wrapText="bothSides">
              <wp:wrapPolygon edited="0">
                <wp:start x="-171" y="0"/>
                <wp:lineTo x="-171" y="21338"/>
                <wp:lineTo x="21685" y="21338"/>
                <wp:lineTo x="21685" y="0"/>
                <wp:lineTo x="-171" y="0"/>
              </wp:wrapPolygon>
            </wp:wrapTight>
            <wp:docPr id="24" name="obrázek 10" descr="Výsledek obrázku pro hormonální inje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hormonální injekc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682">
        <w:rPr>
          <w:rFonts w:cs="Times New Roman"/>
          <w:noProof/>
          <w:szCs w:val="24"/>
        </w:rPr>
        <w:pict>
          <v:shape id="_x0000_s1026" type="#_x0000_t202" style="position:absolute;left:0;text-align:left;margin-left:104.45pt;margin-top:-15.85pt;width:167.7pt;height:71.55pt;z-index:251662336;mso-position-horizontal-relative:text;mso-position-vertical-relative:text;mso-width-relative:margin;mso-height-relative:margin" stroked="f">
            <v:textbox>
              <w:txbxContent>
                <w:p w:rsidR="00EB3717" w:rsidRPr="00EB3522" w:rsidRDefault="00EB3717" w:rsidP="004E4D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352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HORMONÁLNÍ INJEKCE</w:t>
                  </w:r>
                </w:p>
              </w:txbxContent>
            </v:textbox>
          </v:shape>
        </w:pict>
      </w:r>
    </w:p>
    <w:p w:rsidR="004E4DEF" w:rsidRPr="00EB3522" w:rsidRDefault="00865682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pict>
          <v:shape id="_x0000_s1029" type="#_x0000_t202" style="position:absolute;left:0;text-align:left;margin-left:402.7pt;margin-top:-5.2pt;width:264.45pt;height:58.25pt;z-index:251679744;mso-width-relative:margin;mso-height-relative:margin" stroked="f">
            <v:textbox>
              <w:txbxContent>
                <w:p w:rsidR="00EB3717" w:rsidRPr="00EB3522" w:rsidRDefault="00EB3717" w:rsidP="004E4D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352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POŠEVNÍ PESAR = DIAFRAGMA</w:t>
                  </w:r>
                </w:p>
              </w:txbxContent>
            </v:textbox>
          </v:shape>
        </w:pict>
      </w:r>
      <w:r w:rsidR="004E4DEF" w:rsidRPr="00EB3522">
        <w:rPr>
          <w:rFonts w:ascii="Times New Roman" w:hAnsi="Times New Roman" w:cs="Times New Roman"/>
          <w:b/>
          <w:sz w:val="36"/>
          <w:szCs w:val="36"/>
        </w:rPr>
        <w:t>KONDOM</w:t>
      </w: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584200</wp:posOffset>
            </wp:positionV>
            <wp:extent cx="3586480" cy="2018030"/>
            <wp:effectExtent l="19050" t="0" r="0" b="0"/>
            <wp:wrapTight wrapText="bothSides">
              <wp:wrapPolygon edited="0">
                <wp:start x="-115" y="0"/>
                <wp:lineTo x="-115" y="21410"/>
                <wp:lineTo x="21569" y="21410"/>
                <wp:lineTo x="21569" y="0"/>
                <wp:lineTo x="-115" y="0"/>
              </wp:wrapPolygon>
            </wp:wrapTight>
            <wp:docPr id="25" name="obrázek 37" descr="Výsledek obrázku pro ko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kondo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Default="00865682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E4DEF" w:rsidSect="00EB371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53" type="#_x0000_t202" style="position:absolute;left:0;text-align:left;margin-left:438.85pt;margin-top:397.7pt;width:45.6pt;height:26.65pt;z-index:251721728;mso-width-relative:margin;mso-height-relative:margin" stroked="f">
            <v:textbox style="mso-next-textbox:#_x0000_s1053">
              <w:txbxContent>
                <w:p w:rsidR="000F2C3E" w:rsidRDefault="000F2C3E" w:rsidP="000F2C3E">
                  <w:r>
                    <w:t>(12)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51" type="#_x0000_t202" style="position:absolute;left:0;text-align:left;margin-left:31.85pt;margin-top:380.1pt;width:44.65pt;height:26.65pt;z-index:251719680;mso-width-relative:margin;mso-height-relative:margin" stroked="f">
            <v:textbox style="mso-next-textbox:#_x0000_s1051">
              <w:txbxContent>
                <w:p w:rsidR="00EB3717" w:rsidRDefault="00EB3717" w:rsidP="00EB3717">
                  <w:r>
                    <w:t>(10)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52" type="#_x0000_t202" style="position:absolute;left:0;text-align:left;margin-left:409.3pt;margin-top:202.75pt;width:45.6pt;height:26.65pt;z-index:251720704;mso-width-relative:margin;mso-height-relative:margin" stroked="f">
            <v:textbox style="mso-next-textbox:#_x0000_s1052">
              <w:txbxContent>
                <w:p w:rsidR="00EB3717" w:rsidRDefault="00EB3717" w:rsidP="00EB3717">
                  <w:r>
                    <w:t>(</w:t>
                  </w:r>
                  <w:r w:rsidR="000F2C3E">
                    <w:t>11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50" type="#_x0000_t202" style="position:absolute;left:0;text-align:left;margin-left:13.6pt;margin-top:164.1pt;width:29pt;height:26.65pt;z-index:251718656;mso-width-relative:margin;mso-height-relative:margin" stroked="f">
            <v:textbox style="mso-next-textbox:#_x0000_s1050">
              <w:txbxContent>
                <w:p w:rsidR="00EB3717" w:rsidRDefault="00EB3717" w:rsidP="00EB3717">
                  <w:r>
                    <w:t>(9)</w:t>
                  </w:r>
                </w:p>
              </w:txbxContent>
            </v:textbox>
          </v:shape>
        </w:pict>
      </w:r>
      <w:r w:rsidR="004E4DE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6169660</wp:posOffset>
            </wp:positionH>
            <wp:positionV relativeFrom="paragraph">
              <wp:posOffset>3335020</wp:posOffset>
            </wp:positionV>
            <wp:extent cx="2210435" cy="2210435"/>
            <wp:effectExtent l="0" t="0" r="0" b="0"/>
            <wp:wrapTight wrapText="bothSides">
              <wp:wrapPolygon edited="0">
                <wp:start x="18801" y="3537"/>
                <wp:lineTo x="15823" y="3537"/>
                <wp:lineTo x="10238" y="5585"/>
                <wp:lineTo x="10238" y="6515"/>
                <wp:lineTo x="5212" y="9494"/>
                <wp:lineTo x="1117" y="12472"/>
                <wp:lineTo x="372" y="13403"/>
                <wp:lineTo x="558" y="14148"/>
                <wp:lineTo x="3351" y="15451"/>
                <wp:lineTo x="745" y="18429"/>
                <wp:lineTo x="745" y="18801"/>
                <wp:lineTo x="2792" y="19174"/>
                <wp:lineTo x="4654" y="19174"/>
                <wp:lineTo x="6329" y="19174"/>
                <wp:lineTo x="12100" y="19174"/>
                <wp:lineTo x="14892" y="18988"/>
                <wp:lineTo x="14334" y="18429"/>
                <wp:lineTo x="12472" y="15637"/>
                <wp:lineTo x="12286" y="15451"/>
                <wp:lineTo x="12472" y="15451"/>
                <wp:lineTo x="15265" y="12658"/>
                <wp:lineTo x="15451" y="12472"/>
                <wp:lineTo x="16754" y="9680"/>
                <wp:lineTo x="16940" y="9494"/>
                <wp:lineTo x="20291" y="6702"/>
                <wp:lineTo x="20291" y="6515"/>
                <wp:lineTo x="20663" y="5771"/>
                <wp:lineTo x="20477" y="4095"/>
                <wp:lineTo x="19918" y="3537"/>
                <wp:lineTo x="18801" y="3537"/>
              </wp:wrapPolygon>
            </wp:wrapTight>
            <wp:docPr id="26" name="obrázek 43" descr="Výsledek obrázku pro poševní pe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poševní pes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482600</wp:posOffset>
            </wp:positionV>
            <wp:extent cx="3060065" cy="2524760"/>
            <wp:effectExtent l="19050" t="0" r="6985" b="0"/>
            <wp:wrapTight wrapText="bothSides">
              <wp:wrapPolygon edited="0">
                <wp:start x="-134" y="0"/>
                <wp:lineTo x="-134" y="21513"/>
                <wp:lineTo x="21649" y="21513"/>
                <wp:lineTo x="21649" y="0"/>
                <wp:lineTo x="-134" y="0"/>
              </wp:wrapPolygon>
            </wp:wrapTight>
            <wp:docPr id="27" name="obrázek 40" descr="Výsledek obrázku pro poševní pe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ek obrázku pro poševní pes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E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2903220</wp:posOffset>
            </wp:positionV>
            <wp:extent cx="2196465" cy="2210435"/>
            <wp:effectExtent l="19050" t="0" r="0" b="0"/>
            <wp:wrapTight wrapText="bothSides">
              <wp:wrapPolygon edited="0">
                <wp:start x="-187" y="0"/>
                <wp:lineTo x="-187" y="21408"/>
                <wp:lineTo x="21544" y="21408"/>
                <wp:lineTo x="21544" y="0"/>
                <wp:lineTo x="-187" y="0"/>
              </wp:wrapPolygon>
            </wp:wrapTight>
            <wp:docPr id="28" name="obrázek 34" descr="Výsledek obrázku pro ko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ek obrázku pro kondo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Pr="00EB352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3522">
        <w:rPr>
          <w:rFonts w:ascii="Times New Roman" w:hAnsi="Times New Roman" w:cs="Times New Roman"/>
          <w:b/>
          <w:sz w:val="36"/>
          <w:szCs w:val="36"/>
        </w:rPr>
        <w:lastRenderedPageBreak/>
        <w:t>ŽENSKÝ KONDOM</w:t>
      </w:r>
    </w:p>
    <w:p w:rsidR="004E4DEF" w:rsidRPr="007E09E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5697220</wp:posOffset>
            </wp:positionH>
            <wp:positionV relativeFrom="paragraph">
              <wp:posOffset>180975</wp:posOffset>
            </wp:positionV>
            <wp:extent cx="3133090" cy="2224405"/>
            <wp:effectExtent l="19050" t="0" r="0" b="0"/>
            <wp:wrapTight wrapText="bothSides">
              <wp:wrapPolygon edited="0">
                <wp:start x="-131" y="0"/>
                <wp:lineTo x="-131" y="21458"/>
                <wp:lineTo x="21539" y="21458"/>
                <wp:lineTo x="21539" y="0"/>
                <wp:lineTo x="-131" y="0"/>
              </wp:wrapPolygon>
            </wp:wrapTight>
            <wp:docPr id="29" name="obrázek 55" descr="Výsledek obrázku pro nitroděložní tělí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ek obrázku pro nitroděložní tělísk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180975</wp:posOffset>
            </wp:positionV>
            <wp:extent cx="2760980" cy="2265045"/>
            <wp:effectExtent l="19050" t="0" r="1270" b="0"/>
            <wp:wrapTight wrapText="bothSides">
              <wp:wrapPolygon edited="0">
                <wp:start x="-149" y="0"/>
                <wp:lineTo x="-149" y="21437"/>
                <wp:lineTo x="21610" y="21437"/>
                <wp:lineTo x="21610" y="0"/>
                <wp:lineTo x="-149" y="0"/>
              </wp:wrapPolygon>
            </wp:wrapTight>
            <wp:docPr id="30" name="obrázek 46" descr="Výsledek obrázku pro ženský ko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ek obrázku pro ženský kond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Pr="007E09E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280670</wp:posOffset>
            </wp:positionV>
            <wp:extent cx="1863725" cy="1555750"/>
            <wp:effectExtent l="19050" t="0" r="3175" b="0"/>
            <wp:wrapTight wrapText="bothSides">
              <wp:wrapPolygon edited="0">
                <wp:start x="-221" y="0"/>
                <wp:lineTo x="-221" y="21424"/>
                <wp:lineTo x="21637" y="21424"/>
                <wp:lineTo x="21637" y="0"/>
                <wp:lineTo x="-221" y="0"/>
              </wp:wrapPolygon>
            </wp:wrapTight>
            <wp:docPr id="31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E4DEF" w:rsidRPr="007E09E2" w:rsidRDefault="00865682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58" type="#_x0000_t202" style="position:absolute;left:0;text-align:left;margin-left:254.35pt;margin-top:-12.35pt;width:45.6pt;height:26.65pt;z-index:251726848;mso-width-relative:margin;mso-height-relative:margin" stroked="f">
            <v:textbox style="mso-next-textbox:#_x0000_s1058">
              <w:txbxContent>
                <w:p w:rsidR="000F2C3E" w:rsidRDefault="000F2C3E" w:rsidP="000F2C3E">
                  <w:r>
                    <w:t>(17)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55" type="#_x0000_t202" style="position:absolute;left:0;text-align:left;margin-left:8.2pt;margin-top:-3.95pt;width:45.6pt;height:26.65pt;z-index:251723776;mso-width-relative:margin;mso-height-relative:margin" stroked="f">
            <v:textbox style="mso-next-textbox:#_x0000_s1055">
              <w:txbxContent>
                <w:p w:rsidR="000F2C3E" w:rsidRDefault="000F2C3E" w:rsidP="000F2C3E">
                  <w:r>
                    <w:t>(14)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54" type="#_x0000_t202" style="position:absolute;left:0;text-align:left;margin-left:-227.85pt;margin-top:6.1pt;width:45.6pt;height:26.65pt;z-index:251722752;mso-width-relative:margin;mso-height-relative:margin" stroked="f">
            <v:textbox style="mso-next-textbox:#_x0000_s1054">
              <w:txbxContent>
                <w:p w:rsidR="000F2C3E" w:rsidRDefault="000F2C3E" w:rsidP="000F2C3E">
                  <w:r>
                    <w:t>(13)</w:t>
                  </w:r>
                </w:p>
              </w:txbxContent>
            </v:textbox>
          </v:shape>
        </w:pict>
      </w:r>
    </w:p>
    <w:p w:rsidR="004E4DEF" w:rsidRPr="007E09E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Pr="007E09E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Pr="00EB352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3522">
        <w:rPr>
          <w:rFonts w:ascii="Times New Roman" w:hAnsi="Times New Roman" w:cs="Times New Roman"/>
          <w:b/>
          <w:sz w:val="36"/>
          <w:szCs w:val="36"/>
        </w:rPr>
        <w:t>SPERMICIDY</w:t>
      </w:r>
    </w:p>
    <w:p w:rsidR="004E4DEF" w:rsidRPr="007E09E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108585</wp:posOffset>
            </wp:positionV>
            <wp:extent cx="2737485" cy="1391920"/>
            <wp:effectExtent l="19050" t="0" r="5715" b="0"/>
            <wp:wrapTight wrapText="bothSides">
              <wp:wrapPolygon edited="0">
                <wp:start x="-150" y="0"/>
                <wp:lineTo x="-150" y="21285"/>
                <wp:lineTo x="21645" y="21285"/>
                <wp:lineTo x="21645" y="0"/>
                <wp:lineTo x="-150" y="0"/>
              </wp:wrapPolygon>
            </wp:wrapTight>
            <wp:docPr id="33" name="obrázek 49" descr="Výsledek obrázku pro spermic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spermicid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Pr="007E09E2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180340</wp:posOffset>
            </wp:positionV>
            <wp:extent cx="2318385" cy="1842135"/>
            <wp:effectExtent l="19050" t="0" r="5715" b="0"/>
            <wp:wrapTight wrapText="bothSides">
              <wp:wrapPolygon edited="0">
                <wp:start x="-177" y="0"/>
                <wp:lineTo x="-177" y="21444"/>
                <wp:lineTo x="21653" y="21444"/>
                <wp:lineTo x="21653" y="0"/>
                <wp:lineTo x="-177" y="0"/>
              </wp:wrapPolygon>
            </wp:wrapTight>
            <wp:docPr id="35" name="obrázek 52" descr="Výsledek obrázku pro spermic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ýsledek obrázku pro spermicid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5997575</wp:posOffset>
            </wp:positionH>
            <wp:positionV relativeFrom="paragraph">
              <wp:posOffset>-364490</wp:posOffset>
            </wp:positionV>
            <wp:extent cx="2519045" cy="1419225"/>
            <wp:effectExtent l="19050" t="0" r="0" b="0"/>
            <wp:wrapTight wrapText="bothSides">
              <wp:wrapPolygon edited="0">
                <wp:start x="-163" y="0"/>
                <wp:lineTo x="-163" y="21455"/>
                <wp:lineTo x="21562" y="21455"/>
                <wp:lineTo x="21562" y="0"/>
                <wp:lineTo x="-163" y="0"/>
              </wp:wrapPolygon>
            </wp:wrapTight>
            <wp:docPr id="36" name="obrázek 58" descr="Výsledek obrázku pro nitroděložní tělí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ek obrázku pro nitroděložní tělís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Default="00865682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59" type="#_x0000_t202" style="position:absolute;left:0;text-align:left;margin-left:428.15pt;margin-top:-.1pt;width:45.6pt;height:26.65pt;z-index:251727872;mso-width-relative:margin;mso-height-relative:margin" stroked="f">
            <v:textbox style="mso-next-textbox:#_x0000_s1059">
              <w:txbxContent>
                <w:p w:rsidR="000F2C3E" w:rsidRDefault="000F2C3E" w:rsidP="000F2C3E">
                  <w:r>
                    <w:t>(18)</w:t>
                  </w:r>
                </w:p>
              </w:txbxContent>
            </v:textbox>
          </v:shape>
        </w:pict>
      </w:r>
    </w:p>
    <w:p w:rsidR="004E4DEF" w:rsidRDefault="00865682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57" type="#_x0000_t202" style="position:absolute;left:0;text-align:left;margin-left:145pt;margin-top:47.55pt;width:45.6pt;height:26.65pt;z-index:251725824;mso-width-relative:margin;mso-height-relative:margin" stroked="f">
            <v:textbox style="mso-next-textbox:#_x0000_s1057">
              <w:txbxContent>
                <w:p w:rsidR="000F2C3E" w:rsidRDefault="000F2C3E" w:rsidP="000F2C3E">
                  <w:r>
                    <w:t>(16)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56" type="#_x0000_t202" style="position:absolute;left:0;text-align:left;margin-left:-37.45pt;margin-top:10.7pt;width:45.6pt;height:26.65pt;z-index:251724800;mso-width-relative:margin;mso-height-relative:margin" stroked="f">
            <v:textbox style="mso-next-textbox:#_x0000_s1056">
              <w:txbxContent>
                <w:p w:rsidR="000F2C3E" w:rsidRDefault="000F2C3E" w:rsidP="000F2C3E">
                  <w:r>
                    <w:t>(15)</w:t>
                  </w:r>
                </w:p>
              </w:txbxContent>
            </v:textbox>
          </v:shape>
        </w:pict>
      </w: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pStyle w:val="Odstavecseseznamem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  <w:sectPr w:rsidR="004E4DEF" w:rsidSect="00EB371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4E4DEF" w:rsidRPr="00EB3522" w:rsidRDefault="00865682" w:rsidP="004E4DE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pict>
          <v:shape id="_x0000_s1031" type="#_x0000_t202" style="position:absolute;left:0;text-align:left;margin-left:418.75pt;margin-top:-8.5pt;width:320.65pt;height:70.35pt;z-index:251686912;mso-width-relative:margin;mso-height-relative:margin" stroked="f">
            <v:textbox>
              <w:txbxContent>
                <w:p w:rsidR="00EB3717" w:rsidRDefault="00EB3717" w:rsidP="004E4D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352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CHIRURGICKÁ ANTIKONCEPCE</w:t>
                  </w:r>
                </w:p>
                <w:p w:rsidR="00EB3717" w:rsidRPr="00EB3522" w:rsidRDefault="00EB3717" w:rsidP="004E4D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B352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= STERILIZACE</w:t>
                  </w:r>
                </w:p>
              </w:txbxContent>
            </v:textbox>
          </v:shape>
        </w:pict>
      </w:r>
      <w:r w:rsidR="004E4DEF" w:rsidRPr="00EB3522">
        <w:rPr>
          <w:rFonts w:ascii="Times New Roman" w:hAnsi="Times New Roman" w:cs="Times New Roman"/>
          <w:b/>
          <w:sz w:val="36"/>
          <w:szCs w:val="36"/>
        </w:rPr>
        <w:t>POSTKOITÁLNÍ ANTIKONPCE = PILULKA „PO“</w:t>
      </w:r>
    </w:p>
    <w:p w:rsidR="004E4DEF" w:rsidRDefault="004E4DEF" w:rsidP="004E4DE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202565</wp:posOffset>
            </wp:positionV>
            <wp:extent cx="3152140" cy="2661285"/>
            <wp:effectExtent l="19050" t="0" r="0" b="0"/>
            <wp:wrapTight wrapText="bothSides">
              <wp:wrapPolygon edited="0">
                <wp:start x="-131" y="0"/>
                <wp:lineTo x="-131" y="21492"/>
                <wp:lineTo x="21539" y="21492"/>
                <wp:lineTo x="21539" y="0"/>
                <wp:lineTo x="-131" y="0"/>
              </wp:wrapPolygon>
            </wp:wrapTight>
            <wp:docPr id="38" name="obrázek 64" descr="Výsledek obrázku pro postkoitální antikonce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ýsledek obrázku pro postkoitální antikoncepc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Default="00865682" w:rsidP="004E4DEF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4E4DEF" w:rsidSect="00EB3717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62" type="#_x0000_t202" style="position:absolute;margin-left:404.55pt;margin-top:273.85pt;width:45.6pt;height:26.65pt;z-index:251730944;mso-width-relative:margin;mso-height-relative:margin" stroked="f">
            <v:textbox style="mso-next-textbox:#_x0000_s1062">
              <w:txbxContent>
                <w:p w:rsidR="000F2C3E" w:rsidRDefault="000F2C3E" w:rsidP="000F2C3E">
                  <w:r>
                    <w:t>(21)</w:t>
                  </w:r>
                </w:p>
              </w:txbxContent>
            </v:textbox>
          </v:shape>
        </w:pict>
      </w:r>
      <w:r w:rsidR="000F2C3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5813425</wp:posOffset>
            </wp:positionH>
            <wp:positionV relativeFrom="paragraph">
              <wp:posOffset>763905</wp:posOffset>
            </wp:positionV>
            <wp:extent cx="4504055" cy="2689860"/>
            <wp:effectExtent l="19050" t="0" r="0" b="0"/>
            <wp:wrapNone/>
            <wp:docPr id="39" name="Obrázek 229" descr="C:\Users\Miroslava\AppData\Local\Microsoft\Windows\INetCache\Content.Word\LSK_ster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lava\AppData\Local\Microsoft\Windows\INetCache\Content.Word\LSK_steril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61" type="#_x0000_t202" style="position:absolute;margin-left:30.35pt;margin-top:367.2pt;width:45.6pt;height:26.65pt;z-index:251729920;mso-position-horizontal-relative:text;mso-position-vertical-relative:text;mso-width-relative:margin;mso-height-relative:margin" stroked="f">
            <v:textbox style="mso-next-textbox:#_x0000_s1061">
              <w:txbxContent>
                <w:p w:rsidR="000F2C3E" w:rsidRDefault="000F2C3E" w:rsidP="000F2C3E">
                  <w:r>
                    <w:t>(20)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 id="_x0000_s1060" type="#_x0000_t202" style="position:absolute;margin-left:-28.3pt;margin-top:198.9pt;width:45.6pt;height:26.65pt;z-index:251728896;mso-position-horizontal-relative:text;mso-position-vertical-relative:text;mso-width-relative:margin;mso-height-relative:margin" stroked="f">
            <v:textbox style="mso-next-textbox:#_x0000_s1060">
              <w:txbxContent>
                <w:p w:rsidR="000F2C3E" w:rsidRDefault="000F2C3E" w:rsidP="000F2C3E">
                  <w:r>
                    <w:t>(19)</w:t>
                  </w:r>
                </w:p>
              </w:txbxContent>
            </v:textbox>
          </v:shape>
        </w:pict>
      </w:r>
      <w:r w:rsidR="004E4DE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2757170</wp:posOffset>
            </wp:positionV>
            <wp:extent cx="2941955" cy="1951355"/>
            <wp:effectExtent l="19050" t="0" r="0" b="0"/>
            <wp:wrapTight wrapText="bothSides">
              <wp:wrapPolygon edited="0">
                <wp:start x="-140" y="0"/>
                <wp:lineTo x="-140" y="21298"/>
                <wp:lineTo x="21539" y="21298"/>
                <wp:lineTo x="21539" y="0"/>
                <wp:lineTo x="-140" y="0"/>
              </wp:wrapPolygon>
            </wp:wrapTight>
            <wp:docPr id="40" name="obrázek 67" descr="Výsledek obrázku pro postkoitální antikonce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ýsledek obrázku pro postkoitální antikoncepc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EF" w:rsidRDefault="004E4DEF" w:rsidP="004E4D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311785</wp:posOffset>
            </wp:positionV>
            <wp:extent cx="5488305" cy="7835900"/>
            <wp:effectExtent l="19050" t="0" r="0" b="0"/>
            <wp:wrapTight wrapText="bothSides">
              <wp:wrapPolygon edited="0">
                <wp:start x="-75" y="0"/>
                <wp:lineTo x="-75" y="21530"/>
                <wp:lineTo x="21593" y="21530"/>
                <wp:lineTo x="21593" y="0"/>
                <wp:lineTo x="-75" y="0"/>
              </wp:wrapPolygon>
            </wp:wrapTight>
            <wp:docPr id="237" name="obrázek 2" descr="Výsledek obrázku pro návod na použití kondomu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návod na použití kondomu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Příloha </w:t>
      </w:r>
      <w:r w:rsidR="008B21C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E4D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Návod na použití kondomu</w:t>
      </w:r>
    </w:p>
    <w:p w:rsidR="004E4DEF" w:rsidRDefault="004E4DEF" w:rsidP="004E4DEF">
      <w:pPr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rPr>
          <w:rFonts w:ascii="Times New Roman" w:hAnsi="Times New Roman" w:cs="Times New Roman"/>
          <w:b/>
          <w:sz w:val="24"/>
          <w:szCs w:val="24"/>
        </w:rPr>
      </w:pPr>
    </w:p>
    <w:p w:rsidR="004E4DEF" w:rsidRDefault="004E4DEF" w:rsidP="004E4DEF">
      <w:pPr>
        <w:rPr>
          <w:rFonts w:ascii="Times New Roman" w:hAnsi="Times New Roman" w:cs="Times New Roman"/>
          <w:b/>
          <w:sz w:val="24"/>
          <w:szCs w:val="24"/>
        </w:rPr>
      </w:pPr>
    </w:p>
    <w:p w:rsidR="004E4DEF" w:rsidRPr="00E96A92" w:rsidRDefault="00865682" w:rsidP="004E4DEF">
      <w:pPr>
        <w:rPr>
          <w:b/>
        </w:rPr>
      </w:pPr>
      <w:r>
        <w:rPr>
          <w:b/>
          <w:noProof/>
          <w:lang w:eastAsia="cs-CZ"/>
        </w:rPr>
        <w:pict>
          <v:shape id="_x0000_s1063" type="#_x0000_t202" style="position:absolute;margin-left:-411.65pt;margin-top:486.4pt;width:45.6pt;height:26.65pt;z-index:251731968;mso-width-relative:margin;mso-height-relative:margin" stroked="f">
            <v:textbox style="mso-next-textbox:#_x0000_s1063">
              <w:txbxContent>
                <w:p w:rsidR="000F2C3E" w:rsidRDefault="000F2C3E" w:rsidP="000F2C3E">
                  <w:r>
                    <w:t>(22)</w:t>
                  </w:r>
                </w:p>
              </w:txbxContent>
            </v:textbox>
          </v:shape>
        </w:pict>
      </w:r>
    </w:p>
    <w:p w:rsidR="004E4DEF" w:rsidRDefault="004E4DEF" w:rsidP="00B94739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E4DEF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1FA4" w:rsidRDefault="004E4DEF" w:rsidP="00B94739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</w:t>
      </w:r>
      <w:r w:rsidR="008B21C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E4D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Pexeso</w:t>
      </w:r>
    </w:p>
    <w:tbl>
      <w:tblPr>
        <w:tblStyle w:val="Mkatabulky"/>
        <w:tblW w:w="0" w:type="auto"/>
        <w:shd w:val="clear" w:color="auto" w:fill="97C4ED"/>
        <w:tblLayout w:type="fixed"/>
        <w:tblLook w:val="04A0"/>
      </w:tblPr>
      <w:tblGrid>
        <w:gridCol w:w="3119"/>
        <w:gridCol w:w="3119"/>
        <w:gridCol w:w="3119"/>
      </w:tblGrid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7776</wp:posOffset>
                  </wp:positionH>
                  <wp:positionV relativeFrom="paragraph">
                    <wp:posOffset>292927</wp:posOffset>
                  </wp:positionV>
                  <wp:extent cx="1849072" cy="1386252"/>
                  <wp:effectExtent l="19050" t="0" r="0" b="0"/>
                  <wp:wrapNone/>
                  <wp:docPr id="41" name="obrázek 31" descr="Výsledek obrázku pro teplomě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ýsledek obrázku pro teplomě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94" cy="1398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37165</wp:posOffset>
                  </wp:positionH>
                  <wp:positionV relativeFrom="paragraph">
                    <wp:posOffset>94518</wp:posOffset>
                  </wp:positionV>
                  <wp:extent cx="1783871" cy="1792477"/>
                  <wp:effectExtent l="19050" t="0" r="6829" b="0"/>
                  <wp:wrapNone/>
                  <wp:docPr id="42" name="obrázek 7" descr="Výsledek obrázku pro antikoncepční nápla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ýsledek obrázku pro antikoncepční nápla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24" cy="179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Default="004E4DEF" w:rsidP="00EB3717">
            <w:r>
              <w:rPr>
                <w:noProof/>
                <w:lang w:eastAsia="cs-CZ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106680</wp:posOffset>
                  </wp:positionV>
                  <wp:extent cx="1979930" cy="1163955"/>
                  <wp:effectExtent l="19050" t="0" r="1270" b="0"/>
                  <wp:wrapNone/>
                  <wp:docPr id="43" name="obrázek 4" descr="Výsledek obrázku pro k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ýsledek obrázku pro k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16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jc w:val="center"/>
            </w:pPr>
          </w:p>
        </w:tc>
        <w:tc>
          <w:tcPr>
            <w:tcW w:w="3119" w:type="dxa"/>
            <w:shd w:val="clear" w:color="auto" w:fill="97C4ED"/>
          </w:tcPr>
          <w:p w:rsidR="004E4DEF" w:rsidRDefault="004E4DEF" w:rsidP="00EB3717"/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-43983</wp:posOffset>
                  </wp:positionH>
                  <wp:positionV relativeFrom="paragraph">
                    <wp:posOffset>212448</wp:posOffset>
                  </wp:positionV>
                  <wp:extent cx="1896014" cy="1484107"/>
                  <wp:effectExtent l="19050" t="0" r="8986" b="0"/>
                  <wp:wrapNone/>
                  <wp:docPr id="44" name="obrázek 1" descr="Výsledek obrázku pro antikoncepce pilul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antikoncepce pilul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91" cy="1486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shd w:val="clear" w:color="auto" w:fill="97C4ED"/>
          </w:tcPr>
          <w:p w:rsidR="004E4DEF" w:rsidRDefault="004E4DEF" w:rsidP="00EB3717"/>
          <w:p w:rsidR="004E4DEF" w:rsidRPr="007B3FDC" w:rsidRDefault="004E4DEF" w:rsidP="00EB3717">
            <w:r>
              <w:rPr>
                <w:noProof/>
                <w:lang w:eastAsia="cs-CZ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2659</wp:posOffset>
                  </wp:positionH>
                  <wp:positionV relativeFrom="paragraph">
                    <wp:posOffset>33008</wp:posOffset>
                  </wp:positionV>
                  <wp:extent cx="1825097" cy="1440611"/>
                  <wp:effectExtent l="19050" t="0" r="3703" b="0"/>
                  <wp:wrapNone/>
                  <wp:docPr id="45" name="obrázek 16" descr="Výsledek obrázku pro , poševní pesar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ýsledek obrázku pro , poševní pesar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68" cy="144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Default="004E4DEF" w:rsidP="00EB3717"/>
          <w:p w:rsidR="004E4DEF" w:rsidRDefault="004E4DEF" w:rsidP="00EB3717"/>
          <w:p w:rsidR="004E4DEF" w:rsidRPr="007B3FDC" w:rsidRDefault="004E4DEF" w:rsidP="00EB3717"/>
        </w:tc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-11084</wp:posOffset>
                  </wp:positionH>
                  <wp:positionV relativeFrom="paragraph">
                    <wp:posOffset>203823</wp:posOffset>
                  </wp:positionV>
                  <wp:extent cx="1830059" cy="1492370"/>
                  <wp:effectExtent l="19050" t="0" r="0" b="0"/>
                  <wp:wrapNone/>
                  <wp:docPr id="224" name="obrázek 19" descr="Výsledek obrázku pro ženský k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ýsledek obrázku pro ženský k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91" cy="1498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349250</wp:posOffset>
                  </wp:positionV>
                  <wp:extent cx="1905000" cy="1219200"/>
                  <wp:effectExtent l="19050" t="0" r="0" b="0"/>
                  <wp:wrapNone/>
                  <wp:docPr id="225" name="obrázek 25" descr="Výsledek obrázku pro nitroděložní tělís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ýsledek obrázku pro nitroděložní tělís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5443" cy="122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Pr="007B3FDC" w:rsidRDefault="004E4DEF" w:rsidP="00EB3717"/>
          <w:p w:rsidR="004E4DEF" w:rsidRDefault="004E4DEF" w:rsidP="00EB3717"/>
          <w:p w:rsidR="004E4DEF" w:rsidRPr="007B3FDC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jc w:val="center"/>
            </w:pPr>
          </w:p>
        </w:tc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page">
                    <wp:posOffset>4445</wp:posOffset>
                  </wp:positionH>
                  <wp:positionV relativeFrom="paragraph">
                    <wp:posOffset>311150</wp:posOffset>
                  </wp:positionV>
                  <wp:extent cx="1940560" cy="1266825"/>
                  <wp:effectExtent l="19050" t="0" r="2540" b="0"/>
                  <wp:wrapNone/>
                  <wp:docPr id="226" name="Obrázek 229" descr="C:\Users\Miroslava\AppData\Local\Microsoft\Windows\INetCache\Content.Word\LSK_ster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roslava\AppData\Local\Microsoft\Windows\INetCache\Content.Word\LSK_ster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43" cy="1270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jc w:val="center"/>
            </w:pPr>
          </w:p>
        </w:tc>
        <w:tc>
          <w:tcPr>
            <w:tcW w:w="3119" w:type="dxa"/>
            <w:shd w:val="clear" w:color="auto" w:fill="97C4ED"/>
          </w:tcPr>
          <w:p w:rsidR="004E4DEF" w:rsidRDefault="004E4DEF" w:rsidP="00EB3717"/>
          <w:p w:rsidR="004E4DEF" w:rsidRPr="007B3FDC" w:rsidRDefault="004E4DEF" w:rsidP="00EB3717">
            <w:r>
              <w:rPr>
                <w:noProof/>
                <w:lang w:eastAsia="cs-CZ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-36962</wp:posOffset>
                  </wp:positionH>
                  <wp:positionV relativeFrom="paragraph">
                    <wp:posOffset>142312</wp:posOffset>
                  </wp:positionV>
                  <wp:extent cx="1920624" cy="1339714"/>
                  <wp:effectExtent l="19050" t="0" r="3426" b="0"/>
                  <wp:wrapNone/>
                  <wp:docPr id="227" name="obrázek 10" descr="Výsledek obrázku pro antikoncepční injek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ýsledek obrázku pro antikoncepční injek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24" cy="133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ind w:firstLine="708"/>
            </w:pP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</w:tcPr>
          <w:p w:rsidR="004E4DEF" w:rsidRDefault="004E4DEF" w:rsidP="00EB3717">
            <w:r>
              <w:rPr>
                <w:noProof/>
                <w:lang w:eastAsia="cs-CZ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128905</wp:posOffset>
                  </wp:positionV>
                  <wp:extent cx="1595755" cy="1595755"/>
                  <wp:effectExtent l="19050" t="0" r="4445" b="0"/>
                  <wp:wrapNone/>
                  <wp:docPr id="230" name="Obrázek 228" descr="Výsledek obrázku pro no s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no s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59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jc w:val="center"/>
            </w:pPr>
          </w:p>
        </w:tc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267335</wp:posOffset>
                  </wp:positionV>
                  <wp:extent cx="1885315" cy="1219200"/>
                  <wp:effectExtent l="19050" t="0" r="635" b="0"/>
                  <wp:wrapNone/>
                  <wp:docPr id="231" name="obrázek 13" descr="Výsledek obrázku pro vaginální krouž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ýsledek obrázku pro vaginální krouž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70" cy="122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Pr="007B3FDC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ind w:firstLine="708"/>
            </w:pPr>
          </w:p>
        </w:tc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267335</wp:posOffset>
                  </wp:positionV>
                  <wp:extent cx="1899285" cy="1219200"/>
                  <wp:effectExtent l="19050" t="0" r="0" b="0"/>
                  <wp:wrapNone/>
                  <wp:docPr id="232" name="obrázek 1" descr="Výsledek obrázku pro spermici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spermici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93" cy="122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E4DEF" w:rsidRPr="007B3FDC" w:rsidRDefault="004E4DEF" w:rsidP="00EB3717"/>
          <w:p w:rsidR="004E4DEF" w:rsidRDefault="004E4DEF" w:rsidP="00EB3717"/>
          <w:p w:rsidR="004E4DEF" w:rsidRDefault="004E4DEF" w:rsidP="00EB3717"/>
          <w:p w:rsidR="004E4DEF" w:rsidRDefault="004E4DEF" w:rsidP="00EB3717"/>
          <w:p w:rsidR="004E4DEF" w:rsidRPr="007B3FDC" w:rsidRDefault="004E4DEF" w:rsidP="00EB3717">
            <w:pPr>
              <w:ind w:firstLine="708"/>
            </w:pP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</w:tcPr>
          <w:p w:rsidR="004E4DEF" w:rsidRDefault="004E4DEF" w:rsidP="00EB3717">
            <w:r w:rsidRPr="007B3FDC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-48348</wp:posOffset>
                  </wp:positionH>
                  <wp:positionV relativeFrom="paragraph">
                    <wp:posOffset>456829</wp:posOffset>
                  </wp:positionV>
                  <wp:extent cx="1924704" cy="1121434"/>
                  <wp:effectExtent l="133350" t="114300" r="285096" b="288266"/>
                  <wp:wrapNone/>
                  <wp:docPr id="233" name="obrázek 4" descr="Výsledek obrázku pro kreslený kalendá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ýsledek obrázku pro kreslený kalendá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04" cy="112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B3FDC">
              <w:rPr>
                <w:noProof/>
                <w:lang w:eastAsia="cs-CZ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3919855</wp:posOffset>
                  </wp:positionH>
                  <wp:positionV relativeFrom="paragraph">
                    <wp:posOffset>294005</wp:posOffset>
                  </wp:positionV>
                  <wp:extent cx="1924050" cy="1285875"/>
                  <wp:effectExtent l="19050" t="0" r="0" b="0"/>
                  <wp:wrapNone/>
                  <wp:docPr id="235" name="obrázek 28" descr="Výsledek obrázku pro koj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ýsledek obrázku pro koj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28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shd w:val="clear" w:color="auto" w:fill="97C4ED"/>
          </w:tcPr>
          <w:p w:rsidR="004E4DEF" w:rsidRDefault="004E4DEF" w:rsidP="00EB3717">
            <w:r>
              <w:rPr>
                <w:noProof/>
                <w:lang w:eastAsia="cs-CZ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-5967</wp:posOffset>
                  </wp:positionH>
                  <wp:positionV relativeFrom="paragraph">
                    <wp:posOffset>267047</wp:posOffset>
                  </wp:positionV>
                  <wp:extent cx="1775245" cy="1495082"/>
                  <wp:effectExtent l="19050" t="0" r="0" b="0"/>
                  <wp:wrapNone/>
                  <wp:docPr id="234" name="obrázek 64" descr="Výsledek obrázku pro postkoitální antikoncep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ýsledek obrázku pro postkoitální antikoncep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1" cy="1494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shd w:val="clear" w:color="auto" w:fill="97C4ED"/>
          </w:tcPr>
          <w:p w:rsidR="004E4DEF" w:rsidRDefault="004E4DEF" w:rsidP="00EB3717"/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  <w:vAlign w:val="bottom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MĚŘENÍ BAZÁLNÍ TEPLOTY</w:t>
            </w:r>
          </w:p>
          <w:p w:rsidR="004E4DEF" w:rsidRPr="007B3FDC" w:rsidRDefault="004E4DEF" w:rsidP="00EB3717">
            <w:pPr>
              <w:jc w:val="center"/>
            </w:pPr>
          </w:p>
          <w:p w:rsidR="004E4DEF" w:rsidRPr="007B3FDC" w:rsidRDefault="004E4DEF" w:rsidP="00EB3717">
            <w:pPr>
              <w:jc w:val="center"/>
            </w:pPr>
          </w:p>
          <w:p w:rsidR="004E4DEF" w:rsidRDefault="004E4DEF" w:rsidP="00EB3717">
            <w:pPr>
              <w:jc w:val="center"/>
            </w:pPr>
          </w:p>
          <w:p w:rsidR="004E4DEF" w:rsidRPr="007B3FDC" w:rsidRDefault="004E4DEF" w:rsidP="00EB3717">
            <w:pPr>
              <w:jc w:val="center"/>
            </w:pPr>
          </w:p>
          <w:p w:rsidR="004E4DEF" w:rsidRDefault="004E4DEF" w:rsidP="00EB3717">
            <w:pPr>
              <w:jc w:val="center"/>
            </w:pPr>
          </w:p>
          <w:p w:rsidR="004E4DEF" w:rsidRDefault="004E4DEF" w:rsidP="00EB3717">
            <w:pPr>
              <w:jc w:val="center"/>
            </w:pPr>
          </w:p>
          <w:p w:rsidR="004E4DEF" w:rsidRPr="007B3FDC" w:rsidRDefault="004E4DEF" w:rsidP="00EB3717">
            <w:pPr>
              <w:ind w:firstLine="708"/>
              <w:jc w:val="center"/>
            </w:pPr>
          </w:p>
        </w:tc>
        <w:tc>
          <w:tcPr>
            <w:tcW w:w="3119" w:type="dxa"/>
            <w:shd w:val="clear" w:color="auto" w:fill="97C4ED"/>
            <w:vAlign w:val="bottom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KALENDÁŘOVÁ METODA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ABSTINENCE</w:t>
            </w: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HORMONÁLNÍ NÁPLASTI</w:t>
            </w: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MUŽSKÝ KONDOM</w:t>
            </w: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HORMONÁLNÍ PILULKY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NITRODĚLOŽNÍ TĚLÍSKO</w:t>
            </w: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ŽENSKÝ KONDOM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POŠEVNÍ PESAR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(=DIAFRAGMA)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  <w:vAlign w:val="bottom"/>
          </w:tcPr>
          <w:p w:rsidR="004E4DEF" w:rsidRDefault="004E4DEF" w:rsidP="00EB37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STERILIZACE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(CHIRURGICKÁ ANTIKONCEPCE)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</w:tc>
        <w:tc>
          <w:tcPr>
            <w:tcW w:w="3119" w:type="dxa"/>
            <w:shd w:val="clear" w:color="auto" w:fill="97C4ED"/>
            <w:vAlign w:val="bottom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HORMONÁLNÍ INJEKCE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</w:tc>
        <w:tc>
          <w:tcPr>
            <w:tcW w:w="3119" w:type="dxa"/>
            <w:shd w:val="clear" w:color="auto" w:fill="97C4ED"/>
            <w:vAlign w:val="bottom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VAGINÁLNÍ KROUŽEK</w:t>
            </w: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jc w:val="center"/>
              <w:rPr>
                <w:b/>
              </w:rPr>
            </w:pPr>
          </w:p>
          <w:p w:rsidR="004E4DEF" w:rsidRPr="006101E5" w:rsidRDefault="004E4DEF" w:rsidP="00EB3717">
            <w:pPr>
              <w:tabs>
                <w:tab w:val="left" w:pos="897"/>
              </w:tabs>
              <w:jc w:val="center"/>
              <w:rPr>
                <w:b/>
              </w:rPr>
            </w:pPr>
          </w:p>
        </w:tc>
      </w:tr>
      <w:tr w:rsidR="004E4DEF" w:rsidTr="00EB3717">
        <w:trPr>
          <w:trHeight w:val="3119"/>
        </w:trPr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ind w:firstLine="708"/>
              <w:rPr>
                <w:b/>
              </w:rPr>
            </w:pPr>
            <w:r w:rsidRPr="006101E5">
              <w:rPr>
                <w:rFonts w:ascii="Times New Roman" w:hAnsi="Times New Roman" w:cs="Times New Roman"/>
                <w:b/>
                <w:sz w:val="28"/>
                <w:szCs w:val="28"/>
              </w:rPr>
              <w:t>SPERMICIDY</w:t>
            </w: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POSTKOITÁLNÍ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ANTIKONCEPCE      </w:t>
            </w:r>
            <w:r w:rsidRPr="00563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(= „PILULKA</w:t>
            </w:r>
            <w:proofErr w:type="gramEnd"/>
            <w:r w:rsidRPr="005636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PO“)</w:t>
            </w:r>
          </w:p>
        </w:tc>
        <w:tc>
          <w:tcPr>
            <w:tcW w:w="3119" w:type="dxa"/>
            <w:shd w:val="clear" w:color="auto" w:fill="97C4ED"/>
            <w:vAlign w:val="center"/>
          </w:tcPr>
          <w:p w:rsidR="004E4DEF" w:rsidRPr="006101E5" w:rsidRDefault="004E4DEF" w:rsidP="00EB3717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KOJENÍ</w:t>
            </w:r>
          </w:p>
        </w:tc>
      </w:tr>
    </w:tbl>
    <w:p w:rsidR="004E4DEF" w:rsidRDefault="004E4DEF" w:rsidP="004E4DEF"/>
    <w:p w:rsidR="00573DA3" w:rsidRPr="000F2C3E" w:rsidRDefault="000F2C3E" w:rsidP="00B94739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C3E">
        <w:rPr>
          <w:rFonts w:ascii="Times New Roman" w:hAnsi="Times New Roman" w:cs="Times New Roman"/>
          <w:b/>
          <w:sz w:val="24"/>
          <w:szCs w:val="24"/>
        </w:rPr>
        <w:t xml:space="preserve">Citace obrázků – </w:t>
      </w:r>
      <w:r w:rsidRPr="000F2C3E">
        <w:rPr>
          <w:rFonts w:ascii="Times New Roman" w:hAnsi="Times New Roman" w:cs="Times New Roman"/>
          <w:sz w:val="24"/>
          <w:szCs w:val="24"/>
        </w:rPr>
        <w:t>viz příloha 23 - 37</w:t>
      </w:r>
    </w:p>
    <w:p w:rsidR="000F2C3E" w:rsidRDefault="000F2C3E" w:rsidP="00B94739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F2C3E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E4DEF" w:rsidRDefault="00865682" w:rsidP="00B94739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pict>
          <v:shape id="_x0000_s1065" type="#_x0000_t202" style="position:absolute;left:0;text-align:left;margin-left:-26.6pt;margin-top:381.25pt;width:45.6pt;height:26.65pt;z-index:251732992;mso-width-relative:margin;mso-height-relative:margin" stroked="f">
            <v:textbox style="mso-next-textbox:#_x0000_s1065">
              <w:txbxContent>
                <w:p w:rsidR="000F2C3E" w:rsidRDefault="000F2C3E" w:rsidP="000F2C3E">
                  <w:r>
                    <w:t>(38)</w:t>
                  </w:r>
                </w:p>
              </w:txbxContent>
            </v:textbox>
          </v:shape>
        </w:pict>
      </w:r>
      <w:r w:rsidR="00573DA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567055</wp:posOffset>
            </wp:positionV>
            <wp:extent cx="6645910" cy="4178300"/>
            <wp:effectExtent l="19050" t="0" r="2540" b="0"/>
            <wp:wrapTight wrapText="bothSides">
              <wp:wrapPolygon edited="0">
                <wp:start x="-62" y="0"/>
                <wp:lineTo x="-62" y="21469"/>
                <wp:lineTo x="21608" y="21469"/>
                <wp:lineTo x="21608" y="0"/>
                <wp:lineTo x="-62" y="0"/>
              </wp:wrapPolygon>
            </wp:wrapTight>
            <wp:docPr id="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DA3">
        <w:rPr>
          <w:rFonts w:ascii="Times New Roman" w:hAnsi="Times New Roman" w:cs="Times New Roman"/>
          <w:b/>
          <w:sz w:val="24"/>
          <w:szCs w:val="24"/>
        </w:rPr>
        <w:t xml:space="preserve">Příloha </w:t>
      </w:r>
      <w:r w:rsidR="008B21C1">
        <w:rPr>
          <w:rFonts w:ascii="Times New Roman" w:hAnsi="Times New Roman" w:cs="Times New Roman"/>
          <w:b/>
          <w:sz w:val="24"/>
          <w:szCs w:val="24"/>
        </w:rPr>
        <w:t>5</w:t>
      </w:r>
      <w:r w:rsidR="00573DA3">
        <w:rPr>
          <w:rFonts w:ascii="Times New Roman" w:hAnsi="Times New Roman" w:cs="Times New Roman"/>
          <w:b/>
          <w:sz w:val="24"/>
          <w:szCs w:val="24"/>
        </w:rPr>
        <w:t>: Falešné mýty o antikoncepci</w:t>
      </w:r>
    </w:p>
    <w:p w:rsidR="00573DA3" w:rsidRDefault="00573DA3" w:rsidP="00B94739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73DA3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73DA3" w:rsidRDefault="00573DA3" w:rsidP="00573DA3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</w:t>
      </w:r>
      <w:r w:rsidR="008B21C1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: Další informace k antikoncepčním metodám</w:t>
      </w:r>
    </w:p>
    <w:p w:rsidR="00573DA3" w:rsidRDefault="00573DA3" w:rsidP="00573DA3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Přirozené antikoncepce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1894">
        <w:rPr>
          <w:rFonts w:ascii="Times New Roman" w:hAnsi="Times New Roman" w:cs="Times New Roman"/>
          <w:b/>
          <w:sz w:val="24"/>
          <w:szCs w:val="24"/>
        </w:rPr>
        <w:t xml:space="preserve">KOJENÍ </w:t>
      </w:r>
      <w:r>
        <w:rPr>
          <w:rFonts w:ascii="Times New Roman" w:hAnsi="Times New Roman" w:cs="Times New Roman"/>
          <w:sz w:val="24"/>
          <w:szCs w:val="24"/>
        </w:rPr>
        <w:t xml:space="preserve">– Lze </w:t>
      </w:r>
      <w:r w:rsidRPr="008524B3">
        <w:rPr>
          <w:rFonts w:ascii="Times New Roman" w:hAnsi="Times New Roman" w:cs="Times New Roman"/>
          <w:sz w:val="24"/>
          <w:szCs w:val="24"/>
        </w:rPr>
        <w:t xml:space="preserve">praktikovat po dobu 6 měsíců po porodu, kdy žena </w:t>
      </w:r>
      <w:r>
        <w:rPr>
          <w:rFonts w:ascii="Times New Roman" w:hAnsi="Times New Roman" w:cs="Times New Roman"/>
          <w:sz w:val="24"/>
          <w:szCs w:val="24"/>
        </w:rPr>
        <w:t xml:space="preserve">nemá </w:t>
      </w:r>
      <w:r w:rsidRPr="008524B3">
        <w:rPr>
          <w:rFonts w:ascii="Times New Roman" w:hAnsi="Times New Roman" w:cs="Times New Roman"/>
          <w:sz w:val="24"/>
          <w:szCs w:val="24"/>
        </w:rPr>
        <w:t>menstru</w:t>
      </w:r>
      <w:r>
        <w:rPr>
          <w:rFonts w:ascii="Times New Roman" w:hAnsi="Times New Roman" w:cs="Times New Roman"/>
          <w:sz w:val="24"/>
          <w:szCs w:val="24"/>
        </w:rPr>
        <w:t>aci</w:t>
      </w:r>
    </w:p>
    <w:p w:rsidR="00573DA3" w:rsidRDefault="00573DA3" w:rsidP="00573DA3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D</w:t>
      </w:r>
      <w:r w:rsidRPr="008524B3">
        <w:rPr>
          <w:rFonts w:ascii="Times New Roman" w:hAnsi="Times New Roman" w:cs="Times New Roman"/>
          <w:sz w:val="24"/>
          <w:szCs w:val="24"/>
        </w:rPr>
        <w:t xml:space="preserve">ůležitý je </w:t>
      </w:r>
      <w:r>
        <w:rPr>
          <w:rFonts w:ascii="Times New Roman" w:hAnsi="Times New Roman" w:cs="Times New Roman"/>
          <w:sz w:val="24"/>
          <w:szCs w:val="24"/>
        </w:rPr>
        <w:t>mechanismus kojení (</w:t>
      </w:r>
      <w:r w:rsidRPr="008524B3">
        <w:rPr>
          <w:rFonts w:ascii="Times New Roman" w:hAnsi="Times New Roman" w:cs="Times New Roman"/>
          <w:sz w:val="24"/>
          <w:szCs w:val="24"/>
        </w:rPr>
        <w:t>důležitý hormon prolaktin zodpovídající nejen za produkci mateřského mléka, ale také za blokaci ovulace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3DA3" w:rsidRPr="008524B3" w:rsidRDefault="00573DA3" w:rsidP="00573DA3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8524B3">
        <w:rPr>
          <w:rFonts w:ascii="Times New Roman" w:hAnsi="Times New Roman" w:cs="Times New Roman"/>
          <w:sz w:val="24"/>
          <w:szCs w:val="24"/>
        </w:rPr>
        <w:t>Za kvalitu odpovídá frekvence</w:t>
      </w:r>
      <w:r w:rsidRPr="008524B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24B3">
        <w:rPr>
          <w:rFonts w:ascii="Times New Roman" w:hAnsi="Times New Roman" w:cs="Times New Roman"/>
          <w:sz w:val="24"/>
          <w:szCs w:val="24"/>
        </w:rPr>
        <w:t>a délka kojení, kvalita a množství mléka</w:t>
      </w:r>
    </w:p>
    <w:p w:rsidR="00573DA3" w:rsidRDefault="00573DA3" w:rsidP="00573DA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01894">
        <w:rPr>
          <w:rFonts w:ascii="Times New Roman" w:hAnsi="Times New Roman" w:cs="Times New Roman"/>
          <w:b/>
          <w:sz w:val="24"/>
          <w:szCs w:val="24"/>
        </w:rPr>
        <w:t>MEŘENÍ BAZÁLNÍ TEPLOTY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524B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524B3">
        <w:rPr>
          <w:rFonts w:ascii="Times New Roman" w:hAnsi="Times New Roman" w:cs="Times New Roman"/>
          <w:sz w:val="24"/>
          <w:szCs w:val="24"/>
        </w:rPr>
        <w:t>etod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24B3">
        <w:rPr>
          <w:rFonts w:ascii="Times New Roman" w:hAnsi="Times New Roman" w:cs="Times New Roman"/>
          <w:sz w:val="24"/>
          <w:szCs w:val="24"/>
        </w:rPr>
        <w:t xml:space="preserve"> je založen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změnách tělesné teploty ženy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524B3">
        <w:rPr>
          <w:rFonts w:ascii="Times New Roman" w:hAnsi="Times New Roman" w:cs="Times New Roman"/>
          <w:sz w:val="24"/>
          <w:szCs w:val="24"/>
        </w:rPr>
        <w:t xml:space="preserve">Bazální teplota se vždy </w:t>
      </w:r>
      <w:r w:rsidRPr="00573DA3">
        <w:rPr>
          <w:rFonts w:ascii="Times New Roman" w:hAnsi="Times New Roman" w:cs="Times New Roman"/>
          <w:sz w:val="24"/>
          <w:szCs w:val="24"/>
        </w:rPr>
        <w:t>zvyšuje v době ovulace</w:t>
      </w:r>
      <w:r>
        <w:rPr>
          <w:rFonts w:ascii="Times New Roman" w:hAnsi="Times New Roman" w:cs="Times New Roman"/>
          <w:sz w:val="24"/>
          <w:szCs w:val="24"/>
        </w:rPr>
        <w:t xml:space="preserve"> o téměř půl stupn</w:t>
      </w:r>
      <w:r w:rsidRPr="008524B3">
        <w:rPr>
          <w:rFonts w:ascii="Times New Roman" w:hAnsi="Times New Roman" w:cs="Times New Roman"/>
          <w:sz w:val="24"/>
          <w:szCs w:val="24"/>
        </w:rPr>
        <w:t>ě Celsia. Čtvrtý den po zvýšení teplo</w:t>
      </w:r>
      <w:r>
        <w:rPr>
          <w:rFonts w:ascii="Times New Roman" w:hAnsi="Times New Roman" w:cs="Times New Roman"/>
          <w:sz w:val="24"/>
          <w:szCs w:val="24"/>
        </w:rPr>
        <w:t>ty nastává ženě neplodné období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A3" w:rsidRPr="008524B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Žena </w:t>
      </w:r>
      <w:r w:rsidRPr="008524B3">
        <w:rPr>
          <w:rFonts w:ascii="Times New Roman" w:hAnsi="Times New Roman" w:cs="Times New Roman"/>
          <w:sz w:val="24"/>
          <w:szCs w:val="24"/>
        </w:rPr>
        <w:t>by si měla měřit bazální teplotu každý den ve stejnou ranní hodinu, nejlépe ihned po probuzení,</w:t>
      </w:r>
      <w:r>
        <w:rPr>
          <w:rFonts w:ascii="Times New Roman" w:hAnsi="Times New Roman" w:cs="Times New Roman"/>
          <w:sz w:val="24"/>
          <w:szCs w:val="24"/>
        </w:rPr>
        <w:t xml:space="preserve"> buď v konečníku, nebo v pochvě</w:t>
      </w:r>
    </w:p>
    <w:p w:rsidR="00573DA3" w:rsidRDefault="00573DA3" w:rsidP="00573DA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01894">
        <w:rPr>
          <w:rFonts w:ascii="Times New Roman" w:hAnsi="Times New Roman" w:cs="Times New Roman"/>
          <w:b/>
          <w:sz w:val="24"/>
          <w:szCs w:val="24"/>
        </w:rPr>
        <w:t>POŠEVNÍ PESAR</w:t>
      </w:r>
      <w:r w:rsidRPr="008524B3">
        <w:rPr>
          <w:rFonts w:ascii="Times New Roman" w:hAnsi="Times New Roman" w:cs="Times New Roman"/>
          <w:sz w:val="24"/>
          <w:szCs w:val="24"/>
        </w:rPr>
        <w:t xml:space="preserve"> (</w:t>
      </w:r>
      <w:r w:rsidRPr="008524B3">
        <w:rPr>
          <w:rFonts w:ascii="Times New Roman" w:hAnsi="Times New Roman" w:cs="Times New Roman"/>
          <w:i/>
          <w:sz w:val="24"/>
          <w:szCs w:val="24"/>
        </w:rPr>
        <w:t>diafragma</w:t>
      </w:r>
      <w:r>
        <w:rPr>
          <w:rFonts w:ascii="Times New Roman" w:hAnsi="Times New Roman" w:cs="Times New Roman"/>
          <w:sz w:val="24"/>
          <w:szCs w:val="24"/>
        </w:rPr>
        <w:t xml:space="preserve"> = přepážka)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DA3">
        <w:rPr>
          <w:rFonts w:ascii="Times New Roman" w:hAnsi="Times New Roman" w:cs="Times New Roman"/>
          <w:sz w:val="24"/>
          <w:szCs w:val="24"/>
        </w:rPr>
        <w:t xml:space="preserve">-Gumový klobouček o velikosti asi 5 - 10,5 cm a okraj kloboučku je zpevněn pružinkou 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73DA3">
        <w:rPr>
          <w:rFonts w:ascii="Times New Roman" w:hAnsi="Times New Roman" w:cs="Times New Roman"/>
          <w:sz w:val="24"/>
          <w:szCs w:val="24"/>
        </w:rPr>
        <w:t>Klobouček si že</w:t>
      </w:r>
      <w:r>
        <w:rPr>
          <w:rFonts w:ascii="Times New Roman" w:hAnsi="Times New Roman" w:cs="Times New Roman"/>
          <w:sz w:val="24"/>
          <w:szCs w:val="24"/>
        </w:rPr>
        <w:t>na vkládá před pohlavním stykem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73DA3">
        <w:rPr>
          <w:rFonts w:ascii="Times New Roman" w:hAnsi="Times New Roman" w:cs="Times New Roman"/>
          <w:sz w:val="24"/>
          <w:szCs w:val="24"/>
        </w:rPr>
        <w:t xml:space="preserve"> Lze používat opakovaně po dobu 2let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3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573DA3">
        <w:rPr>
          <w:rFonts w:ascii="Times New Roman" w:hAnsi="Times New Roman" w:cs="Times New Roman"/>
          <w:sz w:val="24"/>
          <w:szCs w:val="24"/>
        </w:rPr>
        <w:t>misťuje se před děložní čípek.</w:t>
      </w:r>
    </w:p>
    <w:p w:rsidR="00573DA3" w:rsidRDefault="00573DA3" w:rsidP="00573DA3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1894">
        <w:rPr>
          <w:rFonts w:ascii="Times New Roman" w:hAnsi="Times New Roman" w:cs="Times New Roman"/>
          <w:b/>
          <w:sz w:val="24"/>
          <w:szCs w:val="24"/>
        </w:rPr>
        <w:t>CERVIKÁLNÍ PESAR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189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524B3">
        <w:rPr>
          <w:rFonts w:ascii="Times New Roman" w:hAnsi="Times New Roman" w:cs="Times New Roman"/>
          <w:sz w:val="24"/>
          <w:szCs w:val="24"/>
        </w:rPr>
        <w:t xml:space="preserve">yrobený </w:t>
      </w:r>
      <w:r w:rsidRPr="00573DA3">
        <w:rPr>
          <w:rFonts w:ascii="Times New Roman" w:hAnsi="Times New Roman" w:cs="Times New Roman"/>
          <w:sz w:val="24"/>
          <w:szCs w:val="24"/>
        </w:rPr>
        <w:t>z latexu či plastu, výjimečně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  <w:r w:rsidRPr="00401894">
        <w:rPr>
          <w:rFonts w:ascii="Times New Roman" w:hAnsi="Times New Roman" w:cs="Times New Roman"/>
          <w:b/>
          <w:sz w:val="24"/>
          <w:szCs w:val="24"/>
        </w:rPr>
        <w:t>z </w:t>
      </w:r>
      <w:r w:rsidRPr="00573DA3">
        <w:rPr>
          <w:rFonts w:ascii="Times New Roman" w:hAnsi="Times New Roman" w:cs="Times New Roman"/>
          <w:sz w:val="24"/>
          <w:szCs w:val="24"/>
        </w:rPr>
        <w:t>gumy, o velikosti 2,2 – 3 cm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DA3">
        <w:rPr>
          <w:rFonts w:ascii="Times New Roman" w:hAnsi="Times New Roman" w:cs="Times New Roman"/>
          <w:sz w:val="24"/>
          <w:szCs w:val="24"/>
        </w:rPr>
        <w:t>- Klobouček si žena nasazuje společně se spermicidním gelem na děložní čípek před pohlavním stykem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DA3">
        <w:rPr>
          <w:rFonts w:ascii="Times New Roman" w:hAnsi="Times New Roman" w:cs="Times New Roman"/>
          <w:sz w:val="24"/>
          <w:szCs w:val="24"/>
        </w:rPr>
        <w:t>- Žena si musí pesar v těle ponechat šest hodin, aby nedošlo k nežádoucímu otěhotnění, poté ho musí z těla vyjmout a očistit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DA3">
        <w:rPr>
          <w:rFonts w:ascii="Times New Roman" w:hAnsi="Times New Roman" w:cs="Times New Roman"/>
          <w:sz w:val="24"/>
          <w:szCs w:val="24"/>
        </w:rPr>
        <w:t>- Pesar se může po dobu 1 - 2 let používat opakovaně</w:t>
      </w:r>
    </w:p>
    <w:p w:rsidR="00573DA3" w:rsidRDefault="00573DA3" w:rsidP="00573DA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ŽENSKÝ KONDOM (</w:t>
      </w:r>
      <w:r w:rsidRPr="00573DA3">
        <w:rPr>
          <w:rFonts w:ascii="Times New Roman" w:hAnsi="Times New Roman" w:cs="Times New Roman"/>
          <w:sz w:val="24"/>
          <w:szCs w:val="24"/>
        </w:rPr>
        <w:t>FEMIDOM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852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</w:t>
      </w:r>
      <w:r w:rsidRPr="00573DA3">
        <w:rPr>
          <w:rFonts w:ascii="Times New Roman" w:hAnsi="Times New Roman" w:cs="Times New Roman"/>
          <w:sz w:val="24"/>
          <w:szCs w:val="24"/>
        </w:rPr>
        <w:t>chrana pře</w:t>
      </w:r>
      <w:r>
        <w:rPr>
          <w:rFonts w:ascii="Times New Roman" w:hAnsi="Times New Roman" w:cs="Times New Roman"/>
          <w:sz w:val="24"/>
          <w:szCs w:val="24"/>
        </w:rPr>
        <w:t>d pohlavně přenosnými chorobami</w:t>
      </w:r>
    </w:p>
    <w:p w:rsid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73DA3">
        <w:rPr>
          <w:rFonts w:ascii="Times New Roman" w:hAnsi="Times New Roman" w:cs="Times New Roman"/>
          <w:sz w:val="24"/>
          <w:szCs w:val="24"/>
        </w:rPr>
        <w:t xml:space="preserve"> Je velmi podobný pánskému kondomu, ovšem je poněkud větší, delší, dále navíc obsahuje dva pružné kroužky a výrobním materiálem je polyuretan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73DA3">
        <w:rPr>
          <w:rFonts w:ascii="Times New Roman" w:hAnsi="Times New Roman" w:cs="Times New Roman"/>
          <w:sz w:val="24"/>
          <w:szCs w:val="24"/>
        </w:rPr>
        <w:t>První z pružných kroužků se umístí na děložní čípek, dr</w:t>
      </w:r>
      <w:r>
        <w:rPr>
          <w:rFonts w:ascii="Times New Roman" w:hAnsi="Times New Roman" w:cs="Times New Roman"/>
          <w:sz w:val="24"/>
          <w:szCs w:val="24"/>
        </w:rPr>
        <w:t>uhý se nechá volně před rodidly</w:t>
      </w:r>
    </w:p>
    <w:p w:rsidR="00573DA3" w:rsidRDefault="00573DA3" w:rsidP="00573DA3">
      <w:pPr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3DA3" w:rsidRDefault="00573DA3" w:rsidP="00573DA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573DA3">
        <w:rPr>
          <w:rFonts w:ascii="Times New Roman" w:hAnsi="Times New Roman" w:cs="Times New Roman"/>
          <w:b/>
          <w:sz w:val="24"/>
          <w:szCs w:val="24"/>
        </w:rPr>
        <w:lastRenderedPageBreak/>
        <w:t>NITRODĚLOŽNÍ TĚLÍSKO</w:t>
      </w:r>
      <w:r w:rsidRPr="00573D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A3" w:rsidRPr="00573DA3" w:rsidRDefault="00573DA3" w:rsidP="00573D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DA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573DA3">
        <w:rPr>
          <w:rFonts w:ascii="Times New Roman" w:hAnsi="Times New Roman" w:cs="Times New Roman"/>
          <w:sz w:val="24"/>
          <w:szCs w:val="24"/>
        </w:rPr>
        <w:t>hodné pro ženy, které už prošly porodem, potratem, pro starší ženy bez silné menstruace, kuřačky a kojící matky</w:t>
      </w:r>
    </w:p>
    <w:p w:rsidR="00573DA3" w:rsidRPr="00401894" w:rsidRDefault="00573DA3" w:rsidP="00573DA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24B3">
        <w:rPr>
          <w:rFonts w:ascii="Times New Roman" w:hAnsi="Times New Roman" w:cs="Times New Roman"/>
          <w:sz w:val="24"/>
          <w:szCs w:val="24"/>
        </w:rPr>
        <w:t xml:space="preserve">- </w:t>
      </w:r>
      <w:r w:rsidRPr="00573DA3">
        <w:rPr>
          <w:rFonts w:ascii="Times New Roman" w:hAnsi="Times New Roman" w:cs="Times New Roman"/>
          <w:sz w:val="24"/>
          <w:szCs w:val="24"/>
        </w:rPr>
        <w:t>Tělíska ve tvaru T, která se umisťují do děložní dutiny. Tělíska jsou vyráběna z plastické hmoty</w:t>
      </w:r>
    </w:p>
    <w:p w:rsidR="00573DA3" w:rsidRPr="008524B3" w:rsidRDefault="00573DA3" w:rsidP="00573DA3">
      <w:pPr>
        <w:pStyle w:val="BPtext"/>
        <w:rPr>
          <w:b/>
          <w:i/>
        </w:rPr>
      </w:pPr>
      <w:r w:rsidRPr="008524B3">
        <w:rPr>
          <w:b/>
          <w:i/>
        </w:rPr>
        <w:t>Nitroděložní tělísko bez hormonu</w:t>
      </w:r>
      <w:r>
        <w:rPr>
          <w:b/>
          <w:i/>
        </w:rPr>
        <w:t xml:space="preserve"> </w:t>
      </w:r>
      <w:r w:rsidRPr="008524B3">
        <w:rPr>
          <w:b/>
          <w:i/>
        </w:rPr>
        <w:t>-</w:t>
      </w:r>
      <w:r w:rsidRPr="008524B3">
        <w:t xml:space="preserve"> přidáv</w:t>
      </w:r>
      <w:r>
        <w:t>án</w:t>
      </w:r>
      <w:r w:rsidRPr="008524B3">
        <w:t xml:space="preserve"> měděný drátek, na dobu nejvýše </w:t>
      </w:r>
      <w:r w:rsidRPr="00573DA3">
        <w:t>pěti let,</w:t>
      </w:r>
      <w:r w:rsidRPr="008524B3">
        <w:t xml:space="preserve"> tělísko působí v těle ženě jako cizí těleso, které k sobě přitahuje bílé krvinky. Bílé krvinky se shlukují, pohlcují, případně brání průniku spermiím do vejcovodu</w:t>
      </w:r>
    </w:p>
    <w:p w:rsidR="00573DA3" w:rsidRPr="008524B3" w:rsidRDefault="00573DA3" w:rsidP="00573DA3">
      <w:pPr>
        <w:pStyle w:val="BPtext"/>
      </w:pPr>
      <w:r w:rsidRPr="008524B3">
        <w:rPr>
          <w:b/>
          <w:i/>
        </w:rPr>
        <w:t>Nitroděložní tělísko s hormonem- obsahuje hormonální látky</w:t>
      </w:r>
      <w:r w:rsidRPr="00573DA3">
        <w:rPr>
          <w:i/>
        </w:rPr>
        <w:t>,</w:t>
      </w:r>
      <w:r w:rsidRPr="00573DA3">
        <w:t xml:space="preserve"> na 3-5 let,</w:t>
      </w:r>
      <w:r w:rsidRPr="008524B3">
        <w:t xml:space="preserve"> velmi spolehlivý</w:t>
      </w:r>
    </w:p>
    <w:p w:rsidR="00573DA3" w:rsidRDefault="00573DA3" w:rsidP="00573DA3">
      <w:pPr>
        <w:pStyle w:val="BPtext"/>
      </w:pPr>
      <w:r w:rsidRPr="008524B3">
        <w:t>Mechanismus účinku je u těchto tělísek doplněn každodenním uvolňováním určitého množství hormonu, který způsobí hustší děložní hlen děložního hrdla, přes který neprostoupí spermie k vajíčku a nedojde tak k otěhotnění.</w:t>
      </w:r>
    </w:p>
    <w:p w:rsidR="00573DA3" w:rsidRPr="008524B3" w:rsidRDefault="00573DA3" w:rsidP="00573DA3">
      <w:pPr>
        <w:pStyle w:val="BPtext"/>
      </w:pPr>
    </w:p>
    <w:p w:rsidR="0058245A" w:rsidRDefault="0058245A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45A">
        <w:rPr>
          <w:rFonts w:ascii="Times New Roman" w:hAnsi="Times New Roman" w:cs="Times New Roman"/>
          <w:b/>
          <w:sz w:val="24"/>
          <w:szCs w:val="24"/>
        </w:rPr>
        <w:t>HORMONÁLN</w:t>
      </w:r>
      <w:r>
        <w:rPr>
          <w:rFonts w:ascii="Times New Roman" w:hAnsi="Times New Roman" w:cs="Times New Roman"/>
          <w:b/>
          <w:sz w:val="24"/>
          <w:szCs w:val="24"/>
        </w:rPr>
        <w:t xml:space="preserve">Í </w:t>
      </w:r>
      <w:r w:rsidRPr="00401894">
        <w:rPr>
          <w:rFonts w:ascii="Times New Roman" w:hAnsi="Times New Roman" w:cs="Times New Roman"/>
          <w:b/>
          <w:sz w:val="24"/>
          <w:szCs w:val="24"/>
        </w:rPr>
        <w:t>NÁPLASTI, VAGINÁLNÍ KROUŽKY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245A">
        <w:rPr>
          <w:rFonts w:ascii="Times New Roman" w:hAnsi="Times New Roman" w:cs="Times New Roman"/>
          <w:b/>
          <w:sz w:val="24"/>
          <w:szCs w:val="24"/>
        </w:rPr>
        <w:t>INJEKCE</w:t>
      </w:r>
    </w:p>
    <w:p w:rsidR="0058245A" w:rsidRPr="0058245A" w:rsidRDefault="0058245A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245A">
        <w:rPr>
          <w:rFonts w:ascii="Times New Roman" w:hAnsi="Times New Roman" w:cs="Times New Roman"/>
          <w:sz w:val="24"/>
          <w:szCs w:val="24"/>
        </w:rPr>
        <w:t>D</w:t>
      </w:r>
      <w:r w:rsidR="00573DA3" w:rsidRPr="0058245A">
        <w:rPr>
          <w:rFonts w:ascii="Times New Roman" w:hAnsi="Times New Roman" w:cs="Times New Roman"/>
          <w:sz w:val="24"/>
          <w:szCs w:val="24"/>
        </w:rPr>
        <w:t>ostupné v České republice</w:t>
      </w:r>
      <w:r w:rsidRPr="0058245A">
        <w:rPr>
          <w:rFonts w:ascii="Times New Roman" w:hAnsi="Times New Roman" w:cs="Times New Roman"/>
          <w:sz w:val="24"/>
          <w:szCs w:val="24"/>
        </w:rPr>
        <w:t xml:space="preserve">, hormonální </w:t>
      </w:r>
      <w:r w:rsidR="00573DA3" w:rsidRPr="0058245A">
        <w:rPr>
          <w:rFonts w:ascii="Times New Roman" w:hAnsi="Times New Roman" w:cs="Times New Roman"/>
          <w:sz w:val="24"/>
          <w:szCs w:val="24"/>
        </w:rPr>
        <w:t>injekce</w:t>
      </w:r>
      <w:r w:rsidRPr="0058245A">
        <w:rPr>
          <w:rFonts w:ascii="Times New Roman" w:hAnsi="Times New Roman" w:cs="Times New Roman"/>
          <w:sz w:val="24"/>
          <w:szCs w:val="24"/>
        </w:rPr>
        <w:t xml:space="preserve"> nejsou v České republice dostupně</w:t>
      </w:r>
      <w:r w:rsidR="00573DA3" w:rsidRPr="00582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DA3" w:rsidRPr="0058245A" w:rsidRDefault="0058245A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45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DA3" w:rsidRPr="0058245A">
        <w:rPr>
          <w:rFonts w:ascii="Times New Roman" w:hAnsi="Times New Roman" w:cs="Times New Roman"/>
          <w:sz w:val="24"/>
          <w:szCs w:val="24"/>
        </w:rPr>
        <w:t>Injekce, náplast i vaginální kroužek obsahují kombinaci obou hormonů – estrogenu a progestinu, které uvolňují do krve látky</w:t>
      </w:r>
      <w:r w:rsidRPr="0058245A">
        <w:rPr>
          <w:rFonts w:ascii="Times New Roman" w:hAnsi="Times New Roman" w:cs="Times New Roman"/>
          <w:sz w:val="24"/>
          <w:szCs w:val="24"/>
        </w:rPr>
        <w:t xml:space="preserve"> chránící ženu před otěhotněním</w:t>
      </w:r>
      <w:r w:rsidR="00573DA3" w:rsidRPr="00582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45A" w:rsidRPr="0058245A" w:rsidRDefault="0058245A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3DA3" w:rsidRPr="0058245A">
        <w:rPr>
          <w:rFonts w:ascii="Times New Roman" w:hAnsi="Times New Roman" w:cs="Times New Roman"/>
          <w:sz w:val="24"/>
          <w:szCs w:val="24"/>
        </w:rPr>
        <w:t>Výměnu náplasti musí žena provádět jednou za týden a maximálně po třech týdnech aplikování musí být náplasti nahrazeny týdenní pauzou,</w:t>
      </w:r>
      <w:r w:rsidRPr="0058245A">
        <w:rPr>
          <w:rFonts w:ascii="Times New Roman" w:hAnsi="Times New Roman" w:cs="Times New Roman"/>
          <w:sz w:val="24"/>
          <w:szCs w:val="24"/>
        </w:rPr>
        <w:t xml:space="preserve"> která je doprovázena krvácením</w:t>
      </w:r>
    </w:p>
    <w:p w:rsidR="0058245A" w:rsidRPr="0058245A" w:rsidRDefault="0058245A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45A">
        <w:rPr>
          <w:rFonts w:ascii="Times New Roman" w:hAnsi="Times New Roman" w:cs="Times New Roman"/>
          <w:sz w:val="24"/>
          <w:szCs w:val="24"/>
        </w:rPr>
        <w:t xml:space="preserve">- </w:t>
      </w:r>
      <w:r w:rsidR="00573DA3" w:rsidRPr="0058245A">
        <w:rPr>
          <w:rFonts w:ascii="Times New Roman" w:hAnsi="Times New Roman" w:cs="Times New Roman"/>
          <w:sz w:val="24"/>
          <w:szCs w:val="24"/>
        </w:rPr>
        <w:t xml:space="preserve">Vaginální kroužek </w:t>
      </w:r>
      <w:proofErr w:type="spellStart"/>
      <w:r w:rsidR="00573DA3" w:rsidRPr="0058245A">
        <w:rPr>
          <w:rFonts w:ascii="Times New Roman" w:hAnsi="Times New Roman" w:cs="Times New Roman"/>
          <w:sz w:val="24"/>
          <w:szCs w:val="24"/>
        </w:rPr>
        <w:t>Nuvaring</w:t>
      </w:r>
      <w:proofErr w:type="spellEnd"/>
      <w:r w:rsidR="00573DA3" w:rsidRPr="0058245A">
        <w:rPr>
          <w:rFonts w:ascii="Times New Roman" w:hAnsi="Times New Roman" w:cs="Times New Roman"/>
          <w:sz w:val="24"/>
          <w:szCs w:val="24"/>
        </w:rPr>
        <w:t xml:space="preserve"> umisťující se přímo do pochvy se aplikuje na tři týdny</w:t>
      </w:r>
    </w:p>
    <w:p w:rsidR="00EB3717" w:rsidRDefault="0058245A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45A">
        <w:rPr>
          <w:rFonts w:ascii="Times New Roman" w:hAnsi="Times New Roman" w:cs="Times New Roman"/>
          <w:sz w:val="24"/>
          <w:szCs w:val="24"/>
        </w:rPr>
        <w:t xml:space="preserve">- </w:t>
      </w:r>
      <w:r w:rsidR="00573DA3" w:rsidRPr="0058245A">
        <w:rPr>
          <w:rFonts w:ascii="Times New Roman" w:hAnsi="Times New Roman" w:cs="Times New Roman"/>
          <w:sz w:val="24"/>
          <w:szCs w:val="24"/>
        </w:rPr>
        <w:t xml:space="preserve">Injekce se jako jediná aplikuje </w:t>
      </w:r>
      <w:r>
        <w:rPr>
          <w:rFonts w:ascii="Times New Roman" w:hAnsi="Times New Roman" w:cs="Times New Roman"/>
          <w:sz w:val="24"/>
          <w:szCs w:val="24"/>
        </w:rPr>
        <w:t>jedenkrát za měsíc</w:t>
      </w:r>
    </w:p>
    <w:p w:rsidR="000F2C3E" w:rsidRDefault="000F2C3E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C3E" w:rsidRDefault="000F2C3E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F2C3E" w:rsidSect="001810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73DA3" w:rsidRPr="00EB3717" w:rsidRDefault="00EB3717" w:rsidP="00573D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717">
        <w:rPr>
          <w:rFonts w:ascii="Times New Roman" w:hAnsi="Times New Roman" w:cs="Times New Roman"/>
          <w:b/>
          <w:sz w:val="24"/>
          <w:szCs w:val="24"/>
        </w:rPr>
        <w:lastRenderedPageBreak/>
        <w:t>Použité zdroje</w:t>
      </w:r>
      <w:r w:rsidR="008B21C1">
        <w:rPr>
          <w:rFonts w:ascii="Times New Roman" w:hAnsi="Times New Roman" w:cs="Times New Roman"/>
          <w:b/>
          <w:sz w:val="24"/>
          <w:szCs w:val="24"/>
        </w:rPr>
        <w:t>:</w:t>
      </w:r>
    </w:p>
    <w:p w:rsidR="00EB3717" w:rsidRDefault="00EB3717" w:rsidP="00EB3717">
      <w:pPr>
        <w:pStyle w:val="Normlnweb"/>
        <w:numPr>
          <w:ilvl w:val="0"/>
          <w:numId w:val="8"/>
        </w:numPr>
        <w:shd w:val="clear" w:color="auto" w:fill="FFFFFF"/>
        <w:spacing w:before="240" w:beforeAutospacing="0" w:after="0" w:afterAutospacing="0" w:line="360" w:lineRule="auto"/>
        <w:ind w:left="709" w:hanging="709"/>
        <w:jc w:val="both"/>
      </w:pPr>
      <w:r w:rsidRPr="00A861D9">
        <w:t>JANOŠKOVÁ, Dagmar. ONRÁČKOVÁ, Monika a kol</w:t>
      </w:r>
      <w:r>
        <w:t>. Občanská výchova 8</w:t>
      </w:r>
      <w:r w:rsidRPr="00A861D9">
        <w:t xml:space="preserve">, rodinná výchova </w:t>
      </w:r>
      <w:r>
        <w:t>8</w:t>
      </w:r>
      <w:r w:rsidRPr="00A861D9">
        <w:t xml:space="preserve">: učebnice pro základní školy a víceletá gymnázia. </w:t>
      </w:r>
      <w:proofErr w:type="spellStart"/>
      <w:r w:rsidRPr="00A861D9">
        <w:t>Vyd</w:t>
      </w:r>
      <w:proofErr w:type="spellEnd"/>
      <w:r w:rsidRPr="00A861D9">
        <w:t xml:space="preserve">. 1. Plzeň: </w:t>
      </w:r>
      <w:proofErr w:type="spellStart"/>
      <w:r w:rsidRPr="00A861D9">
        <w:t>Fraus</w:t>
      </w:r>
      <w:proofErr w:type="spellEnd"/>
      <w:r w:rsidRPr="00A861D9">
        <w:t>, 200</w:t>
      </w:r>
      <w:r>
        <w:t>5</w:t>
      </w:r>
      <w:r w:rsidRPr="00A861D9">
        <w:t xml:space="preserve">. ISBN </w:t>
      </w:r>
      <w:r>
        <w:t>80-7238-393-0.</w:t>
      </w:r>
    </w:p>
    <w:p w:rsidR="00EB3717" w:rsidRPr="00703125" w:rsidRDefault="00EB3717" w:rsidP="00EB3717">
      <w:pPr>
        <w:pStyle w:val="Odstavecseseznamem"/>
        <w:numPr>
          <w:ilvl w:val="0"/>
          <w:numId w:val="8"/>
        </w:num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703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MARÁDOVÁ, Eva. </w:t>
      </w:r>
      <w:r w:rsidRPr="0070312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Rodinná výchova Zdravý životní styl I pro 6. – 9. ročník základní školy a odpovídající ročníky víceletého gymnázia</w:t>
      </w:r>
      <w:r w:rsidRPr="00703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Praha: Fortuna, 1998. ISBN 80-7168-513-5.</w:t>
      </w:r>
    </w:p>
    <w:p w:rsidR="00EB3717" w:rsidRPr="00703125" w:rsidRDefault="00EB3717" w:rsidP="00EB3717">
      <w:pPr>
        <w:pStyle w:val="Odstavecseseznamem"/>
        <w:numPr>
          <w:ilvl w:val="0"/>
          <w:numId w:val="8"/>
        </w:num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703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MARÁDOVÁ, Eva. </w:t>
      </w:r>
      <w:r w:rsidRPr="0070312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Rodinná výchova Zdravý životní styl II pro 6. – 9. ročník základní školy a odpovídající ročníky víceletého gymnázia</w:t>
      </w:r>
      <w:r w:rsidRPr="0070312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Praha: Fortuna, 1999. ISBN 80-7168-643-3.</w:t>
      </w:r>
    </w:p>
    <w:p w:rsidR="00EB3717" w:rsidRPr="00A861D9" w:rsidRDefault="00EB3717" w:rsidP="00EB3717">
      <w:pPr>
        <w:pStyle w:val="Normln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</w:pPr>
      <w:r w:rsidRPr="00075D53">
        <w:t xml:space="preserve">KŘIVÁNKOVÁ, Andrea. </w:t>
      </w:r>
      <w:r w:rsidRPr="00703125">
        <w:rPr>
          <w:i/>
        </w:rPr>
        <w:t xml:space="preserve">Informovanost žáků základních škol o možnostech ochrany před neplánovaným rodičovstvím: bakalářská práce. </w:t>
      </w:r>
      <w:r w:rsidRPr="00075D53">
        <w:t xml:space="preserve"> Brno: Masarykova univerzita,</w:t>
      </w:r>
      <w:r>
        <w:t xml:space="preserve"> Fakulta pedagogická,</w:t>
      </w:r>
      <w:r w:rsidRPr="00075D53">
        <w:t xml:space="preserve"> Katedra tělesné výchovy a výchovy ke zdraví, 2017. </w:t>
      </w:r>
      <w:r w:rsidRPr="00A861D9">
        <w:t xml:space="preserve"> </w:t>
      </w:r>
    </w:p>
    <w:p w:rsidR="00EB3717" w:rsidRDefault="00EB3717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717" w:rsidRPr="0058245A" w:rsidRDefault="00EB3717" w:rsidP="00573D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717">
        <w:rPr>
          <w:rFonts w:ascii="Times New Roman" w:hAnsi="Times New Roman" w:cs="Times New Roman"/>
          <w:b/>
          <w:sz w:val="24"/>
          <w:szCs w:val="24"/>
        </w:rPr>
        <w:t>Zdroje obrázků:</w:t>
      </w:r>
    </w:p>
    <w:p w:rsidR="00573DA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before="240"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Jak funguje hormonální antikoncepce? </w:t>
      </w:r>
      <w:r w:rsidRPr="00D05221">
        <w:rPr>
          <w:rFonts w:ascii="Times New Roman" w:hAnsi="Times New Roman" w:cs="Times New Roman"/>
          <w:i/>
          <w:sz w:val="24"/>
          <w:szCs w:val="24"/>
          <w:lang w:eastAsia="cs-CZ"/>
        </w:rPr>
        <w:t>Zdravotní rádce</w:t>
      </w: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45" w:history="1">
        <w:r w:rsidRPr="00D05221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http://zdravotniradce.cz/jak-funguje-hormonalni-antikoncepce/</w:t>
        </w:r>
      </w:hyperlink>
    </w:p>
    <w:p w:rsidR="006E22C3" w:rsidRPr="00D05221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05221">
        <w:rPr>
          <w:rFonts w:ascii="Times New Roman" w:hAnsi="Times New Roman" w:cs="Times New Roman"/>
          <w:sz w:val="24"/>
          <w:szCs w:val="24"/>
        </w:rPr>
        <w:t xml:space="preserve">Hormonální antikoncepce a hubnutí. </w:t>
      </w:r>
      <w:r w:rsidRPr="00D05221">
        <w:rPr>
          <w:rFonts w:ascii="Times New Roman" w:hAnsi="Times New Roman" w:cs="Times New Roman"/>
          <w:i/>
          <w:sz w:val="24"/>
          <w:szCs w:val="24"/>
        </w:rPr>
        <w:t>Ifarmacie.cz</w:t>
      </w: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http://ifarmacie.cz/hormonalni-antikoncepce-a-tloustnuti/</w:t>
      </w:r>
    </w:p>
    <w:p w:rsidR="006E22C3" w:rsidRPr="00D05221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Antikoncepční náplast. </w:t>
      </w:r>
      <w:r w:rsidRPr="00D05221">
        <w:rPr>
          <w:rFonts w:ascii="Times New Roman" w:hAnsi="Times New Roman" w:cs="Times New Roman"/>
          <w:i/>
          <w:sz w:val="24"/>
          <w:szCs w:val="24"/>
          <w:lang w:eastAsia="cs-CZ"/>
        </w:rPr>
        <w:t>Vitalia.cz</w:t>
      </w: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46" w:history="1">
        <w:r w:rsidRPr="00D05221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https://www.vitalia.cz/specialy/antikoncepce/antikoncepcni-naplast/</w:t>
        </w:r>
      </w:hyperlink>
    </w:p>
    <w:p w:rsidR="006E22C3" w:rsidRPr="00D05221" w:rsidRDefault="006E22C3" w:rsidP="003E0925">
      <w:pPr>
        <w:pStyle w:val="Nadpis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/>
        <w:textAlignment w:val="baseline"/>
        <w:rPr>
          <w:b w:val="0"/>
          <w:bCs w:val="0"/>
          <w:sz w:val="24"/>
          <w:szCs w:val="24"/>
        </w:rPr>
      </w:pPr>
      <w:r w:rsidRPr="00D05221">
        <w:rPr>
          <w:b w:val="0"/>
          <w:sz w:val="24"/>
          <w:szCs w:val="24"/>
        </w:rPr>
        <w:t>L</w:t>
      </w:r>
      <w:r w:rsidRPr="00D05221">
        <w:rPr>
          <w:b w:val="0"/>
          <w:bCs w:val="0"/>
          <w:sz w:val="24"/>
          <w:szCs w:val="24"/>
        </w:rPr>
        <w:t xml:space="preserve">éčivé náplasti: Umí toho víc, než si myslíte! </w:t>
      </w:r>
      <w:r w:rsidRPr="00D05221">
        <w:rPr>
          <w:b w:val="0"/>
          <w:bCs w:val="0"/>
          <w:i/>
          <w:sz w:val="24"/>
          <w:szCs w:val="24"/>
        </w:rPr>
        <w:t>Pro ženy</w:t>
      </w:r>
      <w:r w:rsidRPr="00D05221">
        <w:rPr>
          <w:b w:val="0"/>
          <w:bCs w:val="0"/>
          <w:sz w:val="24"/>
          <w:szCs w:val="24"/>
        </w:rPr>
        <w:t xml:space="preserve"> </w:t>
      </w:r>
      <w:r w:rsidRPr="00D05221">
        <w:rPr>
          <w:b w:val="0"/>
          <w:sz w:val="24"/>
          <w:szCs w:val="24"/>
        </w:rPr>
        <w:t>[online]. 2017 [cit. 2017-11-30]. Dostupné z: https://www.prozeny.cz/clanek/lecive-naplasti-umi-toho-vic-nez-si-myslite-20296</w:t>
      </w:r>
    </w:p>
    <w:p w:rsid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Hormonální injekce – Depo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Provera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Pr="00D05221">
        <w:rPr>
          <w:rFonts w:ascii="Times New Roman" w:hAnsi="Times New Roman" w:cs="Times New Roman"/>
          <w:i/>
          <w:sz w:val="24"/>
          <w:szCs w:val="24"/>
          <w:lang w:eastAsia="cs-CZ"/>
        </w:rPr>
        <w:t>Vitalia.cz</w:t>
      </w: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: </w:t>
      </w:r>
      <w:hyperlink r:id="rId47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https://www.vitalia.cz/specialy/antikoncepce/hormonalni-injekce-depo-provera/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bCs/>
          <w:sz w:val="24"/>
          <w:szCs w:val="24"/>
        </w:rPr>
        <w:t xml:space="preserve">Hormonální stimulace – co očekávat? </w:t>
      </w:r>
      <w:r w:rsidRPr="006E22C3">
        <w:rPr>
          <w:rFonts w:ascii="Times New Roman" w:hAnsi="Times New Roman" w:cs="Times New Roman"/>
          <w:bCs/>
          <w:i/>
          <w:sz w:val="24"/>
          <w:szCs w:val="24"/>
        </w:rPr>
        <w:t>Ženská neplodnost</w:t>
      </w:r>
      <w:r w:rsidRPr="006E22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>[online]. 2017 [cit. 2017-11-30]. Dostupné z</w:t>
      </w:r>
      <w:r w:rsidRPr="006E22C3">
        <w:rPr>
          <w:rFonts w:ascii="Times New Roman" w:hAnsi="Times New Roman" w:cs="Times New Roman"/>
          <w:sz w:val="24"/>
          <w:szCs w:val="24"/>
        </w:rPr>
        <w:t xml:space="preserve">: </w:t>
      </w:r>
      <w:hyperlink r:id="rId48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http://www.zenska-neplodnost.cz/novinky/hormonalni-stimulace-co-ocekavat-924</w:t>
        </w:r>
      </w:hyperlink>
    </w:p>
    <w:p w:rsid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Hormonální antikoncepce – vaginální kroužek. </w:t>
      </w:r>
      <w:r w:rsidRPr="006E22C3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Vitalia.cz</w:t>
      </w:r>
      <w:r w:rsidRPr="006E22C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>[online]. 2017 [cit. 2017-11-30]. Dostupné z</w:t>
      </w:r>
      <w:r w:rsidRPr="006E22C3">
        <w:rPr>
          <w:rFonts w:ascii="Times New Roman" w:hAnsi="Times New Roman" w:cs="Times New Roman"/>
          <w:sz w:val="24"/>
          <w:szCs w:val="24"/>
        </w:rPr>
        <w:t xml:space="preserve">: </w:t>
      </w:r>
      <w:hyperlink r:id="rId49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https://www.vitalia.cz/specialy/antikoncepce/hormonalni-antikoncepce-vaginalni-krouzek/</w:t>
        </w:r>
      </w:hyperlink>
    </w:p>
    <w:p w:rsidR="006E22C3" w:rsidRPr="00D05221" w:rsidRDefault="006E22C3" w:rsidP="003E0925">
      <w:pPr>
        <w:pStyle w:val="Nadpis1"/>
        <w:numPr>
          <w:ilvl w:val="0"/>
          <w:numId w:val="10"/>
        </w:numPr>
        <w:spacing w:line="360" w:lineRule="auto"/>
        <w:ind w:left="426"/>
        <w:rPr>
          <w:b w:val="0"/>
          <w:sz w:val="24"/>
          <w:szCs w:val="24"/>
        </w:rPr>
      </w:pPr>
      <w:r w:rsidRPr="00D05221">
        <w:rPr>
          <w:b w:val="0"/>
          <w:bCs w:val="0"/>
          <w:sz w:val="24"/>
          <w:szCs w:val="24"/>
        </w:rPr>
        <w:lastRenderedPageBreak/>
        <w:t xml:space="preserve">Přípravek </w:t>
      </w:r>
      <w:proofErr w:type="spellStart"/>
      <w:r w:rsidRPr="00D05221">
        <w:rPr>
          <w:b w:val="0"/>
          <w:bCs w:val="0"/>
          <w:sz w:val="24"/>
          <w:szCs w:val="24"/>
        </w:rPr>
        <w:t>NuvaRing</w:t>
      </w:r>
      <w:proofErr w:type="spellEnd"/>
      <w:r w:rsidRPr="00D05221">
        <w:rPr>
          <w:b w:val="0"/>
          <w:bCs w:val="0"/>
          <w:sz w:val="24"/>
          <w:szCs w:val="24"/>
        </w:rPr>
        <w:t xml:space="preserve">. </w:t>
      </w:r>
      <w:r w:rsidRPr="00D05221">
        <w:rPr>
          <w:b w:val="0"/>
          <w:bCs w:val="0"/>
          <w:i/>
          <w:sz w:val="24"/>
          <w:szCs w:val="24"/>
        </w:rPr>
        <w:t>Vesin.cz</w:t>
      </w:r>
      <w:r w:rsidRPr="00D05221">
        <w:rPr>
          <w:b w:val="0"/>
          <w:bCs w:val="0"/>
          <w:sz w:val="24"/>
          <w:szCs w:val="24"/>
        </w:rPr>
        <w:t xml:space="preserve">  </w:t>
      </w:r>
      <w:r w:rsidRPr="00D05221">
        <w:rPr>
          <w:b w:val="0"/>
          <w:sz w:val="24"/>
          <w:szCs w:val="24"/>
        </w:rPr>
        <w:t xml:space="preserve">[online]. 2017 [cit. 2017-11-30]. Dostupné z: </w:t>
      </w:r>
      <w:hyperlink r:id="rId50" w:history="1">
        <w:r w:rsidRPr="00D05221">
          <w:rPr>
            <w:rStyle w:val="Hypertextovodkaz"/>
            <w:b w:val="0"/>
            <w:color w:val="auto"/>
            <w:sz w:val="24"/>
            <w:szCs w:val="24"/>
            <w:u w:val="none"/>
          </w:rPr>
          <w:t>http://vesin.sunpter.com/pripravek-nuvaring-vaginalni-krouzek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Jak vypadá kondom budoucnosti.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Žena.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[online]. 2017 [cit. 2017-11-30]. Dostupné z: </w:t>
      </w:r>
      <w:hyperlink r:id="rId51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https://www.zena.cz/vztahy/jak-vypada-kondom-budoucnosti-umi-hodne-veci/r~i:article:806991/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proofErr w:type="spellStart"/>
      <w:r w:rsidRPr="006E22C3">
        <w:rPr>
          <w:rFonts w:ascii="Times New Roman" w:hAnsi="Times New Roman" w:cs="Times New Roman"/>
          <w:bCs/>
          <w:sz w:val="24"/>
          <w:szCs w:val="24"/>
        </w:rPr>
        <w:t>Durex</w:t>
      </w:r>
      <w:proofErr w:type="spellEnd"/>
      <w:r w:rsidRPr="006E22C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2C3">
        <w:rPr>
          <w:rFonts w:ascii="Times New Roman" w:hAnsi="Times New Roman" w:cs="Times New Roman"/>
          <w:bCs/>
          <w:sz w:val="24"/>
          <w:szCs w:val="24"/>
        </w:rPr>
        <w:t>Easy</w:t>
      </w:r>
      <w:proofErr w:type="spellEnd"/>
      <w:r w:rsidRPr="006E22C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2C3">
        <w:rPr>
          <w:rFonts w:ascii="Times New Roman" w:hAnsi="Times New Roman" w:cs="Times New Roman"/>
          <w:bCs/>
          <w:sz w:val="24"/>
          <w:szCs w:val="24"/>
        </w:rPr>
        <w:t>Pack</w:t>
      </w:r>
      <w:proofErr w:type="spellEnd"/>
      <w:r w:rsidRPr="006E22C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2C3">
        <w:rPr>
          <w:rFonts w:ascii="Times New Roman" w:hAnsi="Times New Roman" w:cs="Times New Roman"/>
          <w:bCs/>
          <w:sz w:val="24"/>
          <w:szCs w:val="24"/>
        </w:rPr>
        <w:t>Condom</w:t>
      </w:r>
      <w:proofErr w:type="spellEnd"/>
      <w:r w:rsidRPr="006E22C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E22C3">
        <w:rPr>
          <w:rFonts w:ascii="Times New Roman" w:hAnsi="Times New Roman" w:cs="Times New Roman"/>
          <w:bCs/>
          <w:i/>
          <w:sz w:val="24"/>
          <w:szCs w:val="24"/>
        </w:rPr>
        <w:t>Lazada.com</w:t>
      </w:r>
      <w:r w:rsidRPr="006E22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>[online]. 2017 [cit. 2017-11-30]. Dostupné z</w:t>
      </w:r>
      <w:r w:rsidRPr="006E22C3">
        <w:rPr>
          <w:rFonts w:ascii="Times New Roman" w:hAnsi="Times New Roman" w:cs="Times New Roman"/>
          <w:sz w:val="24"/>
          <w:szCs w:val="24"/>
        </w:rPr>
        <w:t xml:space="preserve">: </w:t>
      </w:r>
      <w:hyperlink r:id="rId52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https://www.lazada.com.my/durex-easy-pack-condom-kondom-10-pcs-10-different-type-803398.html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Pesar.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Modrý koník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53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https://www.modrykonik.cz/pesar/</w:t>
        </w:r>
      </w:hyperlink>
    </w:p>
    <w:p w:rsid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Co je </w:t>
      </w:r>
      <w:proofErr w:type="spellStart"/>
      <w:r w:rsidRPr="006E22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Caya</w:t>
      </w:r>
      <w:proofErr w:type="spellEnd"/>
      <w:r w:rsidRPr="006E22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Diafragma? </w:t>
      </w:r>
      <w:r w:rsidRPr="006E22C3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Pesar.</w:t>
      </w:r>
      <w:proofErr w:type="spellStart"/>
      <w:r w:rsidRPr="006E22C3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cz</w:t>
      </w:r>
      <w:proofErr w:type="spellEnd"/>
      <w:r w:rsidRPr="006E22C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[online]. 2017 [cit. 2017-11-30]. Dostupné z: </w:t>
      </w:r>
      <w:hyperlink r:id="rId54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http://pesar.cz/content/20-co-je-caya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Kondom pro ženy.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Magazin.cz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55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http://magazin.cz/laska-a-sex/10820-kondom-pro-zeny-pro-a-proti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Kondom pro ženy.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Ona dnes.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56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https://ona.idnes.cz/foto.aspx?r=deti&amp;c=A150715_104504_deti_haa&amp;foto=HAA5c97d7_profimedia_0041775406.jpg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Spermicidy.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Můj kalíšek.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57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http://www.mujkalisek.cz/content/68-spermicidy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Spermicidy.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Naše zdraví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58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http://www.naseinfo.cz/clanky/zdravi-a-pece/sexuologie-urologie/antikoncepce/chemicke-metody-antikoncepce/spermicidy</w:t>
        </w:r>
      </w:hyperlink>
    </w:p>
    <w:p w:rsidR="006E22C3" w:rsidRPr="006E22C3" w:rsidRDefault="006E22C3" w:rsidP="003E0925">
      <w:pPr>
        <w:pStyle w:val="Nadpis1"/>
        <w:numPr>
          <w:ilvl w:val="0"/>
          <w:numId w:val="10"/>
        </w:numPr>
        <w:shd w:val="clear" w:color="auto" w:fill="FFFFFF"/>
        <w:spacing w:before="0" w:beforeAutospacing="0" w:after="268" w:afterAutospacing="0" w:line="360" w:lineRule="auto"/>
        <w:ind w:left="426"/>
        <w:textAlignment w:val="top"/>
        <w:rPr>
          <w:b w:val="0"/>
          <w:sz w:val="24"/>
          <w:szCs w:val="24"/>
        </w:rPr>
      </w:pPr>
      <w:r w:rsidRPr="006E22C3">
        <w:rPr>
          <w:b w:val="0"/>
          <w:sz w:val="24"/>
          <w:szCs w:val="24"/>
        </w:rPr>
        <w:t xml:space="preserve">Nitroděložní tělíska: Budoucnost hormonální antikoncepce. </w:t>
      </w:r>
      <w:r w:rsidRPr="006E22C3">
        <w:rPr>
          <w:b w:val="0"/>
          <w:i/>
          <w:sz w:val="24"/>
          <w:szCs w:val="24"/>
        </w:rPr>
        <w:t>Ženy</w:t>
      </w:r>
      <w:r w:rsidRPr="006E22C3">
        <w:rPr>
          <w:b w:val="0"/>
          <w:sz w:val="24"/>
          <w:szCs w:val="24"/>
        </w:rPr>
        <w:t xml:space="preserve"> [online]. 2017 [cit. 2017-11-30]. Dostupné z: http://zeny.iprima.cz/zdravi/nitrodelozni-teliska-budoucnost-hormonalni-antikoncepce</w:t>
      </w:r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</w:rPr>
        <w:t xml:space="preserve">Nitroděložní tělíska fungují, ale mohou mít mnoho vedlejších účinků. </w:t>
      </w:r>
      <w:r w:rsidRPr="006E22C3">
        <w:rPr>
          <w:rFonts w:ascii="Times New Roman" w:hAnsi="Times New Roman" w:cs="Times New Roman"/>
          <w:i/>
          <w:sz w:val="24"/>
          <w:szCs w:val="24"/>
        </w:rPr>
        <w:t>Novinky.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[online]. 2017 [cit. 2017-11-30]. Dostupné z: </w:t>
      </w:r>
      <w:hyperlink r:id="rId59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https://www.novinky.cz/zena/zdravi/366035-nitrodelozni-teliska-funguji-ale-mohou-mit-mnoho-vedlejsich-ucinku.html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Postkoitální antikoncepce </w:t>
      </w:r>
      <w:proofErr w:type="spellStart"/>
      <w:r w:rsidRPr="006E22C3">
        <w:rPr>
          <w:rFonts w:ascii="Times New Roman" w:hAnsi="Times New Roman" w:cs="Times New Roman"/>
          <w:sz w:val="24"/>
          <w:szCs w:val="24"/>
          <w:lang w:eastAsia="cs-CZ"/>
        </w:rPr>
        <w:t>EllaOne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Vitalia.cz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60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https://www.vitalia.cz/specialy/antikoncepce/postkoitalni-antikoncepce-ellaone/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Postkoitální antikoncepce: Kdy a jak ji správně použít?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Lékárnické kapky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61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http://www.lekarnickekapky.cz/leky/spravne-po-uzivani-leku/postkoitalni-antikoncepce-kdy-a-jak-ji-spravne-pouzit.html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Sterilizace ženy. 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Reprofit</w:t>
      </w:r>
      <w:proofErr w:type="spellEnd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>[online]. 2017 [cit. 2017-11-30]. Dostupné z:</w:t>
      </w:r>
      <w:r w:rsidRPr="006E22C3">
        <w:rPr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</w:t>
        </w:r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ttp://reprofit.eu/sterilizace-zeny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>Kondom, nebo prášky? Nebo oboje? </w:t>
      </w:r>
      <w:r w:rsidRPr="006E22C3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Krásná.</w:t>
      </w:r>
      <w:proofErr w:type="spellStart"/>
      <w:r w:rsidRPr="006E22C3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 [online]. 2012 [cit. 2017-11-30]. Dostupné z: </w:t>
      </w:r>
      <w:hyperlink r:id="rId63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http://krasna.nova.cz/clanek/jaknakluky/kondom-nebo-prasky-nebo-oboje.html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>Teploměr. </w:t>
      </w:r>
      <w:r w:rsidRPr="006E22C3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Rozpad.</w:t>
      </w:r>
      <w:proofErr w:type="spellStart"/>
      <w:r w:rsidRPr="006E22C3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 [online]. 2016 [cit. 2017-11-30]. Dostupné z: </w:t>
      </w:r>
      <w:hyperlink r:id="rId64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http://www.rozpad.cz/forum/viewtopic.php?f=29&amp;t=2974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Léčivé náplasti: Umí toho víc, než si myslíte!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Pro ženy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65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https://www.prozeny.cz/clanek/lecive-naplasti-umi-toho-vic-nez-si-myslite-20296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Jak vypadá kondom budoucnosti.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Žena.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[online]. 2017 [cit. 2017-11-30]. Dostupné z: </w:t>
      </w:r>
      <w:hyperlink r:id="rId66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https://www.zena.cz/vztahy/jak-vypada-kondom-budoucnosti-umi-hodne-veci/r~i:article:806991/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Hormonální antikoncepce může zabíjet.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Lastura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2016 [cit. 2017-11-30]. Dostupné z: </w:t>
      </w:r>
      <w:hyperlink r:id="rId67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http://www.lastura.cz/rejstrik/hormonalni_antikoncepce_muze_zabijet.html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Pesar.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Modrý koník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https://www.modrykonik.cz/pesar/</w:t>
      </w:r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Kondom pro ženy.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Magazin.cz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http://</w:t>
      </w:r>
      <w:proofErr w:type="gramStart"/>
      <w:r w:rsidRPr="006E22C3">
        <w:rPr>
          <w:rFonts w:ascii="Times New Roman" w:hAnsi="Times New Roman" w:cs="Times New Roman"/>
          <w:sz w:val="24"/>
          <w:szCs w:val="24"/>
          <w:lang w:eastAsia="cs-CZ"/>
        </w:rPr>
        <w:t>magazin</w:t>
      </w:r>
      <w:proofErr w:type="gram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>.</w:t>
      </w:r>
      <w:proofErr w:type="gramStart"/>
      <w:r w:rsidRPr="006E22C3">
        <w:rPr>
          <w:rFonts w:ascii="Times New Roman" w:hAnsi="Times New Roman" w:cs="Times New Roman"/>
          <w:sz w:val="24"/>
          <w:szCs w:val="24"/>
          <w:lang w:eastAsia="cs-CZ"/>
        </w:rPr>
        <w:t>cz/laska-a-sex/10820-kondom-pro-zeny-pro-a-proti</w:t>
      </w:r>
      <w:proofErr w:type="gramEnd"/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>Nitroděložní tělísko. </w:t>
      </w:r>
      <w:r w:rsidRPr="006E22C3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Kalíšek.</w:t>
      </w:r>
      <w:proofErr w:type="spellStart"/>
      <w:r w:rsidRPr="006E22C3">
        <w:rPr>
          <w:rFonts w:ascii="Times New Roman" w:hAnsi="Times New Roman" w:cs="Times New Roman"/>
          <w:i/>
          <w:iCs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> [online]. 2017 [cit. 2017-11-30]. Dostupné z: http://www.kalisek.cz/nitrodelozni-telisko</w:t>
      </w:r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Sterilizace ženy. 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Reprofit</w:t>
      </w:r>
      <w:proofErr w:type="spellEnd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>[online]. 2017 [cit. 2017-11-30]. Dostupné z:</w:t>
      </w:r>
      <w:r w:rsidRPr="006E22C3">
        <w:rPr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</w:t>
        </w:r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ttp://reprofit.eu/sterilizace-zeny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</w:rPr>
        <w:t xml:space="preserve">. 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Hormonální injekce – Depo </w:t>
      </w:r>
      <w:proofErr w:type="spellStart"/>
      <w:r w:rsidRPr="006E22C3">
        <w:rPr>
          <w:rFonts w:ascii="Times New Roman" w:hAnsi="Times New Roman" w:cs="Times New Roman"/>
          <w:sz w:val="24"/>
          <w:szCs w:val="24"/>
          <w:lang w:eastAsia="cs-CZ"/>
        </w:rPr>
        <w:t>Provera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Vitalia.cz</w:t>
      </w: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https://www.vitalia.cz/specialy/antikoncepce/hormonalni-injekce-depo-provera/</w:t>
      </w:r>
    </w:p>
    <w:p w:rsidR="006E22C3" w:rsidRPr="00D05221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Get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you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sexy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back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: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How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your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workouts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are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crushing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your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libido.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Breaking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D05221">
        <w:rPr>
          <w:rFonts w:ascii="Times New Roman" w:hAnsi="Times New Roman" w:cs="Times New Roman"/>
          <w:sz w:val="24"/>
          <w:szCs w:val="24"/>
          <w:lang w:eastAsia="cs-CZ"/>
        </w:rPr>
        <w:t>muscle</w:t>
      </w:r>
      <w:proofErr w:type="spellEnd"/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https://breakingmuscle.com/fitness/get-your-sexy-back-how-your-workouts-are-crushing-your-libido</w:t>
      </w:r>
    </w:p>
    <w:p w:rsid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05221">
        <w:rPr>
          <w:rFonts w:ascii="Times New Roman" w:hAnsi="Times New Roman" w:cs="Times New Roman"/>
          <w:kern w:val="36"/>
          <w:sz w:val="24"/>
          <w:szCs w:val="24"/>
          <w:lang w:eastAsia="cs-CZ"/>
        </w:rPr>
        <w:t xml:space="preserve">Silikonový vaginální kroužek může chránit ženy před HIV a herpes viry. </w:t>
      </w:r>
      <w:r w:rsidRPr="00D05221">
        <w:rPr>
          <w:rFonts w:ascii="Times New Roman" w:hAnsi="Times New Roman" w:cs="Times New Roman"/>
          <w:i/>
          <w:kern w:val="36"/>
          <w:sz w:val="24"/>
          <w:szCs w:val="24"/>
          <w:lang w:eastAsia="cs-CZ"/>
        </w:rPr>
        <w:t xml:space="preserve">Zdravotnický deník </w:t>
      </w:r>
      <w:r w:rsidRPr="00D05221">
        <w:rPr>
          <w:rFonts w:ascii="Times New Roman" w:hAnsi="Times New Roman" w:cs="Times New Roman"/>
          <w:sz w:val="24"/>
          <w:szCs w:val="24"/>
          <w:lang w:eastAsia="cs-CZ"/>
        </w:rPr>
        <w:t xml:space="preserve">[online]. 2016 [cit. 2017-11-30]. Dostupné z: </w:t>
      </w:r>
      <w:hyperlink r:id="rId69" w:history="1">
        <w:r w:rsidRPr="00D05221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http://www.zdravotnickydenik.cz/2015/09/silikonovy-vaginalni-krouzek-muze-chranit-zeny-pred-hiv-a-herpes-viry/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Spermicidy.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Můj kalíšek.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</w:t>
      </w:r>
      <w:hyperlink r:id="rId70" w:history="1">
        <w:r w:rsidRPr="006E22C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http://www.mujkalisek.cz/content/68-spermicidy</w:t>
        </w:r>
      </w:hyperlink>
    </w:p>
    <w:p w:rsidR="006E22C3" w:rsidRPr="00D05221" w:rsidRDefault="006E22C3" w:rsidP="003E0925">
      <w:pPr>
        <w:pStyle w:val="Nadpis1"/>
        <w:numPr>
          <w:ilvl w:val="0"/>
          <w:numId w:val="10"/>
        </w:numPr>
        <w:shd w:val="clear" w:color="auto" w:fill="FFFFFF"/>
        <w:spacing w:line="360" w:lineRule="auto"/>
        <w:ind w:left="426"/>
        <w:rPr>
          <w:b w:val="0"/>
          <w:sz w:val="24"/>
          <w:szCs w:val="24"/>
        </w:rPr>
      </w:pPr>
      <w:r w:rsidRPr="00D05221">
        <w:rPr>
          <w:b w:val="0"/>
          <w:sz w:val="24"/>
          <w:szCs w:val="24"/>
        </w:rPr>
        <w:t xml:space="preserve">Kalendáře stolní, nástěnné, pracovní i jiné. </w:t>
      </w:r>
      <w:proofErr w:type="spellStart"/>
      <w:r w:rsidRPr="00D05221">
        <w:rPr>
          <w:b w:val="0"/>
          <w:i/>
          <w:sz w:val="24"/>
          <w:szCs w:val="24"/>
        </w:rPr>
        <w:t>Eushophračky</w:t>
      </w:r>
      <w:proofErr w:type="spellEnd"/>
      <w:r w:rsidRPr="00D05221">
        <w:rPr>
          <w:b w:val="0"/>
          <w:sz w:val="24"/>
          <w:szCs w:val="24"/>
        </w:rPr>
        <w:t xml:space="preserve"> [online]. 2017 [cit. 2017-11-30]. Dostupné z: </w:t>
      </w:r>
      <w:hyperlink r:id="rId71" w:history="1">
        <w:r w:rsidRPr="00D05221">
          <w:rPr>
            <w:rStyle w:val="Hypertextovodkaz"/>
            <w:b w:val="0"/>
            <w:color w:val="auto"/>
            <w:sz w:val="24"/>
            <w:szCs w:val="24"/>
            <w:u w:val="none"/>
          </w:rPr>
          <w:t>https://www.eushophracky.cz/cz-kategorie_359552-0-kalendare-2014.html</w:t>
        </w:r>
      </w:hyperlink>
    </w:p>
    <w:p w:rsidR="006E22C3" w:rsidRPr="00D05221" w:rsidRDefault="006E22C3" w:rsidP="003E0925">
      <w:pPr>
        <w:pStyle w:val="Nadpis1"/>
        <w:numPr>
          <w:ilvl w:val="0"/>
          <w:numId w:val="10"/>
        </w:numPr>
        <w:shd w:val="clear" w:color="auto" w:fill="FFFFFF"/>
        <w:spacing w:line="360" w:lineRule="auto"/>
        <w:ind w:left="426"/>
        <w:rPr>
          <w:b w:val="0"/>
          <w:sz w:val="24"/>
          <w:szCs w:val="24"/>
        </w:rPr>
      </w:pPr>
      <w:r w:rsidRPr="00D05221">
        <w:rPr>
          <w:b w:val="0"/>
          <w:sz w:val="24"/>
          <w:szCs w:val="24"/>
        </w:rPr>
        <w:t xml:space="preserve">Postkoitální antikoncepce </w:t>
      </w:r>
      <w:proofErr w:type="spellStart"/>
      <w:r w:rsidRPr="00D05221">
        <w:rPr>
          <w:b w:val="0"/>
          <w:sz w:val="24"/>
          <w:szCs w:val="24"/>
        </w:rPr>
        <w:t>EllaOne</w:t>
      </w:r>
      <w:proofErr w:type="spellEnd"/>
      <w:r w:rsidRPr="00D05221">
        <w:rPr>
          <w:b w:val="0"/>
          <w:sz w:val="24"/>
          <w:szCs w:val="24"/>
        </w:rPr>
        <w:t xml:space="preserve">. </w:t>
      </w:r>
      <w:r w:rsidRPr="00D05221">
        <w:rPr>
          <w:b w:val="0"/>
          <w:i/>
          <w:sz w:val="24"/>
          <w:szCs w:val="24"/>
        </w:rPr>
        <w:t>Vitalia.cz</w:t>
      </w:r>
      <w:r w:rsidRPr="00D05221">
        <w:rPr>
          <w:b w:val="0"/>
          <w:sz w:val="24"/>
          <w:szCs w:val="24"/>
        </w:rPr>
        <w:t xml:space="preserve"> [online]. 2017 [cit. 2017-11-30]. Dostupné z: </w:t>
      </w:r>
      <w:hyperlink r:id="rId72" w:history="1">
        <w:r w:rsidRPr="00D05221">
          <w:rPr>
            <w:rStyle w:val="Hypertextovodkaz"/>
            <w:b w:val="0"/>
            <w:color w:val="auto"/>
            <w:sz w:val="24"/>
            <w:szCs w:val="24"/>
            <w:u w:val="none"/>
          </w:rPr>
          <w:t>https://www.vitalia.cz/specialy/antikoncepce/postkoitalni-antikoncepce-ellaone/</w:t>
        </w:r>
      </w:hyperlink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Laktační liga. </w:t>
      </w:r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Kojení.</w:t>
      </w:r>
      <w:proofErr w:type="spellStart"/>
      <w:r w:rsidRPr="006E22C3">
        <w:rPr>
          <w:rFonts w:ascii="Times New Roman" w:hAnsi="Times New Roman" w:cs="Times New Roman"/>
          <w:i/>
          <w:sz w:val="24"/>
          <w:szCs w:val="24"/>
          <w:lang w:eastAsia="cs-CZ"/>
        </w:rPr>
        <w:t>cz</w:t>
      </w:r>
      <w:proofErr w:type="spell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 xml:space="preserve"> [online]. 2017 [cit. 2017-11-30]. Dostupné z: http://</w:t>
      </w:r>
      <w:proofErr w:type="gramStart"/>
      <w:r w:rsidRPr="006E22C3">
        <w:rPr>
          <w:rFonts w:ascii="Times New Roman" w:hAnsi="Times New Roman" w:cs="Times New Roman"/>
          <w:sz w:val="24"/>
          <w:szCs w:val="24"/>
          <w:lang w:eastAsia="cs-CZ"/>
        </w:rPr>
        <w:t>www</w:t>
      </w:r>
      <w:proofErr w:type="gram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>.</w:t>
      </w:r>
      <w:proofErr w:type="gramStart"/>
      <w:r w:rsidRPr="006E22C3">
        <w:rPr>
          <w:rFonts w:ascii="Times New Roman" w:hAnsi="Times New Roman" w:cs="Times New Roman"/>
          <w:sz w:val="24"/>
          <w:szCs w:val="24"/>
          <w:lang w:eastAsia="cs-CZ"/>
        </w:rPr>
        <w:t>kojeni</w:t>
      </w:r>
      <w:proofErr w:type="gramEnd"/>
      <w:r w:rsidRPr="006E22C3">
        <w:rPr>
          <w:rFonts w:ascii="Times New Roman" w:hAnsi="Times New Roman" w:cs="Times New Roman"/>
          <w:sz w:val="24"/>
          <w:szCs w:val="24"/>
          <w:lang w:eastAsia="cs-CZ"/>
        </w:rPr>
        <w:t>.cz/maminkam/poradna/</w:t>
      </w:r>
    </w:p>
    <w:p w:rsidR="006E22C3" w:rsidRPr="006E22C3" w:rsidRDefault="006E22C3" w:rsidP="003E0925">
      <w:pPr>
        <w:pStyle w:val="Odstavecseseznamem"/>
        <w:numPr>
          <w:ilvl w:val="0"/>
          <w:numId w:val="10"/>
        </w:numPr>
        <w:spacing w:after="48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E22C3">
        <w:rPr>
          <w:rFonts w:ascii="Times New Roman" w:hAnsi="Times New Roman" w:cs="Times New Roman"/>
          <w:sz w:val="24"/>
          <w:szCs w:val="24"/>
        </w:rPr>
        <w:t>Dospívání a sex (</w:t>
      </w:r>
      <w:proofErr w:type="spellStart"/>
      <w:r w:rsidRPr="006E22C3">
        <w:rPr>
          <w:rFonts w:ascii="Times New Roman" w:hAnsi="Times New Roman" w:cs="Times New Roman"/>
          <w:sz w:val="24"/>
          <w:szCs w:val="24"/>
        </w:rPr>
        <w:t>Susan</w:t>
      </w:r>
      <w:proofErr w:type="spellEnd"/>
      <w:r w:rsidRPr="006E22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2C3">
        <w:rPr>
          <w:rFonts w:ascii="Times New Roman" w:hAnsi="Times New Roman" w:cs="Times New Roman"/>
          <w:sz w:val="24"/>
          <w:szCs w:val="24"/>
        </w:rPr>
        <w:t>Meredithová</w:t>
      </w:r>
      <w:proofErr w:type="spellEnd"/>
      <w:r w:rsidRPr="006E22C3">
        <w:rPr>
          <w:rFonts w:ascii="Times New Roman" w:hAnsi="Times New Roman" w:cs="Times New Roman"/>
          <w:sz w:val="24"/>
          <w:szCs w:val="24"/>
        </w:rPr>
        <w:t>)</w:t>
      </w:r>
    </w:p>
    <w:p w:rsidR="006E22C3" w:rsidRPr="006E22C3" w:rsidRDefault="006E22C3" w:rsidP="006E22C3">
      <w:pPr>
        <w:pStyle w:val="Odstavecseseznamem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sectPr w:rsidR="006E22C3" w:rsidRPr="006E22C3" w:rsidSect="001810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Your User Name" w:date="2018-01-06T09:32:00Z" w:initials="YUN">
    <w:p w:rsidR="00F210CA" w:rsidRDefault="00F210CA">
      <w:pPr>
        <w:pStyle w:val="Textkomente"/>
      </w:pPr>
      <w:r>
        <w:rPr>
          <w:rStyle w:val="Odkaznakoment"/>
        </w:rPr>
        <w:annotationRef/>
      </w:r>
      <w:r>
        <w:t>Větší časová dotace</w:t>
      </w:r>
    </w:p>
  </w:comment>
  <w:comment w:id="1" w:author="Your User Name" w:date="2018-01-06T09:32:00Z" w:initials="YUN">
    <w:p w:rsidR="00F210CA" w:rsidRDefault="00F210CA">
      <w:pPr>
        <w:pStyle w:val="Textkomente"/>
      </w:pPr>
      <w:r>
        <w:rPr>
          <w:rStyle w:val="Odkaznakoment"/>
        </w:rPr>
        <w:annotationRef/>
      </w:r>
      <w:proofErr w:type="spellStart"/>
      <w:r>
        <w:t>Info</w:t>
      </w:r>
      <w:proofErr w:type="spellEnd"/>
      <w:r>
        <w:t xml:space="preserve"> o tom, jak vyšetření probíhá</w:t>
      </w:r>
    </w:p>
  </w:comment>
  <w:comment w:id="2" w:author="Your User Name" w:date="2018-01-06T09:33:00Z" w:initials="YUN">
    <w:p w:rsidR="00F210CA" w:rsidRDefault="00F210CA">
      <w:pPr>
        <w:pStyle w:val="Textkomente"/>
      </w:pPr>
      <w:r>
        <w:rPr>
          <w:rStyle w:val="Odkaznakoment"/>
        </w:rPr>
        <w:annotationRef/>
      </w:r>
      <w:r>
        <w:t xml:space="preserve">Raději bych použila např. nějaké brožurky, ve kterých jsou </w:t>
      </w:r>
      <w:proofErr w:type="spellStart"/>
      <w:r>
        <w:t>info</w:t>
      </w:r>
      <w:proofErr w:type="spellEnd"/>
      <w:r>
        <w:t xml:space="preserve"> o antikoncepci – lze sehnat </w:t>
      </w:r>
      <w:proofErr w:type="spellStart"/>
      <w:proofErr w:type="gramStart"/>
      <w:r>
        <w:t>např.u</w:t>
      </w:r>
      <w:proofErr w:type="spellEnd"/>
      <w:r>
        <w:t xml:space="preserve"> gynekologů</w:t>
      </w:r>
      <w:proofErr w:type="gramEnd"/>
      <w:r>
        <w:t>…nebo si vytvořit; zápis je dost dlouhý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9E6" w:rsidRDefault="00BE19E6" w:rsidP="00C26FB9">
      <w:pPr>
        <w:spacing w:after="0" w:line="240" w:lineRule="auto"/>
      </w:pPr>
      <w:r>
        <w:separator/>
      </w:r>
    </w:p>
  </w:endnote>
  <w:endnote w:type="continuationSeparator" w:id="0">
    <w:p w:rsidR="00BE19E6" w:rsidRDefault="00BE19E6" w:rsidP="00C26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9E6" w:rsidRDefault="00BE19E6" w:rsidP="00C26FB9">
      <w:pPr>
        <w:spacing w:after="0" w:line="240" w:lineRule="auto"/>
      </w:pPr>
      <w:r>
        <w:separator/>
      </w:r>
    </w:p>
  </w:footnote>
  <w:footnote w:type="continuationSeparator" w:id="0">
    <w:p w:rsidR="00BE19E6" w:rsidRDefault="00BE19E6" w:rsidP="00C26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717" w:rsidRPr="00C26FB9" w:rsidRDefault="00EB3717" w:rsidP="00C26FB9">
    <w:pPr>
      <w:pStyle w:val="Zhlav"/>
      <w:jc w:val="right"/>
      <w:rPr>
        <w:rFonts w:ascii="Times New Roman" w:hAnsi="Times New Roman" w:cs="Times New Roman"/>
        <w:sz w:val="24"/>
        <w:szCs w:val="24"/>
      </w:rPr>
    </w:pPr>
    <w:r w:rsidRPr="00C26FB9">
      <w:rPr>
        <w:rFonts w:ascii="Times New Roman" w:hAnsi="Times New Roman" w:cs="Times New Roman"/>
        <w:sz w:val="24"/>
        <w:szCs w:val="24"/>
      </w:rPr>
      <w:t>Křivánková Andrea</w:t>
    </w:r>
  </w:p>
  <w:p w:rsidR="00EB3717" w:rsidRPr="00C26FB9" w:rsidRDefault="00EB3717" w:rsidP="00C26FB9">
    <w:pPr>
      <w:pStyle w:val="Zhlav"/>
      <w:jc w:val="right"/>
      <w:rPr>
        <w:rFonts w:ascii="Times New Roman" w:hAnsi="Times New Roman" w:cs="Times New Roman"/>
        <w:sz w:val="24"/>
        <w:szCs w:val="24"/>
      </w:rPr>
    </w:pPr>
    <w:r w:rsidRPr="00C26FB9">
      <w:rPr>
        <w:rFonts w:ascii="Times New Roman" w:hAnsi="Times New Roman" w:cs="Times New Roman"/>
        <w:sz w:val="24"/>
        <w:szCs w:val="24"/>
      </w:rPr>
      <w:t>441250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21C"/>
    <w:multiLevelType w:val="hybridMultilevel"/>
    <w:tmpl w:val="F1E20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72507"/>
    <w:multiLevelType w:val="multilevel"/>
    <w:tmpl w:val="5BAADB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B594E"/>
    <w:multiLevelType w:val="hybridMultilevel"/>
    <w:tmpl w:val="A768C12E"/>
    <w:lvl w:ilvl="0" w:tplc="83F2454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C6506F"/>
    <w:multiLevelType w:val="hybridMultilevel"/>
    <w:tmpl w:val="895AD054"/>
    <w:lvl w:ilvl="0" w:tplc="F3DCF7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66B67"/>
    <w:multiLevelType w:val="hybridMultilevel"/>
    <w:tmpl w:val="FA400C1A"/>
    <w:lvl w:ilvl="0" w:tplc="693821A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8005E1B"/>
    <w:multiLevelType w:val="hybridMultilevel"/>
    <w:tmpl w:val="B5AE660A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35BE7028"/>
    <w:multiLevelType w:val="hybridMultilevel"/>
    <w:tmpl w:val="4E405536"/>
    <w:lvl w:ilvl="0" w:tplc="682015F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65396"/>
    <w:multiLevelType w:val="hybridMultilevel"/>
    <w:tmpl w:val="C332CE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63048B"/>
    <w:multiLevelType w:val="hybridMultilevel"/>
    <w:tmpl w:val="FFCCEF18"/>
    <w:lvl w:ilvl="0" w:tplc="078A795A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B1EE5"/>
    <w:multiLevelType w:val="hybridMultilevel"/>
    <w:tmpl w:val="CF6CF4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B3FD0"/>
    <w:multiLevelType w:val="hybridMultilevel"/>
    <w:tmpl w:val="CF6CF4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16AF6"/>
    <w:multiLevelType w:val="hybridMultilevel"/>
    <w:tmpl w:val="61985878"/>
    <w:lvl w:ilvl="0" w:tplc="AC8CE2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585C81"/>
    <w:multiLevelType w:val="hybridMultilevel"/>
    <w:tmpl w:val="C8C4BB64"/>
    <w:lvl w:ilvl="0" w:tplc="70D2A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054B81"/>
    <w:multiLevelType w:val="hybridMultilevel"/>
    <w:tmpl w:val="2C1A4F5A"/>
    <w:lvl w:ilvl="0" w:tplc="B6DC8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CD30378"/>
    <w:multiLevelType w:val="hybridMultilevel"/>
    <w:tmpl w:val="938CD3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2"/>
  </w:num>
  <w:num w:numId="5">
    <w:abstractNumId w:val="6"/>
  </w:num>
  <w:num w:numId="6">
    <w:abstractNumId w:val="11"/>
  </w:num>
  <w:num w:numId="7">
    <w:abstractNumId w:val="8"/>
  </w:num>
  <w:num w:numId="8">
    <w:abstractNumId w:val="13"/>
  </w:num>
  <w:num w:numId="9">
    <w:abstractNumId w:val="7"/>
  </w:num>
  <w:num w:numId="10">
    <w:abstractNumId w:val="12"/>
  </w:num>
  <w:num w:numId="11">
    <w:abstractNumId w:val="10"/>
  </w:num>
  <w:num w:numId="12">
    <w:abstractNumId w:val="9"/>
  </w:num>
  <w:num w:numId="13">
    <w:abstractNumId w:val="4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44F"/>
    <w:rsid w:val="000F2C3E"/>
    <w:rsid w:val="0015110F"/>
    <w:rsid w:val="00177130"/>
    <w:rsid w:val="001810FD"/>
    <w:rsid w:val="001A1FA4"/>
    <w:rsid w:val="00231D6B"/>
    <w:rsid w:val="00263523"/>
    <w:rsid w:val="002843D1"/>
    <w:rsid w:val="002E58F7"/>
    <w:rsid w:val="0033344F"/>
    <w:rsid w:val="003E0925"/>
    <w:rsid w:val="00413FF1"/>
    <w:rsid w:val="004C5797"/>
    <w:rsid w:val="004E4DEF"/>
    <w:rsid w:val="00573DA3"/>
    <w:rsid w:val="0058245A"/>
    <w:rsid w:val="00612E89"/>
    <w:rsid w:val="00673632"/>
    <w:rsid w:val="0068053A"/>
    <w:rsid w:val="006E22C3"/>
    <w:rsid w:val="006F3787"/>
    <w:rsid w:val="007C65F2"/>
    <w:rsid w:val="0080364B"/>
    <w:rsid w:val="00813AEF"/>
    <w:rsid w:val="0083717E"/>
    <w:rsid w:val="00865682"/>
    <w:rsid w:val="00881D22"/>
    <w:rsid w:val="008B21C1"/>
    <w:rsid w:val="008C6C80"/>
    <w:rsid w:val="00925334"/>
    <w:rsid w:val="00AA47C1"/>
    <w:rsid w:val="00AF4D44"/>
    <w:rsid w:val="00B64CE4"/>
    <w:rsid w:val="00B94739"/>
    <w:rsid w:val="00BE19E6"/>
    <w:rsid w:val="00C26FB9"/>
    <w:rsid w:val="00DA3A4A"/>
    <w:rsid w:val="00DE4958"/>
    <w:rsid w:val="00EA26BA"/>
    <w:rsid w:val="00EB3717"/>
    <w:rsid w:val="00ED69EB"/>
    <w:rsid w:val="00EF4741"/>
    <w:rsid w:val="00EF76A9"/>
    <w:rsid w:val="00F21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10FD"/>
  </w:style>
  <w:style w:type="paragraph" w:styleId="Nadpis1">
    <w:name w:val="heading 1"/>
    <w:basedOn w:val="Normln"/>
    <w:link w:val="Nadpis1Char"/>
    <w:uiPriority w:val="9"/>
    <w:qFormat/>
    <w:rsid w:val="006E22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26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26FB9"/>
  </w:style>
  <w:style w:type="paragraph" w:styleId="Zpat">
    <w:name w:val="footer"/>
    <w:basedOn w:val="Normln"/>
    <w:link w:val="ZpatChar"/>
    <w:uiPriority w:val="99"/>
    <w:semiHidden/>
    <w:unhideWhenUsed/>
    <w:rsid w:val="00C26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26FB9"/>
  </w:style>
  <w:style w:type="paragraph" w:styleId="Odstavecseseznamem">
    <w:name w:val="List Paragraph"/>
    <w:basedOn w:val="Normln"/>
    <w:uiPriority w:val="34"/>
    <w:qFormat/>
    <w:rsid w:val="00813AEF"/>
    <w:pPr>
      <w:ind w:left="720"/>
      <w:contextualSpacing/>
    </w:pPr>
  </w:style>
  <w:style w:type="table" w:styleId="Mkatabulky">
    <w:name w:val="Table Grid"/>
    <w:basedOn w:val="Normlntabulka"/>
    <w:uiPriority w:val="59"/>
    <w:rsid w:val="00B64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Ptext">
    <w:name w:val="BP_text"/>
    <w:basedOn w:val="Normln"/>
    <w:qFormat/>
    <w:rsid w:val="00573DA3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EB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B371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B371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B3717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371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E22C3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E22C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F37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378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378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37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3787"/>
    <w:rPr>
      <w:b/>
      <w:bCs/>
    </w:rPr>
  </w:style>
  <w:style w:type="paragraph" w:customStyle="1" w:styleId="Bezmezer2">
    <w:name w:val="Bez mezer2"/>
    <w:rsid w:val="0092533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www.vitalia.cz/specialy/antikoncepce/hormonalni-injekce-depo-provera/" TargetMode="External"/><Relationship Id="rId50" Type="http://schemas.openxmlformats.org/officeDocument/2006/relationships/hyperlink" Target="http://vesin.sunpter.com/pripravek-nuvaring-vaginalni-krouzek" TargetMode="External"/><Relationship Id="rId55" Type="http://schemas.openxmlformats.org/officeDocument/2006/relationships/hyperlink" Target="http://magazin.cz/laska-a-sex/10820-kondom-pro-zeny-pro-a-proti" TargetMode="External"/><Relationship Id="rId63" Type="http://schemas.openxmlformats.org/officeDocument/2006/relationships/hyperlink" Target="http://krasna.nova.cz/clanek/jaknakluky/kondom-nebo-prasky-nebo-oboje.html" TargetMode="External"/><Relationship Id="rId68" Type="http://schemas.openxmlformats.org/officeDocument/2006/relationships/hyperlink" Target="http://reprofit.eu/sterilizace-zeny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eushophracky.cz/cz-kategorie_359552-0-kalendare-2014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gif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zdravotniradce.cz/jak-funguje-hormonalni-antikoncepce/" TargetMode="External"/><Relationship Id="rId53" Type="http://schemas.openxmlformats.org/officeDocument/2006/relationships/hyperlink" Target="https://www.modrykonik.cz/pesar/" TargetMode="External"/><Relationship Id="rId58" Type="http://schemas.openxmlformats.org/officeDocument/2006/relationships/hyperlink" Target="http://www.naseinfo.cz/clanky/zdravi-a-pece/sexuologie-urologie/antikoncepce/chemicke-metody-antikoncepce/spermicidy" TargetMode="External"/><Relationship Id="rId66" Type="http://schemas.openxmlformats.org/officeDocument/2006/relationships/hyperlink" Target="https://www.zena.cz/vztahy/jak-vypada-kondom-budoucnosti-umi-hodne-veci/r~i:article:806991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hyperlink" Target="https://www.vitalia.cz/specialy/antikoncepce/hormonalni-antikoncepce-vaginalni-krouzek/" TargetMode="External"/><Relationship Id="rId57" Type="http://schemas.openxmlformats.org/officeDocument/2006/relationships/hyperlink" Target="http://www.mujkalisek.cz/content/68-spermicidy" TargetMode="External"/><Relationship Id="rId61" Type="http://schemas.openxmlformats.org/officeDocument/2006/relationships/hyperlink" Target="http://www.lekarnickekapky.cz/leky/spravne-po-uzivani-leku/postkoitalni-antikoncepce-kdy-a-jak-ji-spravne-pouzit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s://www.google.cz/url?sa=i&amp;rct=j&amp;q=&amp;esrc=s&amp;source=images&amp;cd=&amp;cad=rja&amp;uact=8&amp;ved=0ahUKEwj-y8ujrfrWAhXBcRQKHYS3AAkQjRwIBw&amp;url=http://krasna.nova.cz/clanek/jaknakluky/kondom-nebo-prasky-nebo-oboje.html&amp;psig=AOvVaw3U0G_8htN6TOixyEEKRDOK&amp;ust=1508422345503882" TargetMode="External"/><Relationship Id="rId44" Type="http://schemas.openxmlformats.org/officeDocument/2006/relationships/image" Target="media/image34.png"/><Relationship Id="rId52" Type="http://schemas.openxmlformats.org/officeDocument/2006/relationships/hyperlink" Target="https://www.lazada.com.my/durex-easy-pack-condom-kondom-10-pcs-10-different-type-803398.html" TargetMode="External"/><Relationship Id="rId60" Type="http://schemas.openxmlformats.org/officeDocument/2006/relationships/hyperlink" Target="https://www.vitalia.cz/specialy/antikoncepce/postkoitalni-antikoncepce-ellaone/" TargetMode="External"/><Relationship Id="rId65" Type="http://schemas.openxmlformats.org/officeDocument/2006/relationships/hyperlink" Target="https://www.prozeny.cz/clanek/lecive-naplasti-umi-toho-vic-nez-si-myslite-20296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://www.zenska-neplodnost.cz/novinky/hormonalni-stimulace-co-ocekavat-924" TargetMode="External"/><Relationship Id="rId56" Type="http://schemas.openxmlformats.org/officeDocument/2006/relationships/hyperlink" Target="https://ona.idnes.cz/foto.aspx?r=deti&amp;c=A150715_104504_deti_haa&amp;foto=HAA5c97d7_profimedia_0041775406.jpg" TargetMode="External"/><Relationship Id="rId64" Type="http://schemas.openxmlformats.org/officeDocument/2006/relationships/hyperlink" Target="http://www.rozpad.cz/forum/viewtopic.php?f=29&amp;t=2974" TargetMode="External"/><Relationship Id="rId69" Type="http://schemas.openxmlformats.org/officeDocument/2006/relationships/hyperlink" Target="http://www.zdravotnickydenik.cz/2015/09/silikonovy-vaginalni-krouzek-muze-chranit-zeny-pred-hiv-a-herpes-viry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zena.cz/vztahy/jak-vypada-kondom-budoucnosti-umi-hodne-veci/r~i:article:806991/" TargetMode="External"/><Relationship Id="rId72" Type="http://schemas.openxmlformats.org/officeDocument/2006/relationships/hyperlink" Target="https://www.vitalia.cz/specialy/antikoncepce/postkoitalni-antikoncepce-ellaone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www.vitalia.cz/specialy/antikoncepce/antikoncepcni-naplast/" TargetMode="External"/><Relationship Id="rId59" Type="http://schemas.openxmlformats.org/officeDocument/2006/relationships/hyperlink" Target="https://www.novinky.cz/zena/zdravi/366035-nitrodelozni-teliska-funguji-ale-mohou-mit-mnoho-vedlejsich-ucinku.html" TargetMode="External"/><Relationship Id="rId67" Type="http://schemas.openxmlformats.org/officeDocument/2006/relationships/hyperlink" Target="http://www.lastura.cz/rejstrik/hormonalni_antikoncepce_muze_zabijet.html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1.gif"/><Relationship Id="rId54" Type="http://schemas.openxmlformats.org/officeDocument/2006/relationships/hyperlink" Target="http://pesar.cz/content/20-co-je-caya" TargetMode="External"/><Relationship Id="rId62" Type="http://schemas.openxmlformats.org/officeDocument/2006/relationships/hyperlink" Target="http://reprofit.eu/sterilizace-zeny" TargetMode="External"/><Relationship Id="rId70" Type="http://schemas.openxmlformats.org/officeDocument/2006/relationships/hyperlink" Target="http://www.mujkalisek.cz/content/68-spermicid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C9F3E-D170-4075-9375-973F56862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3795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Your User Name</cp:lastModifiedBy>
  <cp:revision>2</cp:revision>
  <dcterms:created xsi:type="dcterms:W3CDTF">2018-01-06T08:35:00Z</dcterms:created>
  <dcterms:modified xsi:type="dcterms:W3CDTF">2018-01-06T08:35:00Z</dcterms:modified>
</cp:coreProperties>
</file>