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2F" w:rsidRDefault="0057342F">
      <w:pPr>
        <w:rPr>
          <w:b/>
        </w:rPr>
      </w:pPr>
      <w:r w:rsidRPr="00745E0F">
        <w:rPr>
          <w:b/>
        </w:rPr>
        <w:t>Psychomotorika 2017</w:t>
      </w:r>
      <w:r>
        <w:rPr>
          <w:b/>
        </w:rPr>
        <w:t xml:space="preserve"> </w:t>
      </w:r>
    </w:p>
    <w:p w:rsidR="0057342F" w:rsidRDefault="0057342F">
      <w:pPr>
        <w:rPr>
          <w:b/>
        </w:rPr>
      </w:pPr>
    </w:p>
    <w:p w:rsidR="003A596D" w:rsidRDefault="00745E0F">
      <w:pPr>
        <w:rPr>
          <w:b/>
        </w:rPr>
      </w:pPr>
      <w:r w:rsidRPr="00745E0F">
        <w:rPr>
          <w:b/>
        </w:rPr>
        <w:t xml:space="preserve">Zápočtové požadavky </w:t>
      </w:r>
      <w:r w:rsidR="0057342F">
        <w:rPr>
          <w:b/>
        </w:rPr>
        <w:t>kombinované studium:</w:t>
      </w:r>
    </w:p>
    <w:p w:rsidR="0057342F" w:rsidRDefault="0057342F">
      <w:pPr>
        <w:rPr>
          <w:b/>
        </w:rPr>
      </w:pPr>
    </w:p>
    <w:p w:rsidR="00745E0F" w:rsidRPr="00745E0F" w:rsidRDefault="00745E0F" w:rsidP="00745E0F">
      <w:pPr>
        <w:pStyle w:val="Odstavecseseznamem"/>
        <w:numPr>
          <w:ilvl w:val="0"/>
          <w:numId w:val="4"/>
        </w:numPr>
      </w:pPr>
      <w:r w:rsidRPr="00745E0F">
        <w:t>aktivní účast v hodinách</w:t>
      </w:r>
    </w:p>
    <w:p w:rsidR="00745E0F" w:rsidRDefault="00745E0F" w:rsidP="00745E0F">
      <w:pPr>
        <w:pStyle w:val="Odstavecseseznamem"/>
        <w:numPr>
          <w:ilvl w:val="0"/>
          <w:numId w:val="4"/>
        </w:numPr>
      </w:pPr>
      <w:r w:rsidRPr="00745E0F">
        <w:t xml:space="preserve">přinesení 2 </w:t>
      </w:r>
      <w:r w:rsidR="0057342F">
        <w:t xml:space="preserve">jogurtových </w:t>
      </w:r>
      <w:r w:rsidRPr="00745E0F">
        <w:t xml:space="preserve">kelímků (velký a malý) na 2. konzultaci, výstup z psychomotorické aktivity s kelímky </w:t>
      </w:r>
      <w:r w:rsidR="0057342F">
        <w:t>(</w:t>
      </w:r>
      <w:r w:rsidRPr="00745E0F">
        <w:t>a případně další pomůckou</w:t>
      </w:r>
      <w:r w:rsidR="0057342F">
        <w:t>)</w:t>
      </w:r>
    </w:p>
    <w:p w:rsidR="0057342F" w:rsidRDefault="0057342F" w:rsidP="0057342F"/>
    <w:p w:rsidR="0057342F" w:rsidRPr="00745E0F" w:rsidRDefault="0057342F" w:rsidP="0057342F">
      <w:bookmarkStart w:id="0" w:name="_GoBack"/>
      <w:bookmarkEnd w:id="0"/>
    </w:p>
    <w:sectPr w:rsidR="0057342F" w:rsidRPr="0074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5E55"/>
    <w:multiLevelType w:val="hybridMultilevel"/>
    <w:tmpl w:val="EE2CC0A6"/>
    <w:lvl w:ilvl="0" w:tplc="FC0AC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F"/>
    <w:rsid w:val="001E666D"/>
    <w:rsid w:val="003A596D"/>
    <w:rsid w:val="0057342F"/>
    <w:rsid w:val="00745E0F"/>
    <w:rsid w:val="00A30DD4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DD4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2</cp:revision>
  <dcterms:created xsi:type="dcterms:W3CDTF">2017-10-16T11:47:00Z</dcterms:created>
  <dcterms:modified xsi:type="dcterms:W3CDTF">2017-10-16T11:59:00Z</dcterms:modified>
</cp:coreProperties>
</file>