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6D" w:rsidRDefault="0070468B">
      <w:r>
        <w:t>1. konzultace</w:t>
      </w:r>
    </w:p>
    <w:p w:rsidR="00AC4F6E" w:rsidRDefault="00AC4F6E">
      <w:bookmarkStart w:id="0" w:name="_GoBack"/>
      <w:bookmarkEnd w:id="0"/>
    </w:p>
    <w:p w:rsidR="0070468B" w:rsidRDefault="0070468B" w:rsidP="0070468B">
      <w:pPr>
        <w:pStyle w:val="Odstavecseseznamem"/>
        <w:numPr>
          <w:ilvl w:val="0"/>
          <w:numId w:val="4"/>
        </w:numPr>
      </w:pPr>
      <w:r>
        <w:t>vnímání metra - vytleskávání, vypleskávání a hra na tělo – dvouslabičná, trojslabičná, čtyřslabičná</w:t>
      </w:r>
    </w:p>
    <w:p w:rsidR="00173BCB" w:rsidRDefault="00173BCB" w:rsidP="00173BCB">
      <w:pPr>
        <w:pStyle w:val="Odstavecseseznamem"/>
        <w:numPr>
          <w:ilvl w:val="0"/>
          <w:numId w:val="4"/>
        </w:numPr>
      </w:pPr>
      <w:r>
        <w:t>práce s básničkou – „Tleskejte, pleskejte, tleskejte, šlapejte…“ – tleskání, pleskání…</w:t>
      </w:r>
    </w:p>
    <w:p w:rsidR="0070468B" w:rsidRDefault="0070468B" w:rsidP="0070468B">
      <w:pPr>
        <w:pStyle w:val="Odstavecseseznamem"/>
        <w:numPr>
          <w:ilvl w:val="0"/>
          <w:numId w:val="4"/>
        </w:numPr>
      </w:pPr>
      <w:r>
        <w:t>taktování – práce s básničkou (např. 4/4 takt – pohyb pažemi ze vzpažení dolů, skrčit zkřižmo na prsa, upažit, vzpažit + chůze)</w:t>
      </w:r>
    </w:p>
    <w:p w:rsidR="00173BCB" w:rsidRDefault="00173BCB" w:rsidP="0070468B">
      <w:pPr>
        <w:pStyle w:val="Odstavecseseznamem"/>
        <w:numPr>
          <w:ilvl w:val="0"/>
          <w:numId w:val="4"/>
        </w:numPr>
      </w:pPr>
      <w:r>
        <w:t>orientace v prostoru – hra „Kdo udělal zvuk?“ a ve dvojicích chození za zvukem</w:t>
      </w:r>
    </w:p>
    <w:p w:rsidR="00173BCB" w:rsidRDefault="00173BCB" w:rsidP="0070468B">
      <w:pPr>
        <w:pStyle w:val="Odstavecseseznamem"/>
        <w:numPr>
          <w:ilvl w:val="0"/>
          <w:numId w:val="4"/>
        </w:numPr>
      </w:pPr>
      <w:r>
        <w:t>dynamický kontrast piano – forte:</w:t>
      </w:r>
    </w:p>
    <w:p w:rsidR="00173BCB" w:rsidRDefault="00173BCB" w:rsidP="00173BCB">
      <w:pPr>
        <w:pStyle w:val="Odstavecseseznamem"/>
        <w:numPr>
          <w:ilvl w:val="1"/>
          <w:numId w:val="4"/>
        </w:numPr>
      </w:pPr>
      <w:r>
        <w:t xml:space="preserve">práce s básničkou „Voláme na hory, že </w:t>
      </w:r>
      <w:proofErr w:type="spellStart"/>
      <w:r>
        <w:t>pečem</w:t>
      </w:r>
      <w:proofErr w:type="spellEnd"/>
      <w:r>
        <w:t xml:space="preserve"> brambory…“ </w:t>
      </w:r>
      <w:proofErr w:type="gramStart"/>
      <w:r>
        <w:t>+  pohyb</w:t>
      </w:r>
      <w:proofErr w:type="gramEnd"/>
      <w:r>
        <w:t xml:space="preserve"> „ovčáků“ a „ozvěny“</w:t>
      </w:r>
    </w:p>
    <w:p w:rsidR="00173BCB" w:rsidRDefault="00173BCB" w:rsidP="00173BCB">
      <w:pPr>
        <w:pStyle w:val="Odstavecseseznamem"/>
        <w:numPr>
          <w:ilvl w:val="0"/>
          <w:numId w:val="6"/>
        </w:numPr>
      </w:pPr>
      <w:r>
        <w:t>dynamický kontrast pomalu – rychle:</w:t>
      </w:r>
    </w:p>
    <w:p w:rsidR="00173BCB" w:rsidRDefault="00173BCB" w:rsidP="00173BCB">
      <w:pPr>
        <w:pStyle w:val="Odstavecseseznamem"/>
        <w:numPr>
          <w:ilvl w:val="1"/>
          <w:numId w:val="6"/>
        </w:numPr>
      </w:pPr>
      <w:r>
        <w:t>běh s tleskáním</w:t>
      </w:r>
    </w:p>
    <w:p w:rsidR="00173BCB" w:rsidRDefault="00173BCB" w:rsidP="00173BCB">
      <w:pPr>
        <w:pStyle w:val="Odstavecseseznamem"/>
        <w:numPr>
          <w:ilvl w:val="1"/>
          <w:numId w:val="6"/>
        </w:numPr>
      </w:pPr>
      <w:r>
        <w:t>pohyb s hudbou (četníci a loupežníci)</w:t>
      </w:r>
    </w:p>
    <w:p w:rsidR="00173BCB" w:rsidRDefault="00173BCB" w:rsidP="00147DC4">
      <w:pPr>
        <w:pStyle w:val="Odstavecseseznamem"/>
        <w:numPr>
          <w:ilvl w:val="0"/>
          <w:numId w:val="7"/>
        </w:numPr>
      </w:pPr>
      <w:r>
        <w:t>pohybová improvizace – vyjádření charakteru hudby pohybem</w:t>
      </w:r>
    </w:p>
    <w:p w:rsidR="00173BCB" w:rsidRDefault="00173BCB" w:rsidP="00147DC4">
      <w:pPr>
        <w:pStyle w:val="Odstavecseseznamem"/>
        <w:numPr>
          <w:ilvl w:val="0"/>
          <w:numId w:val="7"/>
        </w:numPr>
      </w:pPr>
      <w:r>
        <w:t>hra „Na sochy</w:t>
      </w:r>
      <w:r w:rsidR="00147DC4">
        <w:t>“</w:t>
      </w:r>
    </w:p>
    <w:p w:rsidR="00A35E7E" w:rsidRDefault="00A35E7E" w:rsidP="00A35E7E"/>
    <w:p w:rsidR="00A35E7E" w:rsidRDefault="00A35E7E" w:rsidP="00A35E7E"/>
    <w:sectPr w:rsidR="00A3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BDC"/>
    <w:multiLevelType w:val="hybridMultilevel"/>
    <w:tmpl w:val="73A87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910B7"/>
    <w:multiLevelType w:val="hybridMultilevel"/>
    <w:tmpl w:val="F2705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846A7"/>
    <w:multiLevelType w:val="hybridMultilevel"/>
    <w:tmpl w:val="E72E7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D2E48"/>
    <w:multiLevelType w:val="hybridMultilevel"/>
    <w:tmpl w:val="4352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2AF4"/>
    <w:multiLevelType w:val="hybridMultilevel"/>
    <w:tmpl w:val="1A36E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225FC"/>
    <w:multiLevelType w:val="hybridMultilevel"/>
    <w:tmpl w:val="F23A4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B3A5F"/>
    <w:multiLevelType w:val="hybridMultilevel"/>
    <w:tmpl w:val="268C2C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6459B"/>
    <w:multiLevelType w:val="hybridMultilevel"/>
    <w:tmpl w:val="194E3A14"/>
    <w:lvl w:ilvl="0" w:tplc="6F8024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042F"/>
    <w:multiLevelType w:val="hybridMultilevel"/>
    <w:tmpl w:val="7D102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13918"/>
    <w:multiLevelType w:val="multilevel"/>
    <w:tmpl w:val="7444F0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A2D00CA"/>
    <w:multiLevelType w:val="hybridMultilevel"/>
    <w:tmpl w:val="E0EE9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D67A6"/>
    <w:multiLevelType w:val="hybridMultilevel"/>
    <w:tmpl w:val="1A0A3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8B"/>
    <w:rsid w:val="00147DC4"/>
    <w:rsid w:val="00173BCB"/>
    <w:rsid w:val="001E666D"/>
    <w:rsid w:val="003A596D"/>
    <w:rsid w:val="0070468B"/>
    <w:rsid w:val="00A30DD4"/>
    <w:rsid w:val="00A35E7E"/>
    <w:rsid w:val="00AC4F6E"/>
    <w:rsid w:val="00DA50D6"/>
    <w:rsid w:val="00E31C78"/>
    <w:rsid w:val="00F333F6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DD4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4F6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C4F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DD4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4F6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C4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2</cp:revision>
  <dcterms:created xsi:type="dcterms:W3CDTF">2018-10-19T09:57:00Z</dcterms:created>
  <dcterms:modified xsi:type="dcterms:W3CDTF">2018-10-19T09:57:00Z</dcterms:modified>
</cp:coreProperties>
</file>