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21" w:rsidRPr="00663A81" w:rsidRDefault="00AC6D21" w:rsidP="0024152A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BF208C" w:rsidRPr="00663A81" w:rsidRDefault="0031641D" w:rsidP="0024152A">
      <w:pPr>
        <w:jc w:val="right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b/>
          <w:sz w:val="24"/>
          <w:szCs w:val="24"/>
          <w:lang w:val="en-GB"/>
        </w:rPr>
        <w:t>ENGLISH FOR SOCIAL EDUCATORS C</w:t>
      </w:r>
      <w:r w:rsidR="00E90160" w:rsidRPr="00663A81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                                                   </w:t>
      </w:r>
      <w:r w:rsidR="00BF208C" w:rsidRPr="00663A81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24152A" w:rsidRPr="00663A81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                                                           </w:t>
      </w:r>
      <w:r w:rsidR="00BF208C" w:rsidRPr="00663A81">
        <w:rPr>
          <w:rFonts w:asciiTheme="minorHAnsi" w:hAnsiTheme="minorHAnsi" w:cstheme="minorHAnsi"/>
          <w:b/>
          <w:sz w:val="24"/>
          <w:szCs w:val="24"/>
          <w:lang w:val="en-GB"/>
        </w:rPr>
        <w:t>– course introduction</w:t>
      </w:r>
      <w:r w:rsidR="00663A81" w:rsidRPr="00663A81">
        <w:rPr>
          <w:rFonts w:asciiTheme="minorHAnsi" w:hAnsiTheme="minorHAnsi" w:cstheme="minorHAnsi"/>
          <w:b/>
          <w:sz w:val="24"/>
          <w:szCs w:val="24"/>
          <w:lang w:val="en-GB"/>
        </w:rPr>
        <w:t xml:space="preserve"> (PS2018</w:t>
      </w:r>
      <w:r w:rsidR="00DD7F26" w:rsidRPr="00663A81">
        <w:rPr>
          <w:rFonts w:asciiTheme="minorHAnsi" w:hAnsiTheme="minorHAnsi" w:cstheme="minorHAnsi"/>
          <w:b/>
          <w:sz w:val="24"/>
          <w:szCs w:val="24"/>
          <w:lang w:val="en-GB"/>
        </w:rPr>
        <w:t>)</w:t>
      </w:r>
    </w:p>
    <w:p w:rsidR="00BF208C" w:rsidRPr="00663A81" w:rsidRDefault="00A164F4" w:rsidP="0024152A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u w:val="single"/>
          <w:lang w:val="en-GB"/>
        </w:rPr>
        <w:t>t</w:t>
      </w:r>
      <w:r w:rsidR="00BF208C" w:rsidRPr="00663A81">
        <w:rPr>
          <w:rFonts w:asciiTheme="minorHAnsi" w:hAnsiTheme="minorHAnsi" w:cstheme="minorHAnsi"/>
          <w:sz w:val="24"/>
          <w:szCs w:val="24"/>
          <w:u w:val="single"/>
          <w:lang w:val="en-GB"/>
        </w:rPr>
        <w:t>opics</w:t>
      </w:r>
      <w:r w:rsidR="00C2360C" w:rsidRPr="00663A81">
        <w:rPr>
          <w:rFonts w:asciiTheme="minorHAnsi" w:hAnsiTheme="minorHAnsi" w:cstheme="minorHAnsi"/>
          <w:sz w:val="24"/>
          <w:szCs w:val="24"/>
          <w:u w:val="single"/>
          <w:lang w:val="en-GB"/>
        </w:rPr>
        <w:t xml:space="preserve"> (</w:t>
      </w:r>
      <w:r w:rsidR="00C2360C" w:rsidRPr="00663A8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chosen to reflect medical dimension of social education)</w:t>
      </w:r>
      <w:r w:rsidR="00BF208C" w:rsidRPr="00663A81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:rsidR="000A2A52" w:rsidRPr="00663A81" w:rsidRDefault="0031641D" w:rsidP="0024152A">
      <w:pPr>
        <w:pStyle w:val="Odstavecseseznamem"/>
        <w:numPr>
          <w:ilvl w:val="0"/>
          <w:numId w:val="5"/>
        </w:numPr>
        <w:tabs>
          <w:tab w:val="left" w:pos="6663"/>
        </w:tabs>
        <w:rPr>
          <w:rFonts w:asciiTheme="minorHAnsi" w:hAnsiTheme="minorHAnsi" w:cstheme="minorHAnsi"/>
          <w:b/>
          <w:sz w:val="24"/>
          <w:szCs w:val="24"/>
          <w:shd w:val="clear" w:color="auto" w:fill="FFFDFE"/>
          <w:lang w:val="en-GB"/>
        </w:rPr>
      </w:pPr>
      <w:r w:rsidRPr="00663A81">
        <w:rPr>
          <w:rFonts w:asciiTheme="minorHAnsi" w:hAnsiTheme="minorHAnsi" w:cstheme="minorHAnsi"/>
          <w:b/>
          <w:color w:val="C00000"/>
          <w:sz w:val="24"/>
          <w:szCs w:val="24"/>
          <w:shd w:val="clear" w:color="auto" w:fill="FFFDFE"/>
          <w:lang w:val="en-GB"/>
        </w:rPr>
        <w:t>Addiction</w:t>
      </w:r>
      <w:r w:rsidR="000A2A52" w:rsidRPr="00663A81">
        <w:rPr>
          <w:rFonts w:asciiTheme="minorHAnsi" w:hAnsiTheme="minorHAnsi" w:cstheme="minorHAnsi"/>
          <w:sz w:val="24"/>
          <w:szCs w:val="24"/>
          <w:shd w:val="clear" w:color="auto" w:fill="FFFDFE"/>
          <w:lang w:val="en-GB"/>
        </w:rPr>
        <w:t xml:space="preserve">: </w:t>
      </w:r>
      <w:r w:rsidR="00C2360C" w:rsidRPr="00663A8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types of addiction, soft drug legalization, addicts within a family</w:t>
      </w:r>
    </w:p>
    <w:p w:rsidR="00C2360C" w:rsidRPr="00663A81" w:rsidRDefault="00C2360C" w:rsidP="0024152A">
      <w:pPr>
        <w:pStyle w:val="Odstavecseseznamem"/>
        <w:numPr>
          <w:ilvl w:val="0"/>
          <w:numId w:val="5"/>
        </w:numPr>
        <w:tabs>
          <w:tab w:val="left" w:pos="6663"/>
        </w:tabs>
        <w:rPr>
          <w:rFonts w:asciiTheme="minorHAnsi" w:hAnsiTheme="minorHAnsi" w:cstheme="minorHAnsi"/>
          <w:b/>
          <w:sz w:val="24"/>
          <w:szCs w:val="24"/>
          <w:shd w:val="clear" w:color="auto" w:fill="FFFDFE"/>
          <w:lang w:val="en-GB"/>
        </w:rPr>
      </w:pPr>
      <w:r w:rsidRPr="00663A81">
        <w:rPr>
          <w:rFonts w:asciiTheme="minorHAnsi" w:hAnsiTheme="minorHAnsi" w:cstheme="minorHAnsi"/>
          <w:b/>
          <w:color w:val="C00000"/>
          <w:sz w:val="24"/>
          <w:szCs w:val="24"/>
          <w:shd w:val="clear" w:color="auto" w:fill="FFFDFE"/>
          <w:lang w:val="en-GB"/>
        </w:rPr>
        <w:t>Mental health</w:t>
      </w:r>
      <w:r w:rsidR="000A2A52" w:rsidRPr="00663A81">
        <w:rPr>
          <w:rFonts w:asciiTheme="minorHAnsi" w:hAnsiTheme="minorHAnsi" w:cstheme="minorHAnsi"/>
          <w:color w:val="C00000"/>
          <w:sz w:val="24"/>
          <w:szCs w:val="24"/>
          <w:shd w:val="clear" w:color="auto" w:fill="FFFDFE"/>
          <w:lang w:val="en-GB"/>
        </w:rPr>
        <w:t xml:space="preserve">: </w:t>
      </w:r>
      <w:r w:rsidRPr="00663A8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mental disorders, anxiety and depression, emotional pain, eating disorders, dementia</w:t>
      </w:r>
      <w:r w:rsidRPr="00663A81">
        <w:rPr>
          <w:rFonts w:asciiTheme="minorHAnsi" w:hAnsiTheme="minorHAnsi" w:cstheme="minorHAnsi"/>
          <w:b/>
          <w:color w:val="C00000"/>
          <w:sz w:val="24"/>
          <w:szCs w:val="24"/>
          <w:shd w:val="clear" w:color="auto" w:fill="FFFDFE"/>
          <w:lang w:val="en-GB"/>
        </w:rPr>
        <w:t xml:space="preserve"> </w:t>
      </w:r>
    </w:p>
    <w:p w:rsidR="000A2A52" w:rsidRPr="00663A81" w:rsidRDefault="00C2360C" w:rsidP="0024152A">
      <w:pPr>
        <w:pStyle w:val="Odstavecseseznamem"/>
        <w:numPr>
          <w:ilvl w:val="0"/>
          <w:numId w:val="5"/>
        </w:numPr>
        <w:tabs>
          <w:tab w:val="left" w:pos="6663"/>
        </w:tabs>
        <w:rPr>
          <w:rFonts w:asciiTheme="minorHAnsi" w:hAnsiTheme="minorHAnsi" w:cstheme="minorHAnsi"/>
          <w:b/>
          <w:sz w:val="24"/>
          <w:szCs w:val="24"/>
          <w:shd w:val="clear" w:color="auto" w:fill="FFFDFE"/>
          <w:lang w:val="en-GB"/>
        </w:rPr>
      </w:pPr>
      <w:r w:rsidRPr="00663A81">
        <w:rPr>
          <w:rFonts w:asciiTheme="minorHAnsi" w:hAnsiTheme="minorHAnsi" w:cstheme="minorHAnsi"/>
          <w:b/>
          <w:color w:val="C00000"/>
          <w:sz w:val="24"/>
          <w:szCs w:val="24"/>
          <w:shd w:val="clear" w:color="auto" w:fill="FFFDFE"/>
          <w:lang w:val="en-GB"/>
        </w:rPr>
        <w:t>Physical disability</w:t>
      </w:r>
      <w:r w:rsidRPr="00663A81">
        <w:rPr>
          <w:rFonts w:asciiTheme="minorHAnsi" w:hAnsiTheme="minorHAnsi" w:cstheme="minorHAnsi"/>
          <w:b/>
          <w:sz w:val="24"/>
          <w:szCs w:val="24"/>
          <w:shd w:val="clear" w:color="auto" w:fill="FFFDFE"/>
          <w:lang w:val="en-GB"/>
        </w:rPr>
        <w:t xml:space="preserve">: </w:t>
      </w:r>
      <w:r w:rsidRPr="00663A8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Pr="00663A81">
        <w:rPr>
          <w:rFonts w:asciiTheme="minorHAnsi" w:hAnsiTheme="minorHAnsi" w:cstheme="minorHAnsi"/>
          <w:bCs/>
          <w:color w:val="000000" w:themeColor="text1"/>
          <w:kern w:val="36"/>
          <w:sz w:val="24"/>
          <w:szCs w:val="24"/>
        </w:rPr>
        <w:t>sychological and social aspects of disability, first aid</w:t>
      </w:r>
    </w:p>
    <w:p w:rsidR="000A2A52" w:rsidRPr="00663A81" w:rsidRDefault="00C2360C" w:rsidP="0024152A">
      <w:pPr>
        <w:pStyle w:val="Odstavecseseznamem"/>
        <w:numPr>
          <w:ilvl w:val="0"/>
          <w:numId w:val="5"/>
        </w:numPr>
        <w:tabs>
          <w:tab w:val="left" w:pos="6663"/>
        </w:tabs>
        <w:rPr>
          <w:rFonts w:asciiTheme="minorHAnsi" w:hAnsiTheme="minorHAnsi" w:cstheme="minorHAnsi"/>
          <w:b/>
          <w:sz w:val="24"/>
          <w:szCs w:val="24"/>
          <w:shd w:val="clear" w:color="auto" w:fill="FFFDFE"/>
          <w:lang w:val="en-GB"/>
        </w:rPr>
      </w:pPr>
      <w:r w:rsidRPr="00663A81">
        <w:rPr>
          <w:rFonts w:asciiTheme="minorHAnsi" w:hAnsiTheme="minorHAnsi" w:cstheme="minorHAnsi"/>
          <w:b/>
          <w:color w:val="C00000"/>
          <w:sz w:val="24"/>
          <w:szCs w:val="24"/>
          <w:shd w:val="clear" w:color="auto" w:fill="FFFDFE"/>
          <w:lang w:val="en-GB"/>
        </w:rPr>
        <w:t>End of life care</w:t>
      </w:r>
      <w:r w:rsidRPr="00663A81">
        <w:rPr>
          <w:rFonts w:asciiTheme="minorHAnsi" w:hAnsiTheme="minorHAnsi" w:cstheme="minorHAnsi"/>
          <w:color w:val="C00000"/>
          <w:sz w:val="24"/>
          <w:szCs w:val="24"/>
          <w:shd w:val="clear" w:color="auto" w:fill="FFFDFE"/>
          <w:lang w:val="en-GB"/>
        </w:rPr>
        <w:t xml:space="preserve">: </w:t>
      </w:r>
      <w:r w:rsidRPr="00663A8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palliative care, euthanasia, patients’ rights</w:t>
      </w:r>
      <w:r w:rsidR="000A2A52" w:rsidRPr="00663A81">
        <w:rPr>
          <w:rFonts w:asciiTheme="minorHAnsi" w:hAnsiTheme="minorHAnsi" w:cstheme="minorHAnsi"/>
          <w:sz w:val="24"/>
          <w:szCs w:val="24"/>
          <w:shd w:val="clear" w:color="auto" w:fill="FFFDFE"/>
          <w:lang w:val="en-GB"/>
        </w:rPr>
        <w:t xml:space="preserve">  </w:t>
      </w:r>
    </w:p>
    <w:p w:rsidR="00C2360C" w:rsidRPr="00663A81" w:rsidRDefault="000A2A52" w:rsidP="00C2360C">
      <w:pPr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u w:val="single"/>
          <w:lang w:val="en-GB"/>
        </w:rPr>
        <w:t>grammar:</w:t>
      </w:r>
      <w:r w:rsidR="00CD418F" w:rsidRPr="00663A81">
        <w:rPr>
          <w:rFonts w:asciiTheme="minorHAnsi" w:hAnsiTheme="minorHAnsi" w:cstheme="minorHAnsi"/>
          <w:sz w:val="24"/>
          <w:szCs w:val="24"/>
          <w:u w:val="single"/>
          <w:lang w:val="en-GB"/>
        </w:rPr>
        <w:t xml:space="preserve">     </w:t>
      </w:r>
    </w:p>
    <w:p w:rsidR="00C2360C" w:rsidRPr="00663A81" w:rsidRDefault="00C2360C" w:rsidP="00C2360C">
      <w:pPr>
        <w:rPr>
          <w:rFonts w:asciiTheme="minorHAnsi" w:hAnsiTheme="minorHAnsi" w:cstheme="minorHAnsi"/>
          <w:sz w:val="24"/>
          <w:szCs w:val="24"/>
        </w:rPr>
      </w:pPr>
      <w:r w:rsidRPr="00663A81">
        <w:rPr>
          <w:rFonts w:asciiTheme="minorHAnsi" w:hAnsiTheme="minorHAnsi" w:cstheme="minorHAnsi"/>
          <w:sz w:val="24"/>
          <w:szCs w:val="24"/>
          <w:u w:val="single"/>
          <w:lang w:val="en-GB"/>
        </w:rPr>
        <w:t>f</w:t>
      </w:r>
      <w:r w:rsidRPr="00663A81">
        <w:rPr>
          <w:rFonts w:asciiTheme="minorHAnsi" w:hAnsiTheme="minorHAnsi" w:cstheme="minorHAnsi"/>
          <w:sz w:val="24"/>
          <w:szCs w:val="24"/>
        </w:rPr>
        <w:t>uture forms, present simple vs. continuous, past simple vs. continuous, present perfect tenses, language structures for sentence transformations, modals, passive forms, wordformation – abstract vocabulary, verbs + ing forms / infinitives / prepositions</w:t>
      </w:r>
    </w:p>
    <w:p w:rsidR="00BF208C" w:rsidRPr="00663A81" w:rsidRDefault="00BF208C" w:rsidP="0024152A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u w:val="single"/>
          <w:lang w:val="en-GB"/>
        </w:rPr>
        <w:t>assessment</w:t>
      </w:r>
      <w:r w:rsidRPr="00663A81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:rsidR="00C2360C" w:rsidRPr="00663A81" w:rsidRDefault="00C2360C" w:rsidP="00C2360C">
      <w:pPr>
        <w:pStyle w:val="Odstavecseseznamem"/>
        <w:numPr>
          <w:ilvl w:val="0"/>
          <w:numId w:val="10"/>
        </w:numPr>
        <w:spacing w:after="20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lang w:val="en-GB"/>
        </w:rPr>
        <w:t xml:space="preserve">essay: 10 points </w:t>
      </w:r>
    </w:p>
    <w:p w:rsidR="00C2360C" w:rsidRPr="00663A81" w:rsidRDefault="00C2360C" w:rsidP="00C2360C">
      <w:pPr>
        <w:pStyle w:val="Odstavecseseznamem"/>
        <w:numPr>
          <w:ilvl w:val="0"/>
          <w:numId w:val="10"/>
        </w:numPr>
        <w:spacing w:after="20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lang w:val="en-GB"/>
        </w:rPr>
        <w:t xml:space="preserve">presentation 10 points </w:t>
      </w:r>
    </w:p>
    <w:p w:rsidR="00C2360C" w:rsidRPr="00663A81" w:rsidRDefault="00C2360C" w:rsidP="00C2360C">
      <w:pPr>
        <w:pStyle w:val="Odstavecseseznamem"/>
        <w:numPr>
          <w:ilvl w:val="0"/>
          <w:numId w:val="10"/>
        </w:numPr>
        <w:spacing w:after="20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lang w:val="en-GB"/>
        </w:rPr>
        <w:t>final test: 30 points</w:t>
      </w:r>
    </w:p>
    <w:p w:rsidR="00A164F4" w:rsidRPr="00663A81" w:rsidRDefault="00C2360C" w:rsidP="00C2360C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lang w:val="en-GB"/>
        </w:rPr>
        <w:t>Total number of points for the semester: 50 points, pass mark (65%): 32</w:t>
      </w:r>
      <w:r w:rsidR="00A164F4" w:rsidRPr="00663A81">
        <w:rPr>
          <w:rFonts w:asciiTheme="minorHAnsi" w:hAnsiTheme="minorHAnsi" w:cstheme="minorHAnsi"/>
          <w:sz w:val="24"/>
          <w:szCs w:val="24"/>
          <w:lang w:val="en-GB"/>
        </w:rPr>
        <w:t xml:space="preserve"> points.</w:t>
      </w:r>
    </w:p>
    <w:p w:rsidR="00A164F4" w:rsidRPr="00663A81" w:rsidRDefault="00A164F4" w:rsidP="00C2360C">
      <w:pPr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u w:val="single"/>
          <w:lang w:val="en-GB"/>
        </w:rPr>
        <w:t>other requirements:</w:t>
      </w:r>
    </w:p>
    <w:p w:rsidR="00C2360C" w:rsidRPr="00663A81" w:rsidRDefault="00A164F4" w:rsidP="00A164F4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lang w:val="en-GB"/>
        </w:rPr>
        <w:t>a</w:t>
      </w:r>
      <w:r w:rsidR="00C2360C" w:rsidRPr="00663A81">
        <w:rPr>
          <w:rFonts w:asciiTheme="minorHAnsi" w:hAnsiTheme="minorHAnsi" w:cstheme="minorHAnsi"/>
          <w:sz w:val="24"/>
          <w:szCs w:val="24"/>
          <w:lang w:val="en-GB"/>
        </w:rPr>
        <w:t>ttendance (only 2 lessons can be missed), other absences excused through the Study department</w:t>
      </w:r>
    </w:p>
    <w:p w:rsidR="00C2360C" w:rsidRPr="00663A81" w:rsidRDefault="00A164F4" w:rsidP="00C2360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lang w:val="en-GB"/>
        </w:rPr>
        <w:t>home</w:t>
      </w:r>
      <w:r w:rsidR="00C2360C" w:rsidRPr="00663A81">
        <w:rPr>
          <w:rFonts w:asciiTheme="minorHAnsi" w:hAnsiTheme="minorHAnsi" w:cstheme="minorHAnsi"/>
          <w:sz w:val="24"/>
          <w:szCs w:val="24"/>
          <w:lang w:val="en-GB"/>
        </w:rPr>
        <w:t xml:space="preserve"> preparation – grammar files, worksheet exercises</w:t>
      </w:r>
    </w:p>
    <w:p w:rsidR="00C2360C" w:rsidRPr="00663A81" w:rsidRDefault="00A164F4" w:rsidP="00C2360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lang w:val="en-GB"/>
        </w:rPr>
        <w:t>w</w:t>
      </w:r>
      <w:r w:rsidR="00C2360C" w:rsidRPr="00663A81">
        <w:rPr>
          <w:rFonts w:asciiTheme="minorHAnsi" w:hAnsiTheme="minorHAnsi" w:cstheme="minorHAnsi"/>
          <w:sz w:val="24"/>
          <w:szCs w:val="24"/>
          <w:lang w:val="en-GB"/>
        </w:rPr>
        <w:t>rit</w:t>
      </w:r>
      <w:r w:rsidRPr="00663A81">
        <w:rPr>
          <w:rFonts w:asciiTheme="minorHAnsi" w:hAnsiTheme="minorHAnsi" w:cstheme="minorHAnsi"/>
          <w:sz w:val="24"/>
          <w:szCs w:val="24"/>
          <w:lang w:val="en-GB"/>
        </w:rPr>
        <w:t>ten assignment</w:t>
      </w:r>
      <w:r w:rsidR="00C2360C" w:rsidRPr="00663A81">
        <w:rPr>
          <w:rFonts w:asciiTheme="minorHAnsi" w:hAnsiTheme="minorHAnsi" w:cstheme="minorHAnsi"/>
          <w:sz w:val="24"/>
          <w:szCs w:val="24"/>
          <w:lang w:val="en-GB"/>
        </w:rPr>
        <w:t xml:space="preserve">  – to be posted in ODEVZDÁVÁRNA by </w:t>
      </w:r>
      <w:r w:rsidR="00663A81" w:rsidRPr="00663A81">
        <w:rPr>
          <w:rFonts w:asciiTheme="minorHAnsi" w:hAnsiTheme="minorHAnsi" w:cstheme="minorHAnsi"/>
          <w:b/>
          <w:sz w:val="24"/>
          <w:szCs w:val="24"/>
          <w:lang w:val="en-GB"/>
        </w:rPr>
        <w:t>11</w:t>
      </w:r>
      <w:r w:rsidR="00C2360C" w:rsidRPr="00663A81">
        <w:rPr>
          <w:rFonts w:asciiTheme="minorHAnsi" w:hAnsiTheme="minorHAnsi" w:cstheme="minorHAnsi"/>
          <w:b/>
          <w:sz w:val="24"/>
          <w:szCs w:val="24"/>
          <w:lang w:val="en-GB"/>
        </w:rPr>
        <w:t xml:space="preserve"> November</w:t>
      </w:r>
      <w:r w:rsidR="00663A81" w:rsidRPr="00663A8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663A81" w:rsidRPr="00663A81">
        <w:rPr>
          <w:rFonts w:asciiTheme="minorHAnsi" w:hAnsiTheme="minorHAnsi" w:cstheme="minorHAnsi"/>
          <w:b/>
          <w:sz w:val="24"/>
          <w:szCs w:val="24"/>
          <w:lang w:val="en-GB"/>
        </w:rPr>
        <w:t>2018</w:t>
      </w:r>
    </w:p>
    <w:p w:rsidR="00A164F4" w:rsidRPr="00663A81" w:rsidRDefault="00A164F4" w:rsidP="00C2360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lang w:val="en-GB"/>
        </w:rPr>
        <w:t xml:space="preserve">pair presentations – to be delivered in class </w:t>
      </w:r>
      <w:r w:rsidR="00663A81" w:rsidRPr="00663A81">
        <w:rPr>
          <w:rFonts w:asciiTheme="minorHAnsi" w:hAnsiTheme="minorHAnsi" w:cstheme="minorHAnsi"/>
          <w:sz w:val="24"/>
          <w:szCs w:val="24"/>
          <w:lang w:val="en-GB"/>
        </w:rPr>
        <w:t>(the last seminars before Xmas)</w:t>
      </w:r>
    </w:p>
    <w:p w:rsidR="00A164F4" w:rsidRPr="00663A81" w:rsidRDefault="00A164F4" w:rsidP="00A164F4">
      <w:pPr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u w:val="single"/>
          <w:lang w:val="en-GB"/>
        </w:rPr>
        <w:lastRenderedPageBreak/>
        <w:t>written assignment details:</w:t>
      </w:r>
    </w:p>
    <w:p w:rsidR="00A164F4" w:rsidRPr="00663A81" w:rsidRDefault="00A164F4" w:rsidP="00A164F4">
      <w:pPr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lang w:val="en-GB"/>
        </w:rPr>
        <w:t>Y</w:t>
      </w:r>
      <w:r w:rsidR="00C2360C" w:rsidRPr="00663A81">
        <w:rPr>
          <w:rFonts w:asciiTheme="minorHAnsi" w:hAnsiTheme="minorHAnsi" w:cstheme="minorHAnsi"/>
          <w:sz w:val="24"/>
          <w:szCs w:val="24"/>
          <w:lang w:val="en-GB"/>
        </w:rPr>
        <w:t xml:space="preserve">ou will choose </w:t>
      </w:r>
      <w:r w:rsidR="00C2360C" w:rsidRPr="00663A81">
        <w:rPr>
          <w:rFonts w:asciiTheme="minorHAnsi" w:hAnsiTheme="minorHAnsi" w:cstheme="minorHAnsi"/>
          <w:b/>
          <w:sz w:val="24"/>
          <w:szCs w:val="24"/>
          <w:lang w:val="en-GB"/>
        </w:rPr>
        <w:t>ONE</w:t>
      </w:r>
      <w:r w:rsidR="00C2360C" w:rsidRPr="00663A81">
        <w:rPr>
          <w:rFonts w:asciiTheme="minorHAnsi" w:hAnsiTheme="minorHAnsi" w:cstheme="minorHAnsi"/>
          <w:sz w:val="24"/>
          <w:szCs w:val="24"/>
          <w:lang w:val="en-GB"/>
        </w:rPr>
        <w:t xml:space="preserve"> of the topics</w:t>
      </w:r>
      <w:r w:rsidRPr="00663A81">
        <w:rPr>
          <w:rFonts w:asciiTheme="minorHAnsi" w:hAnsiTheme="minorHAnsi" w:cstheme="minorHAnsi"/>
          <w:sz w:val="24"/>
          <w:szCs w:val="24"/>
          <w:lang w:val="en-GB"/>
        </w:rPr>
        <w:t xml:space="preserve"> below</w:t>
      </w:r>
      <w:r w:rsidR="00C2360C" w:rsidRPr="00663A81">
        <w:rPr>
          <w:rFonts w:asciiTheme="minorHAnsi" w:hAnsiTheme="minorHAnsi" w:cstheme="minorHAnsi"/>
          <w:sz w:val="24"/>
          <w:szCs w:val="24"/>
          <w:lang w:val="en-GB"/>
        </w:rPr>
        <w:t>.</w:t>
      </w:r>
      <w:r w:rsidRPr="00663A8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663A8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Cover at least 2 of the essay theses/statements. Give your view, summarize. Language focus: Expressing opinion, summarizing.Word count: 170-220 words. To be uploaded in “odevzdávárna” by </w:t>
      </w:r>
      <w:r w:rsidR="00663A81" w:rsidRPr="00663A8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11</w:t>
      </w:r>
      <w:r w:rsidRPr="00663A8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NOVEMBER 2017.</w:t>
      </w:r>
    </w:p>
    <w:p w:rsidR="00C2360C" w:rsidRPr="00663A81" w:rsidRDefault="00C2360C" w:rsidP="00C2360C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A: </w:t>
      </w:r>
      <w:r w:rsidRPr="00663A81">
        <w:rPr>
          <w:rFonts w:asciiTheme="minorHAnsi" w:hAnsiTheme="minorHAnsi" w:cstheme="minorHAnsi"/>
          <w:i/>
          <w:color w:val="000000" w:themeColor="text1"/>
          <w:sz w:val="24"/>
          <w:szCs w:val="24"/>
          <w:u w:val="single"/>
          <w:lang w:val="en-GB"/>
        </w:rPr>
        <w:t>An addicted person in a family</w:t>
      </w:r>
    </w:p>
    <w:p w:rsidR="00C2360C" w:rsidRPr="00663A81" w:rsidRDefault="00C2360C" w:rsidP="00C2360C">
      <w:pPr>
        <w:pStyle w:val="Odstavecseseznamem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 xml:space="preserve"> How difficult is it to recognize an addiction in a family</w:t>
      </w:r>
    </w:p>
    <w:p w:rsidR="00C2360C" w:rsidRPr="00663A81" w:rsidRDefault="00C2360C" w:rsidP="00C2360C">
      <w:pPr>
        <w:pStyle w:val="Odstavecseseznamem"/>
        <w:numPr>
          <w:ilvl w:val="0"/>
          <w:numId w:val="7"/>
        </w:numPr>
        <w:spacing w:after="200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How difficult is it to come to terms with addiction in a family?</w:t>
      </w:r>
    </w:p>
    <w:p w:rsidR="00C2360C" w:rsidRPr="00663A81" w:rsidRDefault="00C2360C" w:rsidP="00C2360C">
      <w:pPr>
        <w:pStyle w:val="Odstavecseseznamem"/>
        <w:numPr>
          <w:ilvl w:val="0"/>
          <w:numId w:val="7"/>
        </w:numPr>
        <w:spacing w:after="200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What are the most important do's?</w:t>
      </w:r>
    </w:p>
    <w:p w:rsidR="00C2360C" w:rsidRPr="00663A81" w:rsidRDefault="00C2360C" w:rsidP="00C2360C">
      <w:pPr>
        <w:pStyle w:val="Odstavecseseznamem"/>
        <w:numPr>
          <w:ilvl w:val="0"/>
          <w:numId w:val="7"/>
        </w:numPr>
        <w:spacing w:after="200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What are the most important dont's?</w:t>
      </w:r>
    </w:p>
    <w:p w:rsidR="00C2360C" w:rsidRPr="00663A81" w:rsidRDefault="00C2360C" w:rsidP="00C2360C">
      <w:pPr>
        <w:pStyle w:val="Odstavecseseznamem"/>
        <w:numPr>
          <w:ilvl w:val="0"/>
          <w:numId w:val="7"/>
        </w:numPr>
        <w:spacing w:after="200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Should those looking after an addict be allowed to seek professional help?</w:t>
      </w:r>
    </w:p>
    <w:p w:rsidR="00C2360C" w:rsidRPr="00663A81" w:rsidRDefault="00C2360C" w:rsidP="00A164F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B: </w:t>
      </w:r>
      <w:r w:rsidRPr="00663A81">
        <w:rPr>
          <w:rFonts w:asciiTheme="minorHAnsi" w:hAnsiTheme="minorHAnsi" w:cstheme="minorHAnsi"/>
          <w:i/>
          <w:color w:val="000000" w:themeColor="text1"/>
          <w:sz w:val="24"/>
          <w:szCs w:val="24"/>
          <w:u w:val="single"/>
          <w:lang w:val="en-GB"/>
        </w:rPr>
        <w:t xml:space="preserve">Euthanasia </w:t>
      </w:r>
    </w:p>
    <w:p w:rsidR="00C2360C" w:rsidRPr="00663A81" w:rsidRDefault="00C2360C" w:rsidP="00C2360C">
      <w:pPr>
        <w:pStyle w:val="Odstavecseseznamem"/>
        <w:numPr>
          <w:ilvl w:val="0"/>
          <w:numId w:val="9"/>
        </w:numPr>
        <w:spacing w:after="200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Do we have a right to die or do we legalize murder through euthanasia?</w:t>
      </w:r>
    </w:p>
    <w:p w:rsidR="00C2360C" w:rsidRPr="00663A81" w:rsidRDefault="00C2360C" w:rsidP="00C2360C">
      <w:pPr>
        <w:pStyle w:val="Odstavecseseznamem"/>
        <w:numPr>
          <w:ilvl w:val="0"/>
          <w:numId w:val="9"/>
        </w:numPr>
        <w:spacing w:after="200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In general, how do personal beliefs about life after death affect people's attitude to euthanasia?</w:t>
      </w:r>
    </w:p>
    <w:p w:rsidR="00C2360C" w:rsidRPr="00663A81" w:rsidRDefault="00C2360C" w:rsidP="00C2360C">
      <w:pPr>
        <w:pStyle w:val="Odstavecseseznamem"/>
        <w:numPr>
          <w:ilvl w:val="0"/>
          <w:numId w:val="9"/>
        </w:numPr>
        <w:spacing w:after="200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Do advances in medicine through which lives are saved give us a right to terminate a life?</w:t>
      </w:r>
    </w:p>
    <w:p w:rsidR="00C2360C" w:rsidRPr="00663A81" w:rsidRDefault="00C2360C" w:rsidP="00C2360C">
      <w:pPr>
        <w:pStyle w:val="Odstavecseseznamem"/>
        <w:numPr>
          <w:ilvl w:val="0"/>
          <w:numId w:val="9"/>
        </w:numPr>
        <w:spacing w:after="200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 xml:space="preserve">Is a patient in a critical condition able to make an informed decision about their situation?    </w:t>
      </w:r>
    </w:p>
    <w:p w:rsidR="00C2360C" w:rsidRPr="00663A81" w:rsidRDefault="00C2360C" w:rsidP="00C2360C">
      <w:pPr>
        <w:pStyle w:val="Odstavecseseznamem"/>
        <w:numPr>
          <w:ilvl w:val="0"/>
          <w:numId w:val="9"/>
        </w:numPr>
        <w:spacing w:after="200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i/>
          <w:color w:val="000000" w:themeColor="text1"/>
          <w:sz w:val="24"/>
          <w:szCs w:val="24"/>
          <w:lang w:val="en-GB"/>
        </w:rPr>
        <w:t>Does practising euthanasia bring economic gains or losses?</w:t>
      </w:r>
    </w:p>
    <w:p w:rsidR="00C2360C" w:rsidRPr="00663A81" w:rsidRDefault="00A164F4" w:rsidP="00C2360C">
      <w:pPr>
        <w:ind w:left="60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en-GB"/>
        </w:rPr>
      </w:pPr>
      <w:r w:rsidRPr="00663A81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en-GB"/>
        </w:rPr>
        <w:t>pair presentation details:</w:t>
      </w:r>
    </w:p>
    <w:p w:rsidR="00C2360C" w:rsidRPr="00663A81" w:rsidRDefault="00C2360C" w:rsidP="00C2360C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lang w:val="en-GB"/>
        </w:rPr>
        <w:t>PPT</w:t>
      </w:r>
      <w:r w:rsidR="00A164F4" w:rsidRPr="00663A81">
        <w:rPr>
          <w:rFonts w:asciiTheme="minorHAnsi" w:hAnsiTheme="minorHAnsi" w:cstheme="minorHAnsi"/>
          <w:sz w:val="24"/>
          <w:szCs w:val="24"/>
          <w:lang w:val="en-GB"/>
        </w:rPr>
        <w:t xml:space="preserve"> / prezi</w:t>
      </w:r>
      <w:r w:rsidRPr="00663A81">
        <w:rPr>
          <w:rFonts w:asciiTheme="minorHAnsi" w:hAnsiTheme="minorHAnsi" w:cstheme="minorHAnsi"/>
          <w:sz w:val="24"/>
          <w:szCs w:val="24"/>
          <w:lang w:val="en-GB"/>
        </w:rPr>
        <w:t xml:space="preserve"> presentation in pairs (10 minutes + 5 minutes of discussion time). In order to be able to practise the language of interaction</w:t>
      </w:r>
      <w:r w:rsidR="00A164F4" w:rsidRPr="00663A81">
        <w:rPr>
          <w:rFonts w:asciiTheme="minorHAnsi" w:hAnsiTheme="minorHAnsi" w:cstheme="minorHAnsi"/>
          <w:sz w:val="24"/>
          <w:szCs w:val="24"/>
          <w:lang w:val="en-GB"/>
        </w:rPr>
        <w:t>,</w:t>
      </w:r>
      <w:r w:rsidRPr="00663A81">
        <w:rPr>
          <w:rFonts w:asciiTheme="minorHAnsi" w:hAnsiTheme="minorHAnsi" w:cstheme="minorHAnsi"/>
          <w:sz w:val="24"/>
          <w:szCs w:val="24"/>
          <w:lang w:val="en-GB"/>
        </w:rPr>
        <w:t xml:space="preserve"> the presentation needs to be done in pairs. If there is an even number of people in the group, there will be a group of three presenters. You may choose one of the following presentation topics </w:t>
      </w:r>
      <w:r w:rsidRPr="00663A81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OR</w:t>
      </w:r>
      <w:r w:rsidRPr="00663A81">
        <w:rPr>
          <w:rFonts w:asciiTheme="minorHAnsi" w:hAnsiTheme="minorHAnsi" w:cstheme="minorHAnsi"/>
          <w:sz w:val="24"/>
          <w:szCs w:val="24"/>
          <w:lang w:val="en-GB"/>
        </w:rPr>
        <w:t xml:space="preserve"> create your own topic:</w:t>
      </w:r>
    </w:p>
    <w:p w:rsidR="00663A81" w:rsidRPr="00663A81" w:rsidRDefault="00663A81" w:rsidP="00663A81">
      <w:pPr>
        <w:rPr>
          <w:rFonts w:asciiTheme="minorHAnsi" w:eastAsia="Yu Gothic UI Semibold" w:hAnsiTheme="minorHAnsi" w:cstheme="minorHAnsi"/>
          <w:i/>
          <w:sz w:val="24"/>
          <w:szCs w:val="24"/>
          <w:lang w:val="en-GB"/>
        </w:rPr>
        <w:sectPr w:rsidR="00663A81" w:rsidRPr="00663A81" w:rsidSect="006E30AF">
          <w:footerReference w:type="default" r:id="rId8"/>
          <w:headerReference w:type="first" r:id="rId9"/>
          <w:footerReference w:type="first" r:id="rId10"/>
          <w:pgSz w:w="11906" w:h="16838" w:code="9"/>
          <w:pgMar w:top="1812" w:right="1701" w:bottom="2268" w:left="1701" w:header="709" w:footer="839" w:gutter="0"/>
          <w:cols w:space="708"/>
          <w:formProt w:val="0"/>
          <w:titlePg/>
          <w:docGrid w:linePitch="360" w:charSpace="-2049"/>
        </w:sectPr>
      </w:pPr>
    </w:p>
    <w:p w:rsidR="00C2360C" w:rsidRPr="00663A81" w:rsidRDefault="00C2360C" w:rsidP="00663A81">
      <w:pPr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663A81">
        <w:rPr>
          <w:rFonts w:asciiTheme="minorHAnsi" w:eastAsia="Yu Gothic UI Semibold" w:hAnsiTheme="minorHAnsi" w:cstheme="minorHAnsi"/>
          <w:i/>
          <w:sz w:val="24"/>
          <w:szCs w:val="24"/>
          <w:lang w:val="en-GB"/>
        </w:rPr>
        <w:t>1</w:t>
      </w:r>
      <w:r w:rsidR="00663A81" w:rsidRPr="00663A81">
        <w:rPr>
          <w:rFonts w:asciiTheme="minorHAnsi" w:eastAsia="Yu Gothic UI Semibold" w:hAnsiTheme="minorHAnsi" w:cstheme="minorHAnsi"/>
          <w:i/>
          <w:sz w:val="24"/>
          <w:szCs w:val="24"/>
          <w:lang w:val="en-GB"/>
        </w:rPr>
        <w:t>)</w:t>
      </w:r>
      <w:r w:rsidRPr="00663A81">
        <w:rPr>
          <w:rFonts w:asciiTheme="minorHAnsi" w:eastAsia="Yu Gothic UI Semibold" w:hAnsiTheme="minorHAnsi" w:cstheme="minorHAnsi"/>
          <w:i/>
          <w:sz w:val="24"/>
          <w:szCs w:val="24"/>
          <w:lang w:val="en-GB"/>
        </w:rPr>
        <w:t xml:space="preserve"> Soft drug legalization</w:t>
      </w:r>
      <w:r w:rsidRPr="00663A81">
        <w:rPr>
          <w:rFonts w:asciiTheme="minorHAnsi" w:hAnsiTheme="minorHAnsi" w:cstheme="minorHAnsi"/>
          <w:i/>
          <w:sz w:val="24"/>
          <w:szCs w:val="24"/>
          <w:lang w:val="en-GB"/>
        </w:rPr>
        <w:t>.</w:t>
      </w:r>
      <w:r w:rsidR="00663A81" w:rsidRPr="00663A8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                                                                                                                       </w:t>
      </w:r>
      <w:r w:rsidRPr="00663A81">
        <w:rPr>
          <w:rFonts w:asciiTheme="minorHAnsi" w:eastAsia="Yu Gothic UI Semibold" w:hAnsiTheme="minorHAnsi" w:cstheme="minorHAnsi"/>
          <w:i/>
          <w:sz w:val="24"/>
          <w:szCs w:val="24"/>
          <w:lang w:val="en-GB"/>
        </w:rPr>
        <w:t>2</w:t>
      </w:r>
      <w:r w:rsidR="00663A81" w:rsidRPr="00663A81">
        <w:rPr>
          <w:rFonts w:asciiTheme="minorHAnsi" w:eastAsia="Yu Gothic UI Semibold" w:hAnsiTheme="minorHAnsi" w:cstheme="minorHAnsi"/>
          <w:i/>
          <w:sz w:val="24"/>
          <w:szCs w:val="24"/>
          <w:lang w:val="en-GB"/>
        </w:rPr>
        <w:t>)</w:t>
      </w:r>
      <w:r w:rsidRPr="00663A81">
        <w:rPr>
          <w:rFonts w:asciiTheme="minorHAnsi" w:eastAsia="Yu Gothic UI Semibold" w:hAnsiTheme="minorHAnsi" w:cstheme="minorHAnsi"/>
          <w:i/>
          <w:sz w:val="24"/>
          <w:szCs w:val="24"/>
          <w:lang w:val="en-GB"/>
        </w:rPr>
        <w:t xml:space="preserve"> Workaholism</w:t>
      </w:r>
      <w:r w:rsidRPr="00663A81">
        <w:rPr>
          <w:rFonts w:asciiTheme="minorHAnsi" w:hAnsiTheme="minorHAnsi" w:cstheme="minorHAnsi"/>
          <w:i/>
          <w:sz w:val="24"/>
          <w:szCs w:val="24"/>
          <w:lang w:val="en-GB"/>
        </w:rPr>
        <w:t>.</w:t>
      </w:r>
      <w:r w:rsidR="00A164F4" w:rsidRPr="00663A8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  <w:r w:rsidR="00663A81" w:rsidRPr="00663A8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</w:t>
      </w:r>
      <w:r w:rsidRPr="00663A81">
        <w:rPr>
          <w:rFonts w:asciiTheme="minorHAnsi" w:eastAsia="Yu Gothic UI Semibold" w:hAnsiTheme="minorHAnsi" w:cstheme="minorHAnsi"/>
          <w:i/>
          <w:sz w:val="24"/>
          <w:szCs w:val="24"/>
          <w:lang w:val="en-GB"/>
        </w:rPr>
        <w:t>3</w:t>
      </w:r>
      <w:r w:rsidR="00663A81" w:rsidRPr="00663A81">
        <w:rPr>
          <w:rFonts w:asciiTheme="minorHAnsi" w:eastAsia="Yu Gothic UI Semibold" w:hAnsiTheme="minorHAnsi" w:cstheme="minorHAnsi"/>
          <w:i/>
          <w:sz w:val="24"/>
          <w:szCs w:val="24"/>
          <w:lang w:val="en-GB"/>
        </w:rPr>
        <w:t>)</w:t>
      </w:r>
      <w:r w:rsidRPr="00663A81">
        <w:rPr>
          <w:rFonts w:asciiTheme="minorHAnsi" w:eastAsia="Yu Gothic UI Semibold" w:hAnsiTheme="minorHAnsi" w:cstheme="minorHAnsi"/>
          <w:i/>
          <w:sz w:val="24"/>
          <w:szCs w:val="24"/>
          <w:lang w:val="en-GB"/>
        </w:rPr>
        <w:t xml:space="preserve"> Addiction within a family</w:t>
      </w:r>
      <w:r w:rsidRPr="00663A81">
        <w:rPr>
          <w:rFonts w:asciiTheme="minorHAnsi" w:hAnsiTheme="minorHAnsi" w:cstheme="minorHAnsi"/>
          <w:i/>
          <w:sz w:val="24"/>
          <w:szCs w:val="24"/>
          <w:lang w:val="en-GB"/>
        </w:rPr>
        <w:t>.</w:t>
      </w:r>
      <w:r w:rsidR="00663A81" w:rsidRPr="00663A8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                                                                                                                 </w:t>
      </w:r>
      <w:r w:rsidRPr="00663A81">
        <w:rPr>
          <w:rFonts w:asciiTheme="minorHAnsi" w:eastAsia="Yu Gothic UI Semibold" w:hAnsiTheme="minorHAnsi" w:cstheme="minorHAnsi"/>
          <w:i/>
          <w:sz w:val="24"/>
          <w:szCs w:val="24"/>
          <w:lang w:val="en-GB"/>
        </w:rPr>
        <w:t>4</w:t>
      </w:r>
      <w:r w:rsidR="00663A81" w:rsidRPr="00663A81">
        <w:rPr>
          <w:rFonts w:asciiTheme="minorHAnsi" w:eastAsia="Yu Gothic UI Semibold" w:hAnsiTheme="minorHAnsi" w:cstheme="minorHAnsi"/>
          <w:i/>
          <w:sz w:val="24"/>
          <w:szCs w:val="24"/>
          <w:lang w:val="en-GB"/>
        </w:rPr>
        <w:t>)</w:t>
      </w:r>
      <w:r w:rsidRPr="00663A8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Mental health issues in children </w:t>
      </w:r>
      <w:r w:rsidRPr="00663A81">
        <w:rPr>
          <w:rFonts w:asciiTheme="minorHAnsi" w:hAnsiTheme="minorHAnsi" w:cstheme="minorHAnsi"/>
          <w:i/>
          <w:sz w:val="24"/>
          <w:szCs w:val="24"/>
          <w:lang w:val="en-GB"/>
        </w:rPr>
        <w:lastRenderedPageBreak/>
        <w:t xml:space="preserve">(eating disorders, low self-confidence). Causes, consequences, solutions.  </w:t>
      </w:r>
      <w:r w:rsidR="00663A81" w:rsidRPr="00663A8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</w:t>
      </w:r>
      <w:r w:rsidRPr="00663A81">
        <w:rPr>
          <w:rFonts w:asciiTheme="minorHAnsi" w:eastAsia="Yu Gothic UI Semibold" w:hAnsiTheme="minorHAnsi" w:cstheme="minorHAnsi"/>
          <w:i/>
          <w:sz w:val="24"/>
          <w:szCs w:val="24"/>
          <w:lang w:val="en-GB"/>
        </w:rPr>
        <w:t>5</w:t>
      </w:r>
      <w:r w:rsidR="00663A81" w:rsidRPr="00663A81">
        <w:rPr>
          <w:rFonts w:asciiTheme="minorHAnsi" w:eastAsia="Yu Gothic UI Semibold" w:hAnsiTheme="minorHAnsi" w:cstheme="minorHAnsi"/>
          <w:i/>
          <w:sz w:val="24"/>
          <w:szCs w:val="24"/>
          <w:lang w:val="en-GB"/>
        </w:rPr>
        <w:t>)</w:t>
      </w:r>
      <w:r w:rsidRPr="00663A8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Care of patients/relatives with dementia.</w:t>
      </w:r>
      <w:r w:rsidR="00663A81" w:rsidRPr="00663A8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                                                                                           </w:t>
      </w:r>
      <w:r w:rsidRPr="00663A81">
        <w:rPr>
          <w:rFonts w:asciiTheme="minorHAnsi" w:eastAsia="Yu Gothic UI Semibold" w:hAnsiTheme="minorHAnsi" w:cstheme="minorHAnsi"/>
          <w:i/>
          <w:sz w:val="24"/>
          <w:szCs w:val="24"/>
          <w:lang w:val="en-GB"/>
        </w:rPr>
        <w:t>6</w:t>
      </w:r>
      <w:r w:rsidR="00663A81" w:rsidRPr="00663A81">
        <w:rPr>
          <w:rFonts w:asciiTheme="minorHAnsi" w:eastAsia="Yu Gothic UI Semibold" w:hAnsiTheme="minorHAnsi" w:cstheme="minorHAnsi"/>
          <w:i/>
          <w:sz w:val="24"/>
          <w:szCs w:val="24"/>
          <w:lang w:val="en-GB"/>
        </w:rPr>
        <w:t>)</w:t>
      </w:r>
      <w:r w:rsidRPr="00663A8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Psychological and social aspects of </w:t>
      </w:r>
      <w:r w:rsidRPr="00663A81">
        <w:rPr>
          <w:rFonts w:asciiTheme="minorHAnsi" w:hAnsiTheme="minorHAnsi" w:cstheme="minorHAnsi"/>
          <w:i/>
          <w:sz w:val="24"/>
          <w:szCs w:val="24"/>
          <w:lang w:val="en-GB"/>
        </w:rPr>
        <w:t xml:space="preserve">disability. </w:t>
      </w:r>
      <w:r w:rsidR="00663A81" w:rsidRPr="00663A8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                                                                            </w:t>
      </w:r>
      <w:r w:rsidRPr="00663A81">
        <w:rPr>
          <w:rFonts w:asciiTheme="minorHAnsi" w:hAnsiTheme="minorHAnsi" w:cstheme="minorHAnsi"/>
          <w:i/>
          <w:sz w:val="24"/>
          <w:szCs w:val="24"/>
          <w:lang w:val="en-GB"/>
        </w:rPr>
        <w:t>7</w:t>
      </w:r>
      <w:r w:rsidR="00663A81" w:rsidRPr="00663A81">
        <w:rPr>
          <w:rFonts w:asciiTheme="minorHAnsi" w:hAnsiTheme="minorHAnsi" w:cstheme="minorHAnsi"/>
          <w:i/>
          <w:sz w:val="24"/>
          <w:szCs w:val="24"/>
          <w:lang w:val="en-GB"/>
        </w:rPr>
        <w:t>)</w:t>
      </w:r>
      <w:r w:rsidRPr="00663A8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First aid – most typical situations.</w:t>
      </w:r>
      <w:r w:rsidR="00663A81" w:rsidRPr="00663A8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                                                                                                 </w:t>
      </w:r>
      <w:r w:rsidRPr="00663A81">
        <w:rPr>
          <w:rFonts w:asciiTheme="minorHAnsi" w:hAnsiTheme="minorHAnsi" w:cstheme="minorHAnsi"/>
          <w:i/>
          <w:sz w:val="24"/>
          <w:szCs w:val="24"/>
          <w:lang w:val="en-GB"/>
        </w:rPr>
        <w:t>8</w:t>
      </w:r>
      <w:r w:rsidR="00663A81" w:rsidRPr="00663A81">
        <w:rPr>
          <w:rFonts w:asciiTheme="minorHAnsi" w:hAnsiTheme="minorHAnsi" w:cstheme="minorHAnsi"/>
          <w:i/>
          <w:sz w:val="24"/>
          <w:szCs w:val="24"/>
          <w:lang w:val="en-GB"/>
        </w:rPr>
        <w:t>)</w:t>
      </w:r>
      <w:r w:rsidRPr="00663A8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End of life care – hospices in the Czech Republic. </w:t>
      </w:r>
      <w:r w:rsidR="00663A81" w:rsidRPr="00663A8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                                                                       </w:t>
      </w:r>
      <w:r w:rsidRPr="00663A81">
        <w:rPr>
          <w:rFonts w:asciiTheme="minorHAnsi" w:hAnsiTheme="minorHAnsi" w:cstheme="minorHAnsi"/>
          <w:i/>
          <w:sz w:val="24"/>
          <w:szCs w:val="24"/>
          <w:lang w:val="en-GB"/>
        </w:rPr>
        <w:t>9</w:t>
      </w:r>
      <w:r w:rsidR="00663A81" w:rsidRPr="00663A81">
        <w:rPr>
          <w:rFonts w:asciiTheme="minorHAnsi" w:hAnsiTheme="minorHAnsi" w:cstheme="minorHAnsi"/>
          <w:i/>
          <w:sz w:val="24"/>
          <w:szCs w:val="24"/>
          <w:lang w:val="en-GB"/>
        </w:rPr>
        <w:t>)</w:t>
      </w:r>
      <w:r w:rsidRPr="00663A81">
        <w:rPr>
          <w:rFonts w:asciiTheme="minorHAnsi" w:hAnsiTheme="minorHAnsi" w:cstheme="minorHAnsi"/>
          <w:i/>
          <w:sz w:val="24"/>
          <w:szCs w:val="24"/>
          <w:u w:val="single"/>
          <w:lang w:val="en-GB"/>
        </w:rPr>
        <w:t xml:space="preserve"> TOPIC</w:t>
      </w:r>
      <w:r w:rsidR="00663A81" w:rsidRPr="00663A81">
        <w:rPr>
          <w:rFonts w:asciiTheme="minorHAnsi" w:hAnsiTheme="minorHAnsi" w:cstheme="minorHAnsi"/>
          <w:i/>
          <w:sz w:val="24"/>
          <w:szCs w:val="24"/>
          <w:u w:val="single"/>
          <w:lang w:val="en-GB"/>
        </w:rPr>
        <w:t xml:space="preserve"> OF YOUR CHOICE</w:t>
      </w:r>
    </w:p>
    <w:p w:rsidR="00663A81" w:rsidRPr="00663A81" w:rsidRDefault="00663A81" w:rsidP="00A164F4">
      <w:p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  <w:sectPr w:rsidR="00663A81" w:rsidRPr="00663A81" w:rsidSect="00663A81">
          <w:type w:val="continuous"/>
          <w:pgSz w:w="11906" w:h="16838" w:code="9"/>
          <w:pgMar w:top="1812" w:right="1701" w:bottom="2268" w:left="1701" w:header="709" w:footer="839" w:gutter="0"/>
          <w:cols w:num="2" w:space="708"/>
          <w:formProt w:val="0"/>
          <w:titlePg/>
          <w:docGrid w:linePitch="360" w:charSpace="-2049"/>
        </w:sectPr>
      </w:pPr>
    </w:p>
    <w:p w:rsidR="00663A81" w:rsidRDefault="00663A81" w:rsidP="00A164F4">
      <w:p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:rsidR="00663A81" w:rsidRPr="00663A81" w:rsidRDefault="00663A81" w:rsidP="00A164F4">
      <w:pPr>
        <w:jc w:val="both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u w:val="single"/>
          <w:lang w:val="en-GB"/>
        </w:rPr>
        <w:t>TEACHER info:</w:t>
      </w:r>
    </w:p>
    <w:p w:rsidR="00663A81" w:rsidRPr="00663A81" w:rsidRDefault="00663A81" w:rsidP="00A164F4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lang w:val="en-GB"/>
        </w:rPr>
        <w:t>Name</w:t>
      </w:r>
    </w:p>
    <w:p w:rsidR="00663A81" w:rsidRPr="00663A81" w:rsidRDefault="00663A81" w:rsidP="00A164F4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lang w:val="en-GB"/>
        </w:rPr>
        <w:t>Office</w:t>
      </w:r>
    </w:p>
    <w:p w:rsidR="00663A81" w:rsidRDefault="00663A81" w:rsidP="00A164F4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sz w:val="24"/>
          <w:szCs w:val="24"/>
          <w:lang w:val="en-GB"/>
        </w:rPr>
        <w:t>Office hours</w:t>
      </w:r>
    </w:p>
    <w:p w:rsidR="00663A81" w:rsidRDefault="00663A81" w:rsidP="00A164F4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bookmarkStart w:id="0" w:name="_GoBack"/>
      <w:bookmarkEnd w:id="0"/>
    </w:p>
    <w:p w:rsidR="00663A81" w:rsidRPr="00663A81" w:rsidRDefault="00663A81" w:rsidP="00A164F4">
      <w:p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:rsidR="00663A81" w:rsidRPr="00663A81" w:rsidRDefault="00663A81" w:rsidP="00A164F4">
      <w:p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b/>
          <w:sz w:val="24"/>
          <w:szCs w:val="24"/>
          <w:lang w:val="en-GB"/>
        </w:rPr>
        <w:t>NB</w:t>
      </w:r>
    </w:p>
    <w:p w:rsidR="00BF208C" w:rsidRPr="00663A81" w:rsidRDefault="00C2360C" w:rsidP="00A164F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663A81">
        <w:rPr>
          <w:rFonts w:asciiTheme="minorHAnsi" w:hAnsiTheme="minorHAnsi" w:cstheme="minorHAnsi"/>
          <w:b/>
          <w:sz w:val="24"/>
          <w:szCs w:val="24"/>
          <w:lang w:val="en-GB"/>
        </w:rPr>
        <w:t>!!!! IMPORTANT NOTE</w:t>
      </w:r>
      <w:r w:rsidRPr="00663A81">
        <w:rPr>
          <w:rFonts w:asciiTheme="minorHAnsi" w:hAnsiTheme="minorHAnsi" w:cstheme="minorHAnsi"/>
          <w:sz w:val="24"/>
          <w:szCs w:val="24"/>
          <w:lang w:val="en-GB"/>
        </w:rPr>
        <w:t xml:space="preserve">: students re-taking do not have to fulfil the above 1-4 criteria although they are strongly required to do so in order to increase their chance of successfully retaking the course.   </w:t>
      </w:r>
    </w:p>
    <w:sectPr w:rsidR="00BF208C" w:rsidRPr="00663A81" w:rsidSect="00663A81">
      <w:type w:val="continuous"/>
      <w:pgSz w:w="11906" w:h="16838" w:code="9"/>
      <w:pgMar w:top="181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526" w:rsidRDefault="00556526">
      <w:pPr>
        <w:spacing w:after="0" w:line="240" w:lineRule="auto"/>
      </w:pPr>
      <w:r>
        <w:separator/>
      </w:r>
    </w:p>
  </w:endnote>
  <w:endnote w:type="continuationSeparator" w:id="0">
    <w:p w:rsidR="00556526" w:rsidRDefault="0055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31" w:rsidRPr="004B3A77" w:rsidRDefault="00150E31" w:rsidP="006E30AF">
    <w:pPr>
      <w:pStyle w:val="Zpat"/>
      <w:rPr>
        <w:b/>
      </w:rPr>
    </w:pPr>
    <w:r w:rsidRPr="004B3A77">
      <w:rPr>
        <w:b/>
        <w:sz w:val="16"/>
      </w:rPr>
      <w:t>Masarykova univerzita</w:t>
    </w:r>
    <w:r>
      <w:rPr>
        <w:b/>
        <w:sz w:val="16"/>
      </w:rPr>
      <w:t>,</w:t>
    </w:r>
    <w:r w:rsidRPr="004B3A77">
      <w:rPr>
        <w:b/>
        <w:sz w:val="16"/>
      </w:rPr>
      <w:t xml:space="preserve"> </w:t>
    </w:r>
    <w:r w:rsidRPr="004B3A77">
      <w:rPr>
        <w:b/>
        <w:noProof/>
        <w:sz w:val="16"/>
        <w:lang w:eastAsia="cs-CZ"/>
      </w:rPr>
      <w:drawing>
        <wp:anchor distT="0" distB="0" distL="114300" distR="114300" simplePos="0" relativeHeight="251660288" behindDoc="1" locked="1" layoutInCell="1" allowOverlap="1" wp14:anchorId="667BE155" wp14:editId="39805F1C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A77">
      <w:rPr>
        <w:b/>
        <w:sz w:val="16"/>
      </w:rPr>
      <w:t>Centrum jazykového vzdělávání, oddělení na Filozofické fakultě</w:t>
    </w:r>
    <w:r w:rsidRPr="004B3A77">
      <w:rPr>
        <w:b/>
      </w:rPr>
      <w:t xml:space="preserve"> </w:t>
    </w:r>
  </w:p>
  <w:p w:rsidR="00150E31" w:rsidRPr="00CC2597" w:rsidRDefault="00150E31" w:rsidP="006E30AF">
    <w:pPr>
      <w:pStyle w:val="Zpat"/>
      <w:rPr>
        <w:rFonts w:cs="Arial"/>
        <w:sz w:val="16"/>
        <w:szCs w:val="16"/>
      </w:rPr>
    </w:pPr>
  </w:p>
  <w:p w:rsidR="00150E31" w:rsidRPr="005D1F84" w:rsidRDefault="00150E31" w:rsidP="006E30AF">
    <w:pPr>
      <w:pStyle w:val="Zpat"/>
      <w:rPr>
        <w:rFonts w:cs="Arial"/>
        <w:szCs w:val="14"/>
      </w:rPr>
    </w:pPr>
    <w:r>
      <w:rPr>
        <w:rFonts w:cs="Arial"/>
        <w:szCs w:val="14"/>
      </w:rPr>
      <w:t>Arna Nováka 1, 602 00 Brno, Česká republika, Sídlo: Veveří 26, 602 00, Brno</w:t>
    </w:r>
  </w:p>
  <w:p w:rsidR="00150E31" w:rsidRDefault="00150E31" w:rsidP="006E30AF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T: +420 549 49 6</w:t>
    </w:r>
    <w:r>
      <w:rPr>
        <w:rFonts w:cs="Arial"/>
        <w:szCs w:val="14"/>
      </w:rPr>
      <w:t>162</w:t>
    </w:r>
    <w:r w:rsidRPr="00D4417E">
      <w:rPr>
        <w:rFonts w:cs="Arial"/>
        <w:szCs w:val="14"/>
      </w:rPr>
      <w:t xml:space="preserve">, </w:t>
    </w:r>
    <w:r>
      <w:rPr>
        <w:rFonts w:cs="Arial"/>
        <w:szCs w:val="14"/>
      </w:rPr>
      <w:t xml:space="preserve">E: </w:t>
    </w:r>
    <w:hyperlink r:id="rId2" w:history="1">
      <w:r w:rsidRPr="003A20E7">
        <w:rPr>
          <w:rStyle w:val="Hypertextovodkaz"/>
          <w:rFonts w:cs="Arial"/>
          <w:szCs w:val="14"/>
        </w:rPr>
        <w:t>cjv@phil.muni.cz</w:t>
      </w:r>
    </w:hyperlink>
    <w:r>
      <w:rPr>
        <w:rFonts w:cs="Arial"/>
        <w:szCs w:val="14"/>
      </w:rPr>
      <w:t xml:space="preserve">, </w:t>
    </w:r>
    <w:r w:rsidRPr="004B3A77">
      <w:rPr>
        <w:rFonts w:cs="Arial"/>
        <w:szCs w:val="14"/>
      </w:rPr>
      <w:t>www.phil.muni.cz/wff/home/cjvff/</w:t>
    </w:r>
  </w:p>
  <w:p w:rsidR="00150E31" w:rsidRDefault="00150E31" w:rsidP="006E30AF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663A81">
      <w:rPr>
        <w:noProof/>
      </w:rPr>
      <w:t>3</w:t>
    </w:r>
    <w:r>
      <w:fldChar w:fldCharType="end"/>
    </w:r>
    <w:r>
      <w:t>/</w:t>
    </w:r>
    <w:r w:rsidR="00663A81">
      <w:rPr>
        <w:noProof/>
      </w:rPr>
      <w:fldChar w:fldCharType="begin"/>
    </w:r>
    <w:r w:rsidR="00663A81">
      <w:rPr>
        <w:noProof/>
      </w:rPr>
      <w:instrText xml:space="preserve"> SECTIONPAGES   \* MERGEFORMAT </w:instrText>
    </w:r>
    <w:r w:rsidR="00663A81">
      <w:rPr>
        <w:noProof/>
      </w:rPr>
      <w:fldChar w:fldCharType="separate"/>
    </w:r>
    <w:r w:rsidR="00663A81">
      <w:rPr>
        <w:noProof/>
      </w:rPr>
      <w:t>2</w:t>
    </w:r>
    <w:r w:rsidR="00663A81">
      <w:rPr>
        <w:noProof/>
      </w:rPr>
      <w:fldChar w:fldCharType="end"/>
    </w:r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31" w:rsidRDefault="00150E31" w:rsidP="004B3A77">
    <w:pPr>
      <w:pStyle w:val="Zpat"/>
      <w:rPr>
        <w:b/>
        <w:sz w:val="16"/>
      </w:rPr>
    </w:pPr>
  </w:p>
  <w:p w:rsidR="00150E31" w:rsidRPr="004B3A77" w:rsidRDefault="00150E31" w:rsidP="004B3A77">
    <w:pPr>
      <w:pStyle w:val="Zpat"/>
      <w:rPr>
        <w:b/>
      </w:rPr>
    </w:pPr>
    <w:r w:rsidRPr="004B3A77">
      <w:rPr>
        <w:b/>
        <w:sz w:val="16"/>
      </w:rPr>
      <w:t>Masarykova univerzita</w:t>
    </w:r>
    <w:r>
      <w:rPr>
        <w:b/>
        <w:sz w:val="16"/>
      </w:rPr>
      <w:t>,</w:t>
    </w:r>
    <w:r w:rsidRPr="004B3A77">
      <w:rPr>
        <w:b/>
        <w:sz w:val="16"/>
      </w:rPr>
      <w:t xml:space="preserve"> </w:t>
    </w:r>
    <w:r w:rsidRPr="004B3A77">
      <w:rPr>
        <w:b/>
        <w:noProof/>
        <w:sz w:val="16"/>
        <w:lang w:eastAsia="cs-CZ"/>
      </w:rPr>
      <w:drawing>
        <wp:anchor distT="0" distB="0" distL="114300" distR="114300" simplePos="0" relativeHeight="251658240" behindDoc="1" locked="1" layoutInCell="1" allowOverlap="1" wp14:anchorId="2D6123A7" wp14:editId="02A18C59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A77">
      <w:rPr>
        <w:b/>
        <w:sz w:val="16"/>
      </w:rPr>
      <w:t>Centrum jazykového vzdělávání, oddělení na Filozofické fakultě</w:t>
    </w:r>
    <w:r w:rsidRPr="004B3A77">
      <w:rPr>
        <w:b/>
      </w:rPr>
      <w:t xml:space="preserve"> </w:t>
    </w:r>
  </w:p>
  <w:p w:rsidR="00150E31" w:rsidRPr="00CC2597" w:rsidRDefault="00150E31" w:rsidP="00CA321A">
    <w:pPr>
      <w:pStyle w:val="Zpat"/>
      <w:rPr>
        <w:rFonts w:cs="Arial"/>
        <w:sz w:val="16"/>
        <w:szCs w:val="16"/>
      </w:rPr>
    </w:pPr>
  </w:p>
  <w:p w:rsidR="00150E31" w:rsidRPr="005D1F84" w:rsidRDefault="00150E31" w:rsidP="00CA321A">
    <w:pPr>
      <w:pStyle w:val="Zpat"/>
      <w:rPr>
        <w:rFonts w:cs="Arial"/>
        <w:szCs w:val="14"/>
      </w:rPr>
    </w:pPr>
    <w:r>
      <w:rPr>
        <w:rFonts w:cs="Arial"/>
        <w:szCs w:val="14"/>
      </w:rPr>
      <w:t>Arna Nováka 1, 602 00 Brno, Česká republika, Sídlo: Veveří 26, 602 00, Brno</w:t>
    </w:r>
  </w:p>
  <w:p w:rsidR="00150E31" w:rsidRDefault="00150E31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T: +420 549 49 6</w:t>
    </w:r>
    <w:r>
      <w:rPr>
        <w:rFonts w:cs="Arial"/>
        <w:szCs w:val="14"/>
      </w:rPr>
      <w:t>162</w:t>
    </w:r>
    <w:r w:rsidRPr="00D4417E">
      <w:rPr>
        <w:rFonts w:cs="Arial"/>
        <w:szCs w:val="14"/>
      </w:rPr>
      <w:t xml:space="preserve">, </w:t>
    </w:r>
    <w:r>
      <w:rPr>
        <w:rFonts w:cs="Arial"/>
        <w:szCs w:val="14"/>
      </w:rPr>
      <w:t xml:space="preserve">E: </w:t>
    </w:r>
    <w:hyperlink r:id="rId2" w:history="1">
      <w:r w:rsidRPr="003A20E7">
        <w:rPr>
          <w:rStyle w:val="Hypertextovodkaz"/>
          <w:rFonts w:cs="Arial"/>
          <w:szCs w:val="14"/>
        </w:rPr>
        <w:t>cjv@phil.muni.cz</w:t>
      </w:r>
    </w:hyperlink>
    <w:r>
      <w:rPr>
        <w:rFonts w:cs="Arial"/>
        <w:szCs w:val="14"/>
      </w:rPr>
      <w:t xml:space="preserve">, </w:t>
    </w:r>
    <w:r w:rsidRPr="004B3A77">
      <w:rPr>
        <w:rFonts w:cs="Arial"/>
        <w:szCs w:val="14"/>
      </w:rPr>
      <w:t>www.phil.muni.cz/wff/home/cjvff/</w:t>
    </w:r>
  </w:p>
  <w:p w:rsidR="00150E31" w:rsidRDefault="00150E31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663A81">
      <w:rPr>
        <w:noProof/>
      </w:rPr>
      <w:t>1</w:t>
    </w:r>
    <w:r>
      <w:fldChar w:fldCharType="end"/>
    </w:r>
    <w:r>
      <w:t>/</w:t>
    </w:r>
    <w:r w:rsidR="00663A81">
      <w:rPr>
        <w:noProof/>
      </w:rPr>
      <w:fldChar w:fldCharType="begin"/>
    </w:r>
    <w:r w:rsidR="00663A81">
      <w:rPr>
        <w:noProof/>
      </w:rPr>
      <w:instrText xml:space="preserve"> SECTIONPAGES   \* MERGEFORMAT </w:instrText>
    </w:r>
    <w:r w:rsidR="00663A81">
      <w:rPr>
        <w:noProof/>
      </w:rPr>
      <w:fldChar w:fldCharType="separate"/>
    </w:r>
    <w:r w:rsidR="00663A81">
      <w:rPr>
        <w:noProof/>
      </w:rPr>
      <w:t>2</w:t>
    </w:r>
    <w:r w:rsidR="00663A81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526" w:rsidRDefault="00556526">
      <w:pPr>
        <w:spacing w:after="0" w:line="240" w:lineRule="auto"/>
      </w:pPr>
      <w:r>
        <w:separator/>
      </w:r>
    </w:p>
  </w:footnote>
  <w:footnote w:type="continuationSeparator" w:id="0">
    <w:p w:rsidR="00556526" w:rsidRDefault="0055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31" w:rsidRPr="006E7DD3" w:rsidRDefault="00150E31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4D009BD1" wp14:editId="2B6675AC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4B8C"/>
    <w:multiLevelType w:val="hybridMultilevel"/>
    <w:tmpl w:val="ED86B2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1711"/>
    <w:multiLevelType w:val="hybridMultilevel"/>
    <w:tmpl w:val="40461272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D1BBF"/>
    <w:multiLevelType w:val="hybridMultilevel"/>
    <w:tmpl w:val="378678CE"/>
    <w:lvl w:ilvl="0" w:tplc="72EE89EA">
      <w:start w:val="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26516"/>
    <w:multiLevelType w:val="hybridMultilevel"/>
    <w:tmpl w:val="72F82C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16749"/>
    <w:multiLevelType w:val="hybridMultilevel"/>
    <w:tmpl w:val="8DF67FCA"/>
    <w:lvl w:ilvl="0" w:tplc="6B32FB04">
      <w:start w:val="9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B562C"/>
    <w:multiLevelType w:val="hybridMultilevel"/>
    <w:tmpl w:val="1996DDD4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4CC7000"/>
    <w:multiLevelType w:val="hybridMultilevel"/>
    <w:tmpl w:val="EE6401CE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E433553"/>
    <w:multiLevelType w:val="hybridMultilevel"/>
    <w:tmpl w:val="1E7AA49E"/>
    <w:lvl w:ilvl="0" w:tplc="3DE86452">
      <w:start w:val="9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color w:val="00000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0BE2"/>
    <w:rsid w:val="00011D54"/>
    <w:rsid w:val="000306AF"/>
    <w:rsid w:val="00042835"/>
    <w:rsid w:val="00086D29"/>
    <w:rsid w:val="000A2A52"/>
    <w:rsid w:val="000A5AD7"/>
    <w:rsid w:val="000C6547"/>
    <w:rsid w:val="000D3647"/>
    <w:rsid w:val="000F6383"/>
    <w:rsid w:val="00126D37"/>
    <w:rsid w:val="001300AC"/>
    <w:rsid w:val="00142099"/>
    <w:rsid w:val="00150B9D"/>
    <w:rsid w:val="00150E31"/>
    <w:rsid w:val="00152F82"/>
    <w:rsid w:val="00157E6B"/>
    <w:rsid w:val="00191E54"/>
    <w:rsid w:val="001A7E64"/>
    <w:rsid w:val="001B4F3E"/>
    <w:rsid w:val="00211F80"/>
    <w:rsid w:val="00221B36"/>
    <w:rsid w:val="00227BC5"/>
    <w:rsid w:val="0024152A"/>
    <w:rsid w:val="00247E5F"/>
    <w:rsid w:val="00263F2E"/>
    <w:rsid w:val="002A469F"/>
    <w:rsid w:val="002B6D09"/>
    <w:rsid w:val="002C0A32"/>
    <w:rsid w:val="002C33A9"/>
    <w:rsid w:val="002C45E5"/>
    <w:rsid w:val="00304F72"/>
    <w:rsid w:val="00310D63"/>
    <w:rsid w:val="0031641D"/>
    <w:rsid w:val="00323952"/>
    <w:rsid w:val="00332338"/>
    <w:rsid w:val="0036682E"/>
    <w:rsid w:val="00380A0F"/>
    <w:rsid w:val="003869BB"/>
    <w:rsid w:val="00394B2D"/>
    <w:rsid w:val="003C2B73"/>
    <w:rsid w:val="003F2066"/>
    <w:rsid w:val="004067DE"/>
    <w:rsid w:val="0042387A"/>
    <w:rsid w:val="004410D3"/>
    <w:rsid w:val="00466430"/>
    <w:rsid w:val="004751E4"/>
    <w:rsid w:val="00493EAF"/>
    <w:rsid w:val="004A76B8"/>
    <w:rsid w:val="004B3A77"/>
    <w:rsid w:val="004B5E58"/>
    <w:rsid w:val="004D776F"/>
    <w:rsid w:val="004E5400"/>
    <w:rsid w:val="004F195A"/>
    <w:rsid w:val="004F3B9D"/>
    <w:rsid w:val="00511E3C"/>
    <w:rsid w:val="00514F57"/>
    <w:rsid w:val="00532849"/>
    <w:rsid w:val="00556526"/>
    <w:rsid w:val="00566B09"/>
    <w:rsid w:val="00582DFC"/>
    <w:rsid w:val="005A5790"/>
    <w:rsid w:val="005B357E"/>
    <w:rsid w:val="005B3A77"/>
    <w:rsid w:val="005C1BC3"/>
    <w:rsid w:val="005D1F84"/>
    <w:rsid w:val="005F4CB2"/>
    <w:rsid w:val="00611EAC"/>
    <w:rsid w:val="00616507"/>
    <w:rsid w:val="00663A81"/>
    <w:rsid w:val="0067390A"/>
    <w:rsid w:val="006A39DF"/>
    <w:rsid w:val="006B36EF"/>
    <w:rsid w:val="006B3EC3"/>
    <w:rsid w:val="006D0AE9"/>
    <w:rsid w:val="006E30AF"/>
    <w:rsid w:val="006E7DD3"/>
    <w:rsid w:val="00700BDD"/>
    <w:rsid w:val="00721AA4"/>
    <w:rsid w:val="0073428B"/>
    <w:rsid w:val="00736435"/>
    <w:rsid w:val="00742A86"/>
    <w:rsid w:val="00756259"/>
    <w:rsid w:val="00767E6F"/>
    <w:rsid w:val="007814A2"/>
    <w:rsid w:val="00790002"/>
    <w:rsid w:val="0079758E"/>
    <w:rsid w:val="007C4541"/>
    <w:rsid w:val="007C738C"/>
    <w:rsid w:val="007D77E7"/>
    <w:rsid w:val="00824279"/>
    <w:rsid w:val="008300B3"/>
    <w:rsid w:val="008421A6"/>
    <w:rsid w:val="008640E6"/>
    <w:rsid w:val="008758CC"/>
    <w:rsid w:val="00890368"/>
    <w:rsid w:val="008A1753"/>
    <w:rsid w:val="008B5304"/>
    <w:rsid w:val="008F033F"/>
    <w:rsid w:val="00912E6D"/>
    <w:rsid w:val="0093108E"/>
    <w:rsid w:val="00935080"/>
    <w:rsid w:val="009738D8"/>
    <w:rsid w:val="009929DF"/>
    <w:rsid w:val="00993F65"/>
    <w:rsid w:val="009B722E"/>
    <w:rsid w:val="00A02235"/>
    <w:rsid w:val="00A164F4"/>
    <w:rsid w:val="00A27490"/>
    <w:rsid w:val="00A63644"/>
    <w:rsid w:val="00A93038"/>
    <w:rsid w:val="00AC2D36"/>
    <w:rsid w:val="00AC6B6B"/>
    <w:rsid w:val="00AC6D21"/>
    <w:rsid w:val="00B32B2A"/>
    <w:rsid w:val="00B43F1E"/>
    <w:rsid w:val="00BB7146"/>
    <w:rsid w:val="00BF208C"/>
    <w:rsid w:val="00C06373"/>
    <w:rsid w:val="00C20847"/>
    <w:rsid w:val="00C2360C"/>
    <w:rsid w:val="00C44C72"/>
    <w:rsid w:val="00C9132F"/>
    <w:rsid w:val="00CA321A"/>
    <w:rsid w:val="00CC2597"/>
    <w:rsid w:val="00CC48E7"/>
    <w:rsid w:val="00CD2363"/>
    <w:rsid w:val="00CD418F"/>
    <w:rsid w:val="00CE5D2D"/>
    <w:rsid w:val="00CF739D"/>
    <w:rsid w:val="00D140C3"/>
    <w:rsid w:val="00D27C51"/>
    <w:rsid w:val="00D37067"/>
    <w:rsid w:val="00D418A5"/>
    <w:rsid w:val="00D4417E"/>
    <w:rsid w:val="00D45579"/>
    <w:rsid w:val="00D47639"/>
    <w:rsid w:val="00D65140"/>
    <w:rsid w:val="00DB0117"/>
    <w:rsid w:val="00DD000B"/>
    <w:rsid w:val="00DD15E4"/>
    <w:rsid w:val="00DD7F26"/>
    <w:rsid w:val="00DE590E"/>
    <w:rsid w:val="00E02F97"/>
    <w:rsid w:val="00E05F2B"/>
    <w:rsid w:val="00E760BF"/>
    <w:rsid w:val="00E90160"/>
    <w:rsid w:val="00EA6EB9"/>
    <w:rsid w:val="00EB0CFF"/>
    <w:rsid w:val="00EC6F09"/>
    <w:rsid w:val="00EC70A0"/>
    <w:rsid w:val="00EF1356"/>
    <w:rsid w:val="00F1232B"/>
    <w:rsid w:val="00F32999"/>
    <w:rsid w:val="00F65574"/>
    <w:rsid w:val="00F67E65"/>
    <w:rsid w:val="00F870DB"/>
    <w:rsid w:val="00FA10BD"/>
    <w:rsid w:val="00FC2768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F3B9F1"/>
  <w15:docId w15:val="{8CAFAB45-39EB-41AB-BE52-14156703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6E30AF"/>
    <w:pPr>
      <w:spacing w:line="240" w:lineRule="auto"/>
    </w:pPr>
    <w:rPr>
      <w:rFonts w:ascii="Times New Roman" w:hAnsi="Times New Roman"/>
      <w:sz w:val="24"/>
      <w:lang w:val="de-DE"/>
    </w:rPr>
  </w:style>
  <w:style w:type="paragraph" w:styleId="Odstavecseseznamem">
    <w:name w:val="List Paragraph"/>
    <w:basedOn w:val="Normln"/>
    <w:uiPriority w:val="34"/>
    <w:qFormat/>
    <w:rsid w:val="00DD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jv@phil.muni.cz" TargetMode="External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jv@phil.muni.cz" TargetMode="External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7F1E-56EF-4224-B1A9-E5DA083F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Lenka Zouhar Ludvíková</cp:lastModifiedBy>
  <cp:revision>2</cp:revision>
  <cp:lastPrinted>2017-01-18T12:06:00Z</cp:lastPrinted>
  <dcterms:created xsi:type="dcterms:W3CDTF">2018-08-28T12:03:00Z</dcterms:created>
  <dcterms:modified xsi:type="dcterms:W3CDTF">2018-08-28T12:03:00Z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