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23" w:rsidRPr="00C64A17" w:rsidRDefault="00C64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A17">
        <w:rPr>
          <w:rFonts w:ascii="Times New Roman" w:hAnsi="Times New Roman" w:cs="Times New Roman"/>
          <w:sz w:val="24"/>
          <w:szCs w:val="24"/>
        </w:rPr>
        <w:t>83. STÁTNICOVÁ OTÁZKA</w:t>
      </w:r>
    </w:p>
    <w:p w:rsidR="00C64A17" w:rsidRDefault="00C64A17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64A17">
        <w:rPr>
          <w:rFonts w:ascii="Times New Roman" w:hAnsi="Times New Roman" w:cs="Times New Roman"/>
          <w:sz w:val="36"/>
          <w:szCs w:val="36"/>
          <w:u w:val="single"/>
        </w:rPr>
        <w:t>METODIKA NÁCVIKU ÚSTNÍHO PROJEVU</w:t>
      </w:r>
    </w:p>
    <w:p w:rsidR="00CE6DAB" w:rsidRDefault="00CE6DAB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64A17" w:rsidRDefault="00C64A17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Устная речь – говорение и аудирование</w:t>
      </w:r>
      <w:r w:rsidR="00CE6D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Это самый трудный вид речевой деятельности.</w:t>
      </w:r>
    </w:p>
    <w:p w:rsidR="002D5CDF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 xml:space="preserve">- </w:t>
      </w:r>
      <w:r w:rsidRPr="002D5CDF">
        <w:rPr>
          <w:rFonts w:ascii="Times New Roman" w:hAnsi="Times New Roman" w:cs="Times New Roman"/>
          <w:b/>
          <w:u w:val="single"/>
          <w:lang w:val="ru-RU"/>
        </w:rPr>
        <w:t>цель</w:t>
      </w:r>
      <w:r w:rsidR="002D5CDF" w:rsidRPr="002D5CDF">
        <w:rPr>
          <w:rFonts w:ascii="Times New Roman" w:hAnsi="Times New Roman" w:cs="Times New Roman"/>
          <w:lang w:val="ru-RU"/>
        </w:rPr>
        <w:t>:</w:t>
      </w:r>
      <w:r w:rsidRPr="002D5CDF">
        <w:rPr>
          <w:rFonts w:ascii="Times New Roman" w:hAnsi="Times New Roman" w:cs="Times New Roman"/>
          <w:lang w:val="ru-RU"/>
        </w:rPr>
        <w:t xml:space="preserve"> 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– подготовить учеников к решению типичных коммуникативных задач, с которыми они могут встречаться в практической жизни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- устные высказывания на родном языке должны быть правильные с языковой точки зрения</w:t>
      </w:r>
    </w:p>
    <w:p w:rsidR="00CE6DAB" w:rsidRDefault="00CE6DAB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D5CDF">
        <w:rPr>
          <w:rFonts w:ascii="Times New Roman" w:hAnsi="Times New Roman" w:cs="Times New Roman"/>
          <w:sz w:val="24"/>
          <w:szCs w:val="24"/>
          <w:lang w:val="ru-RU"/>
        </w:rPr>
        <w:t>выражать свои мысли связно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устная речь должна носить естественный характер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011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2D5CDF">
        <w:rPr>
          <w:rFonts w:ascii="Times New Roman" w:hAnsi="Times New Roman" w:cs="Times New Roman"/>
          <w:sz w:val="24"/>
          <w:szCs w:val="24"/>
          <w:u w:val="single"/>
          <w:lang w:val="ru-RU"/>
        </w:rPr>
        <w:t>учебные 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модели </w:t>
      </w:r>
      <w:r w:rsidR="00507011" w:rsidRPr="00507011">
        <w:rPr>
          <w:rFonts w:ascii="Times New Roman" w:hAnsi="Times New Roman" w:cs="Times New Roman"/>
          <w:b/>
          <w:sz w:val="24"/>
          <w:szCs w:val="24"/>
          <w:lang w:val="ru-RU"/>
        </w:rPr>
        <w:t>реальных ситуаций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(в магазине, на вокзале, в аэропорту,...)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состоит из ряда </w:t>
      </w:r>
      <w:r w:rsidRPr="00507011">
        <w:rPr>
          <w:rFonts w:ascii="Times New Roman" w:hAnsi="Times New Roman" w:cs="Times New Roman"/>
          <w:b/>
          <w:sz w:val="24"/>
          <w:szCs w:val="24"/>
          <w:lang w:val="ru-RU"/>
        </w:rPr>
        <w:t>подтем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каждую подтему можно принимать как комплекс учебнык коммуникативных ситуаций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микроситуации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не относятся к определённой теме, участники разговора выражают, напр. Согласие, несогласие, благодарность, удивление, сомнение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ru-RU"/>
        </w:rPr>
        <w:t>УЗУАЛЬНЫЕ ОБОРОТЫ (клише)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 идти </w:t>
      </w:r>
      <w:r w:rsidRPr="00762C68">
        <w:rPr>
          <w:rFonts w:ascii="Times New Roman" w:hAnsi="Times New Roman" w:cs="Times New Roman"/>
          <w:sz w:val="24"/>
          <w:szCs w:val="24"/>
          <w:u w:val="single"/>
          <w:lang w:val="ru-RU"/>
        </w:rPr>
        <w:t>при речевой тренировке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репродуктивных высказ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ываний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(читание стихов, дословны повторение диалогов) через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полупродуктивные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(видоизменение диалогов из учебника, свободоное пересказы текстов) к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продуктивным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– самостозтельным (выражение своих собственных мыслей и эмоцией).</w:t>
      </w:r>
    </w:p>
    <w:p w:rsidR="0000468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202565</wp:posOffset>
                </wp:positionV>
                <wp:extent cx="5991225" cy="7048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753A139" id="Obdélník 3" o:spid="_x0000_s1026" style="position:absolute;margin-left:-7.1pt;margin-top:15.95pt;width:471.75pt;height:55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" fillcolor="white [3201]" strokecolor="black [3213]" strokeweight="1pt"/>
            </w:pict>
          </mc:Fallback>
        </mc:AlternateContent>
      </w:r>
    </w:p>
    <w:p w:rsidR="00507011" w:rsidRDefault="00762C68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Высказывания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62C68" w:rsidRPr="0050701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92710</wp:posOffset>
                </wp:positionV>
                <wp:extent cx="285750" cy="0"/>
                <wp:effectExtent l="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195A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20.4pt;margin-top:7.3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D986" wp14:editId="3F31C85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95250</wp:posOffset>
                </wp:positionV>
                <wp:extent cx="28575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1B6330D1" id="Přímá spojnice se šipkou 2" o:spid="_x0000_s1026" type="#_x0000_t32" style="position:absolute;margin-left:285pt;margin-top:7.5pt;width:2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репродуктивные (1)               полупродуктивные (2)              продуктивные (3)</w:t>
      </w:r>
    </w:p>
    <w:p w:rsidR="00C64A17" w:rsidRDefault="00C64A17"/>
    <w:p w:rsidR="00004681" w:rsidRP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4681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ПОДГОТОВИТЕЛЬНЫЕ УПРАЖНЕНИЯ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011D" wp14:editId="5E48AA32">
                <wp:simplePos x="0" y="0"/>
                <wp:positionH relativeFrom="column">
                  <wp:posOffset>3981450</wp:posOffset>
                </wp:positionH>
                <wp:positionV relativeFrom="paragraph">
                  <wp:posOffset>269240</wp:posOffset>
                </wp:positionV>
                <wp:extent cx="285750" cy="0"/>
                <wp:effectExtent l="0" t="76200" r="19050" b="952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0234C92" id="Přímá spojnice se šipkou 5" o:spid="_x0000_s1026" type="#_x0000_t32" style="position:absolute;margin-left:313.5pt;margin-top:21.2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lang w:val="ru-RU"/>
        </w:rPr>
        <w:t>•</w:t>
      </w:r>
      <w:r>
        <w:rPr>
          <w:lang w:val="ru-RU"/>
        </w:rPr>
        <w:t xml:space="preserve">  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ВСТАВКА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 xml:space="preserve"> определённого выражения в данные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напр. Употребление слова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значить</w:t>
      </w:r>
      <w:r>
        <w:rPr>
          <w:rFonts w:ascii="Times New Roman" w:hAnsi="Times New Roman" w:cs="Times New Roman"/>
          <w:sz w:val="24"/>
          <w:szCs w:val="24"/>
        </w:rPr>
        <w:t>“ (</w:t>
      </w:r>
      <w:r>
        <w:rPr>
          <w:rFonts w:ascii="Times New Roman" w:hAnsi="Times New Roman" w:cs="Times New Roman"/>
          <w:sz w:val="24"/>
          <w:szCs w:val="24"/>
          <w:lang w:val="ru-RU"/>
        </w:rPr>
        <w:t>Саша болен. Он не придет завтра в школу.             Саша болен. Значит, он...</w:t>
      </w: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="009D4171">
        <w:rPr>
          <w:rFonts w:ascii="Times New Roman" w:hAnsi="Times New Roman" w:cs="Times New Roman"/>
          <w:b/>
          <w:sz w:val="24"/>
          <w:szCs w:val="24"/>
          <w:lang w:val="ru-RU"/>
        </w:rPr>
        <w:t>РЕАГ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даннеы предложения:</w:t>
      </w:r>
    </w:p>
    <w:p w:rsidR="00004681" w:rsidRPr="009D4171" w:rsidRDefault="0000468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4171" w:rsidRPr="009D4171">
        <w:rPr>
          <w:rFonts w:ascii="Times New Roman" w:hAnsi="Times New Roman" w:cs="Times New Roman"/>
          <w:sz w:val="24"/>
          <w:szCs w:val="24"/>
          <w:lang w:val="ru-RU"/>
        </w:rPr>
        <w:t>еаг</w:t>
      </w:r>
      <w:r w:rsidRPr="009D4171">
        <w:rPr>
          <w:rFonts w:ascii="Times New Roman" w:hAnsi="Times New Roman" w:cs="Times New Roman"/>
          <w:sz w:val="24"/>
          <w:szCs w:val="24"/>
          <w:lang w:val="ru-RU"/>
        </w:rPr>
        <w:t>ирование репликой с данным выражением</w:t>
      </w:r>
    </w:p>
    <w:p w:rsidR="009D4171" w:rsidRP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с выбором из двух реплик (положительный или отрицательный ответ)</w:t>
      </w:r>
    </w:p>
    <w:p w:rsid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влюбой репликой: упражнения в правильном интонитовании</w:t>
      </w:r>
    </w:p>
    <w:p w:rsidR="009D4171" w:rsidRDefault="009D4171" w:rsidP="009D417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(Ты поедешь завтра в Прагу? Да, поеду.)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ДОПОЛНЕНИЕ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незаконченых предложений: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Дело в том,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сомневаюсь в том, что....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надеюсь,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Упражнения с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ИНСТРУКЦИЕЙ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D4171" w:rsidRDefault="009D4171" w:rsidP="009D417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Спросите своего друга, каким спортом он занимается,.....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Поблагодарите друга за книгу.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Предложите другу </w:t>
      </w:r>
      <w:r w:rsidR="003B59CB">
        <w:rPr>
          <w:rFonts w:ascii="Times New Roman" w:hAnsi="Times New Roman" w:cs="Times New Roman"/>
          <w:sz w:val="24"/>
          <w:szCs w:val="24"/>
          <w:lang w:val="ru-RU"/>
        </w:rPr>
        <w:t>посещение театра.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Ответьте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задаваемые вопросы: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Вопросы касающиеся текста...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 погоде, футбольном матче, ....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ВОПРОСОВ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sz w:val="24"/>
          <w:szCs w:val="24"/>
          <w:lang w:val="ru-RU"/>
        </w:rPr>
        <w:t>к данному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стимулу: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Наташа поехала в Москву.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А Когда она вернётся?</w:t>
      </w:r>
    </w:p>
    <w:p w:rsidR="003B59CB" w:rsidRDefault="003B59CB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3B59C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ДОПОЛНЕНИЕ ДИАЛОГОВ</w:t>
      </w:r>
    </w:p>
    <w:p w:rsidR="00D454C7" w:rsidRDefault="00D454C7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Pr="00D454C7" w:rsidRDefault="003B59CB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диалогической речи: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 (новые выражения)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Демострация диалога: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учитель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два сильных ученика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демонстрация с помощью технических средств</w:t>
      </w:r>
    </w:p>
    <w:p w:rsidR="003B59CB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Выборочный анализ и перевод трудный мест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Повторное чтение диалога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учителем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lang w:val="ru-RU"/>
        </w:rPr>
        <w:t>Чтение диалога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сильными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учениками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Чтение по лицам всеми учениками –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парная работа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коротких диалогов – репродуцирование наизусть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видоизменение диалога (лица, место, время,....)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домашнее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(слабые – выучить без изменений, сильные – с изменениями)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следующем уроке – проверять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аналогического диалога</w:t>
      </w:r>
    </w:p>
    <w:p w:rsid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монологической речи</w:t>
      </w:r>
    </w:p>
    <w:p w:rsidR="00D454C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демонстрация монологической речи учителе, с помощью технических средств 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понимания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учениками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вопросы, объяснение трудных мест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устный пересказ</w:t>
      </w:r>
    </w:p>
    <w:p w:rsidR="00345407" w:rsidRDefault="00345407" w:rsidP="003454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диалогизация текста (работа в парах) – один ставит вопросы, другой отвечает (обмениваются ролями)</w:t>
      </w: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•РЕФЕРАТЫ – выступление перед классом</w:t>
      </w:r>
    </w:p>
    <w:p w:rsidR="00345407" w:rsidRP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!!! </w:t>
      </w:r>
      <w:r w:rsidRPr="0034540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исправлять </w:t>
      </w:r>
      <w:r w:rsidRPr="00345407">
        <w:rPr>
          <w:rFonts w:ascii="Times New Roman" w:hAnsi="Times New Roman" w:cs="Times New Roman"/>
          <w:b/>
          <w:sz w:val="24"/>
          <w:szCs w:val="24"/>
          <w:lang w:val="ru-RU"/>
        </w:rPr>
        <w:t>после окончания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высказывания говорящего; НЕУМЕСТНО прерывать речь !!!</w:t>
      </w:r>
    </w:p>
    <w:sectPr w:rsidR="00345407" w:rsidRPr="00345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A2" w:rsidRDefault="004C5EA2" w:rsidP="00345407">
      <w:pPr>
        <w:spacing w:after="0" w:line="240" w:lineRule="auto"/>
      </w:pPr>
      <w:r>
        <w:separator/>
      </w:r>
    </w:p>
  </w:endnote>
  <w:endnote w:type="continuationSeparator" w:id="0">
    <w:p w:rsidR="004C5EA2" w:rsidRDefault="004C5EA2" w:rsidP="003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07645"/>
      <w:docPartObj>
        <w:docPartGallery w:val="Page Numbers (Bottom of Page)"/>
        <w:docPartUnique/>
      </w:docPartObj>
    </w:sdtPr>
    <w:sdtEndPr/>
    <w:sdtContent>
      <w:p w:rsidR="00345407" w:rsidRDefault="003454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8A">
          <w:rPr>
            <w:noProof/>
          </w:rPr>
          <w:t>1</w:t>
        </w:r>
        <w:r>
          <w:fldChar w:fldCharType="end"/>
        </w:r>
      </w:p>
    </w:sdtContent>
  </w:sdt>
  <w:p w:rsidR="00345407" w:rsidRDefault="003454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A2" w:rsidRDefault="004C5EA2" w:rsidP="00345407">
      <w:pPr>
        <w:spacing w:after="0" w:line="240" w:lineRule="auto"/>
      </w:pPr>
      <w:r>
        <w:separator/>
      </w:r>
    </w:p>
  </w:footnote>
  <w:footnote w:type="continuationSeparator" w:id="0">
    <w:p w:rsidR="004C5EA2" w:rsidRDefault="004C5EA2" w:rsidP="0034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437"/>
    <w:multiLevelType w:val="hybridMultilevel"/>
    <w:tmpl w:val="24902830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6C"/>
    <w:multiLevelType w:val="hybridMultilevel"/>
    <w:tmpl w:val="A600D9DC"/>
    <w:lvl w:ilvl="0" w:tplc="A6A23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50B7"/>
    <w:multiLevelType w:val="hybridMultilevel"/>
    <w:tmpl w:val="E83E4972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7"/>
    <w:rsid w:val="00004681"/>
    <w:rsid w:val="001479B4"/>
    <w:rsid w:val="002D5CDF"/>
    <w:rsid w:val="00345407"/>
    <w:rsid w:val="003B59CB"/>
    <w:rsid w:val="0041308A"/>
    <w:rsid w:val="004C5EA2"/>
    <w:rsid w:val="005023BE"/>
    <w:rsid w:val="00507011"/>
    <w:rsid w:val="006755E3"/>
    <w:rsid w:val="00762C68"/>
    <w:rsid w:val="009D4171"/>
    <w:rsid w:val="00A30167"/>
    <w:rsid w:val="00C64A17"/>
    <w:rsid w:val="00CD3ED3"/>
    <w:rsid w:val="00CE6DAB"/>
    <w:rsid w:val="00D454C7"/>
    <w:rsid w:val="00E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5B4E-228E-4CB4-9EB0-80678C4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C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46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407"/>
  </w:style>
  <w:style w:type="paragraph" w:styleId="Zpat">
    <w:name w:val="footer"/>
    <w:basedOn w:val="Normln"/>
    <w:link w:val="Zpat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Fialová</dc:creator>
  <cp:keywords/>
  <dc:description/>
  <cp:lastModifiedBy>Bobrzykova</cp:lastModifiedBy>
  <cp:revision>2</cp:revision>
  <dcterms:created xsi:type="dcterms:W3CDTF">2018-11-01T09:08:00Z</dcterms:created>
  <dcterms:modified xsi:type="dcterms:W3CDTF">2018-11-01T09:08:00Z</dcterms:modified>
</cp:coreProperties>
</file>